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04"/>
        <w:ind w:left="0" w:right="407" w:firstLine="0"/>
        <w:jc w:val="right"/>
        <w:rPr>
          <w:b/>
          <w:sz w:val="21"/>
        </w:rPr>
      </w:pPr>
      <w:r>
        <w:rPr>
          <w:b/>
          <w:sz w:val="21"/>
        </w:rPr>
        <w:t>ANEXA</w:t>
      </w:r>
      <w:r>
        <w:rPr>
          <w:b/>
          <w:spacing w:val="7"/>
          <w:sz w:val="21"/>
        </w:rPr>
        <w:t> </w:t>
      </w:r>
      <w:r>
        <w:rPr>
          <w:b/>
          <w:sz w:val="21"/>
        </w:rPr>
        <w:t>nr.</w:t>
      </w:r>
      <w:r>
        <w:rPr>
          <w:b/>
          <w:spacing w:val="7"/>
          <w:sz w:val="21"/>
        </w:rPr>
        <w:t> </w:t>
      </w:r>
      <w:r>
        <w:rPr>
          <w:b/>
          <w:spacing w:val="-10"/>
          <w:sz w:val="21"/>
        </w:rPr>
        <w:t>3</w:t>
      </w:r>
    </w:p>
    <w:p>
      <w:pPr>
        <w:pStyle w:val="BodyText"/>
        <w:spacing w:before="10"/>
        <w:rPr>
          <w:b/>
        </w:rPr>
      </w:pPr>
    </w:p>
    <w:p>
      <w:pPr>
        <w:spacing w:line="244" w:lineRule="auto" w:before="0"/>
        <w:ind w:left="224" w:right="88" w:firstLine="0"/>
        <w:jc w:val="both"/>
        <w:rPr>
          <w:b/>
          <w:sz w:val="21"/>
        </w:rPr>
      </w:pPr>
      <w:r>
        <w:rPr>
          <w:b/>
          <w:sz w:val="21"/>
        </w:rPr>
        <w:t>Standarde specifice minime de calitate obligatorii pentru servicii sociale cu cazare de tip Centru respiro pentru persoane adulte cu dizabilități sau Centru de criză pentru persoane adulte cu </w:t>
      </w:r>
      <w:r>
        <w:rPr>
          <w:b/>
          <w:spacing w:val="-2"/>
          <w:sz w:val="21"/>
        </w:rPr>
        <w:t>dizabilități</w:t>
      </w:r>
    </w:p>
    <w:p>
      <w:pPr>
        <w:pStyle w:val="BodyText"/>
        <w:rPr>
          <w:b/>
        </w:rPr>
      </w:pPr>
    </w:p>
    <w:p>
      <w:pPr>
        <w:pStyle w:val="BodyText"/>
        <w:spacing w:before="13"/>
        <w:rPr>
          <w:b/>
        </w:rPr>
      </w:pPr>
    </w:p>
    <w:p>
      <w:pPr>
        <w:spacing w:before="0"/>
        <w:ind w:left="246" w:right="167" w:firstLine="0"/>
        <w:jc w:val="center"/>
        <w:rPr>
          <w:b/>
          <w:sz w:val="21"/>
        </w:rPr>
      </w:pPr>
      <w:r>
        <w:rPr>
          <w:b/>
          <w:sz w:val="21"/>
        </w:rPr>
        <w:t>SECŢIUNEA</w:t>
      </w:r>
      <w:r>
        <w:rPr>
          <w:b/>
          <w:spacing w:val="14"/>
          <w:sz w:val="21"/>
        </w:rPr>
        <w:t> </w:t>
      </w:r>
      <w:r>
        <w:rPr>
          <w:b/>
          <w:spacing w:val="-10"/>
          <w:sz w:val="21"/>
        </w:rPr>
        <w:t>I</w:t>
      </w:r>
    </w:p>
    <w:p>
      <w:pPr>
        <w:pStyle w:val="BodyText"/>
        <w:rPr>
          <w:b/>
        </w:rPr>
      </w:pPr>
    </w:p>
    <w:p>
      <w:pPr>
        <w:pStyle w:val="BodyText"/>
        <w:spacing w:before="148"/>
        <w:rPr>
          <w:b/>
        </w:rPr>
      </w:pPr>
    </w:p>
    <w:p>
      <w:pPr>
        <w:pStyle w:val="BodyText"/>
        <w:ind w:left="224"/>
        <w:jc w:val="both"/>
      </w:pPr>
      <w:r>
        <w:rPr/>
        <w:t>În</w:t>
      </w:r>
      <w:r>
        <w:rPr>
          <w:spacing w:val="7"/>
        </w:rPr>
        <w:t> </w:t>
      </w:r>
      <w:r>
        <w:rPr/>
        <w:t>cuprinsul</w:t>
      </w:r>
      <w:r>
        <w:rPr>
          <w:spacing w:val="8"/>
        </w:rPr>
        <w:t> </w:t>
      </w:r>
      <w:r>
        <w:rPr/>
        <w:t>prezentelor</w:t>
      </w:r>
      <w:r>
        <w:rPr>
          <w:spacing w:val="8"/>
        </w:rPr>
        <w:t> </w:t>
      </w:r>
      <w:r>
        <w:rPr/>
        <w:t>standarde,</w:t>
      </w:r>
      <w:r>
        <w:rPr>
          <w:spacing w:val="6"/>
        </w:rPr>
        <w:t> </w:t>
      </w:r>
      <w:r>
        <w:rPr/>
        <w:t>sunt</w:t>
      </w:r>
      <w:r>
        <w:rPr>
          <w:spacing w:val="8"/>
        </w:rPr>
        <w:t> </w:t>
      </w:r>
      <w:r>
        <w:rPr/>
        <w:t>utilizate</w:t>
      </w:r>
      <w:r>
        <w:rPr>
          <w:spacing w:val="8"/>
        </w:rPr>
        <w:t> </w:t>
      </w:r>
      <w:r>
        <w:rPr/>
        <w:t>expresii</w:t>
      </w:r>
      <w:r>
        <w:rPr>
          <w:spacing w:val="8"/>
        </w:rPr>
        <w:t> </w:t>
      </w:r>
      <w:r>
        <w:rPr/>
        <w:t>şi</w:t>
      </w:r>
      <w:r>
        <w:rPr>
          <w:spacing w:val="8"/>
        </w:rPr>
        <w:t> </w:t>
      </w:r>
      <w:r>
        <w:rPr/>
        <w:t>acronime</w:t>
      </w:r>
      <w:r>
        <w:rPr>
          <w:spacing w:val="7"/>
        </w:rPr>
        <w:t> </w:t>
      </w:r>
      <w:r>
        <w:rPr/>
        <w:t>care</w:t>
      </w:r>
      <w:r>
        <w:rPr>
          <w:spacing w:val="8"/>
        </w:rPr>
        <w:t> </w:t>
      </w:r>
      <w:r>
        <w:rPr/>
        <w:t>au</w:t>
      </w:r>
      <w:r>
        <w:rPr>
          <w:spacing w:val="7"/>
        </w:rPr>
        <w:t> </w:t>
      </w:r>
      <w:r>
        <w:rPr/>
        <w:t>înţelesurile</w:t>
      </w:r>
      <w:r>
        <w:rPr>
          <w:spacing w:val="8"/>
        </w:rPr>
        <w:t> </w:t>
      </w:r>
      <w:r>
        <w:rPr>
          <w:spacing w:val="-2"/>
        </w:rPr>
        <w:t>următoare:</w:t>
      </w:r>
    </w:p>
    <w:p>
      <w:pPr>
        <w:pStyle w:val="BodyText"/>
        <w:rPr>
          <w:sz w:val="20"/>
        </w:rPr>
      </w:pPr>
    </w:p>
    <w:p>
      <w:pPr>
        <w:pStyle w:val="BodyText"/>
        <w:spacing w:before="176"/>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1"/>
        <w:gridCol w:w="6939"/>
      </w:tblGrid>
      <w:tr>
        <w:trPr>
          <w:trHeight w:val="494" w:hRule="atLeast"/>
        </w:trPr>
        <w:tc>
          <w:tcPr>
            <w:tcW w:w="3081" w:type="dxa"/>
          </w:tcPr>
          <w:p>
            <w:pPr>
              <w:pStyle w:val="TableParagraph"/>
              <w:spacing w:line="236" w:lineRule="exact"/>
              <w:rPr>
                <w:sz w:val="21"/>
              </w:rPr>
            </w:pPr>
            <w:r>
              <w:rPr>
                <w:spacing w:val="-2"/>
                <w:sz w:val="21"/>
              </w:rPr>
              <w:t>ANPDPD</w:t>
            </w:r>
          </w:p>
        </w:tc>
        <w:tc>
          <w:tcPr>
            <w:tcW w:w="6939" w:type="dxa"/>
          </w:tcPr>
          <w:p>
            <w:pPr>
              <w:pStyle w:val="TableParagraph"/>
              <w:spacing w:line="236" w:lineRule="exact"/>
              <w:rPr>
                <w:sz w:val="21"/>
              </w:rPr>
            </w:pPr>
            <w:r>
              <w:rPr>
                <w:sz w:val="21"/>
              </w:rPr>
              <w:t>Autoritatea</w:t>
            </w:r>
            <w:r>
              <w:rPr>
                <w:spacing w:val="70"/>
                <w:sz w:val="21"/>
              </w:rPr>
              <w:t> </w:t>
            </w:r>
            <w:r>
              <w:rPr>
                <w:sz w:val="21"/>
              </w:rPr>
              <w:t>Națională</w:t>
            </w:r>
            <w:r>
              <w:rPr>
                <w:spacing w:val="72"/>
                <w:sz w:val="21"/>
              </w:rPr>
              <w:t> </w:t>
            </w:r>
            <w:r>
              <w:rPr>
                <w:sz w:val="21"/>
              </w:rPr>
              <w:t>pentru</w:t>
            </w:r>
            <w:r>
              <w:rPr>
                <w:spacing w:val="71"/>
                <w:sz w:val="21"/>
              </w:rPr>
              <w:t> </w:t>
            </w:r>
            <w:r>
              <w:rPr>
                <w:sz w:val="21"/>
              </w:rPr>
              <w:t>Protecția</w:t>
            </w:r>
            <w:r>
              <w:rPr>
                <w:spacing w:val="70"/>
                <w:sz w:val="21"/>
              </w:rPr>
              <w:t> </w:t>
            </w:r>
            <w:r>
              <w:rPr>
                <w:sz w:val="21"/>
              </w:rPr>
              <w:t>Drepturilor</w:t>
            </w:r>
            <w:r>
              <w:rPr>
                <w:spacing w:val="71"/>
                <w:sz w:val="21"/>
              </w:rPr>
              <w:t> </w:t>
            </w:r>
            <w:r>
              <w:rPr>
                <w:sz w:val="21"/>
              </w:rPr>
              <w:t>Persoanelor</w:t>
            </w:r>
            <w:r>
              <w:rPr>
                <w:spacing w:val="70"/>
                <w:sz w:val="21"/>
              </w:rPr>
              <w:t> </w:t>
            </w:r>
            <w:r>
              <w:rPr>
                <w:spacing w:val="-5"/>
                <w:sz w:val="21"/>
              </w:rPr>
              <w:t>cu</w:t>
            </w:r>
          </w:p>
          <w:p>
            <w:pPr>
              <w:pStyle w:val="TableParagraph"/>
              <w:spacing w:line="234" w:lineRule="exact" w:before="4"/>
              <w:rPr>
                <w:sz w:val="21"/>
              </w:rPr>
            </w:pPr>
            <w:r>
              <w:rPr>
                <w:spacing w:val="-2"/>
                <w:sz w:val="21"/>
              </w:rPr>
              <w:t>Dizabilități</w:t>
            </w:r>
          </w:p>
        </w:tc>
      </w:tr>
      <w:tr>
        <w:trPr>
          <w:trHeight w:val="244" w:hRule="atLeast"/>
        </w:trPr>
        <w:tc>
          <w:tcPr>
            <w:tcW w:w="3081" w:type="dxa"/>
          </w:tcPr>
          <w:p>
            <w:pPr>
              <w:pStyle w:val="TableParagraph"/>
              <w:spacing w:line="225" w:lineRule="exact"/>
              <w:rPr>
                <w:sz w:val="21"/>
              </w:rPr>
            </w:pPr>
            <w:r>
              <w:rPr>
                <w:spacing w:val="-5"/>
                <w:sz w:val="21"/>
              </w:rPr>
              <w:t>AP</w:t>
            </w:r>
          </w:p>
        </w:tc>
        <w:tc>
          <w:tcPr>
            <w:tcW w:w="6939" w:type="dxa"/>
          </w:tcPr>
          <w:p>
            <w:pPr>
              <w:pStyle w:val="TableParagraph"/>
              <w:spacing w:line="225" w:lineRule="exact"/>
              <w:rPr>
                <w:sz w:val="21"/>
              </w:rPr>
            </w:pPr>
            <w:r>
              <w:rPr>
                <w:sz w:val="21"/>
              </w:rPr>
              <w:t>asistent</w:t>
            </w:r>
            <w:r>
              <w:rPr>
                <w:spacing w:val="7"/>
                <w:sz w:val="21"/>
              </w:rPr>
              <w:t> </w:t>
            </w:r>
            <w:r>
              <w:rPr>
                <w:sz w:val="21"/>
              </w:rPr>
              <w:t>personal</w:t>
            </w:r>
            <w:r>
              <w:rPr>
                <w:spacing w:val="8"/>
                <w:sz w:val="21"/>
              </w:rPr>
              <w:t> </w:t>
            </w:r>
            <w:r>
              <w:rPr>
                <w:sz w:val="21"/>
              </w:rPr>
              <w:t>al</w:t>
            </w:r>
            <w:r>
              <w:rPr>
                <w:spacing w:val="7"/>
                <w:sz w:val="21"/>
              </w:rPr>
              <w:t> </w:t>
            </w:r>
            <w:r>
              <w:rPr>
                <w:sz w:val="21"/>
              </w:rPr>
              <w:t>persoanei</w:t>
            </w:r>
            <w:r>
              <w:rPr>
                <w:spacing w:val="8"/>
                <w:sz w:val="21"/>
              </w:rPr>
              <w:t> </w:t>
            </w:r>
            <w:r>
              <w:rPr>
                <w:sz w:val="21"/>
              </w:rPr>
              <w:t>cu</w:t>
            </w:r>
            <w:r>
              <w:rPr>
                <w:spacing w:val="8"/>
                <w:sz w:val="21"/>
              </w:rPr>
              <w:t> </w:t>
            </w:r>
            <w:r>
              <w:rPr>
                <w:sz w:val="21"/>
              </w:rPr>
              <w:t>handicap</w:t>
            </w:r>
            <w:r>
              <w:rPr>
                <w:spacing w:val="7"/>
                <w:sz w:val="21"/>
              </w:rPr>
              <w:t> </w:t>
            </w:r>
            <w:r>
              <w:rPr>
                <w:spacing w:val="-4"/>
                <w:sz w:val="21"/>
              </w:rPr>
              <w:t>grav</w:t>
            </w:r>
          </w:p>
        </w:tc>
      </w:tr>
      <w:tr>
        <w:trPr>
          <w:trHeight w:val="243" w:hRule="atLeast"/>
        </w:trPr>
        <w:tc>
          <w:tcPr>
            <w:tcW w:w="3081" w:type="dxa"/>
          </w:tcPr>
          <w:p>
            <w:pPr>
              <w:pStyle w:val="TableParagraph"/>
              <w:spacing w:line="223" w:lineRule="exact"/>
              <w:rPr>
                <w:sz w:val="21"/>
              </w:rPr>
            </w:pPr>
            <w:r>
              <w:rPr>
                <w:spacing w:val="-5"/>
                <w:sz w:val="21"/>
              </w:rPr>
              <w:t>APP</w:t>
            </w:r>
          </w:p>
        </w:tc>
        <w:tc>
          <w:tcPr>
            <w:tcW w:w="6939" w:type="dxa"/>
          </w:tcPr>
          <w:p>
            <w:pPr>
              <w:pStyle w:val="TableParagraph"/>
              <w:spacing w:line="223" w:lineRule="exact"/>
              <w:rPr>
                <w:sz w:val="21"/>
              </w:rPr>
            </w:pPr>
            <w:r>
              <w:rPr>
                <w:sz w:val="21"/>
              </w:rPr>
              <w:t>asistent</w:t>
            </w:r>
            <w:r>
              <w:rPr>
                <w:spacing w:val="8"/>
                <w:sz w:val="21"/>
              </w:rPr>
              <w:t> </w:t>
            </w:r>
            <w:r>
              <w:rPr>
                <w:sz w:val="21"/>
              </w:rPr>
              <w:t>personal</w:t>
            </w:r>
            <w:r>
              <w:rPr>
                <w:spacing w:val="9"/>
                <w:sz w:val="21"/>
              </w:rPr>
              <w:t> </w:t>
            </w:r>
            <w:r>
              <w:rPr>
                <w:spacing w:val="-2"/>
                <w:sz w:val="21"/>
              </w:rPr>
              <w:t>profesionist</w:t>
            </w:r>
          </w:p>
        </w:tc>
      </w:tr>
      <w:tr>
        <w:trPr>
          <w:trHeight w:val="244" w:hRule="atLeast"/>
        </w:trPr>
        <w:tc>
          <w:tcPr>
            <w:tcW w:w="3081" w:type="dxa"/>
          </w:tcPr>
          <w:p>
            <w:pPr>
              <w:pStyle w:val="TableParagraph"/>
              <w:spacing w:line="225" w:lineRule="exact"/>
              <w:rPr>
                <w:sz w:val="21"/>
              </w:rPr>
            </w:pPr>
            <w:r>
              <w:rPr>
                <w:spacing w:val="-2"/>
                <w:sz w:val="21"/>
              </w:rPr>
              <w:t>beneficiar</w:t>
            </w:r>
          </w:p>
        </w:tc>
        <w:tc>
          <w:tcPr>
            <w:tcW w:w="6939" w:type="dxa"/>
          </w:tcPr>
          <w:p>
            <w:pPr>
              <w:pStyle w:val="TableParagraph"/>
              <w:spacing w:line="225" w:lineRule="exact"/>
              <w:rPr>
                <w:sz w:val="21"/>
              </w:rPr>
            </w:pPr>
            <w:r>
              <w:rPr>
                <w:sz w:val="21"/>
              </w:rPr>
              <w:t>persoana</w:t>
            </w:r>
            <w:r>
              <w:rPr>
                <w:spacing w:val="7"/>
                <w:sz w:val="21"/>
              </w:rPr>
              <w:t> </w:t>
            </w:r>
            <w:r>
              <w:rPr>
                <w:sz w:val="21"/>
              </w:rPr>
              <w:t>adultă</w:t>
            </w:r>
            <w:r>
              <w:rPr>
                <w:spacing w:val="9"/>
                <w:sz w:val="21"/>
              </w:rPr>
              <w:t> </w:t>
            </w:r>
            <w:r>
              <w:rPr>
                <w:sz w:val="21"/>
              </w:rPr>
              <w:t>încadrată</w:t>
            </w:r>
            <w:r>
              <w:rPr>
                <w:spacing w:val="10"/>
                <w:sz w:val="21"/>
              </w:rPr>
              <w:t> </w:t>
            </w:r>
            <w:r>
              <w:rPr>
                <w:sz w:val="21"/>
              </w:rPr>
              <w:t>în</w:t>
            </w:r>
            <w:r>
              <w:rPr>
                <w:spacing w:val="9"/>
                <w:sz w:val="21"/>
              </w:rPr>
              <w:t> </w:t>
            </w:r>
            <w:r>
              <w:rPr>
                <w:sz w:val="21"/>
              </w:rPr>
              <w:t>grad</w:t>
            </w:r>
            <w:r>
              <w:rPr>
                <w:spacing w:val="7"/>
                <w:sz w:val="21"/>
              </w:rPr>
              <w:t> </w:t>
            </w:r>
            <w:r>
              <w:rPr>
                <w:sz w:val="21"/>
              </w:rPr>
              <w:t>şi</w:t>
            </w:r>
            <w:r>
              <w:rPr>
                <w:spacing w:val="10"/>
                <w:sz w:val="21"/>
              </w:rPr>
              <w:t> </w:t>
            </w:r>
            <w:r>
              <w:rPr>
                <w:sz w:val="21"/>
              </w:rPr>
              <w:t>tip</w:t>
            </w:r>
            <w:r>
              <w:rPr>
                <w:spacing w:val="9"/>
                <w:sz w:val="21"/>
              </w:rPr>
              <w:t> </w:t>
            </w:r>
            <w:r>
              <w:rPr>
                <w:sz w:val="21"/>
              </w:rPr>
              <w:t>de</w:t>
            </w:r>
            <w:r>
              <w:rPr>
                <w:spacing w:val="10"/>
                <w:sz w:val="21"/>
              </w:rPr>
              <w:t> </w:t>
            </w:r>
            <w:r>
              <w:rPr>
                <w:spacing w:val="-2"/>
                <w:sz w:val="21"/>
              </w:rPr>
              <w:t>handicap</w:t>
            </w:r>
          </w:p>
        </w:tc>
      </w:tr>
      <w:tr>
        <w:trPr>
          <w:trHeight w:val="244" w:hRule="atLeast"/>
        </w:trPr>
        <w:tc>
          <w:tcPr>
            <w:tcW w:w="3081" w:type="dxa"/>
          </w:tcPr>
          <w:p>
            <w:pPr>
              <w:pStyle w:val="TableParagraph"/>
              <w:spacing w:line="225" w:lineRule="exact"/>
              <w:rPr>
                <w:sz w:val="21"/>
              </w:rPr>
            </w:pPr>
            <w:r>
              <w:rPr>
                <w:spacing w:val="-2"/>
                <w:sz w:val="21"/>
              </w:rPr>
              <w:t>Cabra</w:t>
            </w:r>
          </w:p>
        </w:tc>
        <w:tc>
          <w:tcPr>
            <w:tcW w:w="6939" w:type="dxa"/>
          </w:tcPr>
          <w:p>
            <w:pPr>
              <w:pStyle w:val="TableParagraph"/>
              <w:spacing w:line="225" w:lineRule="exact"/>
              <w:rPr>
                <w:sz w:val="21"/>
              </w:rPr>
            </w:pPr>
            <w:r>
              <w:rPr>
                <w:sz w:val="21"/>
              </w:rPr>
              <w:t>Centru</w:t>
            </w:r>
            <w:r>
              <w:rPr>
                <w:spacing w:val="-8"/>
                <w:sz w:val="21"/>
              </w:rPr>
              <w:t> </w:t>
            </w:r>
            <w:r>
              <w:rPr>
                <w:sz w:val="21"/>
              </w:rPr>
              <w:t>de</w:t>
            </w:r>
            <w:r>
              <w:rPr>
                <w:spacing w:val="-7"/>
                <w:sz w:val="21"/>
              </w:rPr>
              <w:t> </w:t>
            </w:r>
            <w:r>
              <w:rPr>
                <w:sz w:val="21"/>
              </w:rPr>
              <w:t>abilitare</w:t>
            </w:r>
            <w:r>
              <w:rPr>
                <w:spacing w:val="-8"/>
                <w:sz w:val="21"/>
              </w:rPr>
              <w:t> </w:t>
            </w:r>
            <w:r>
              <w:rPr>
                <w:sz w:val="21"/>
              </w:rPr>
              <w:t>şi</w:t>
            </w:r>
            <w:r>
              <w:rPr>
                <w:spacing w:val="-7"/>
                <w:sz w:val="21"/>
              </w:rPr>
              <w:t> </w:t>
            </w:r>
            <w:r>
              <w:rPr>
                <w:sz w:val="21"/>
              </w:rPr>
              <w:t>reabilitare</w:t>
            </w:r>
            <w:r>
              <w:rPr>
                <w:spacing w:val="-8"/>
                <w:sz w:val="21"/>
              </w:rPr>
              <w:t> </w:t>
            </w:r>
            <w:r>
              <w:rPr>
                <w:sz w:val="21"/>
              </w:rPr>
              <w:t>pentru</w:t>
            </w:r>
            <w:r>
              <w:rPr>
                <w:spacing w:val="-7"/>
                <w:sz w:val="21"/>
              </w:rPr>
              <w:t> </w:t>
            </w:r>
            <w:r>
              <w:rPr>
                <w:sz w:val="21"/>
              </w:rPr>
              <w:t>persoane</w:t>
            </w:r>
            <w:r>
              <w:rPr>
                <w:spacing w:val="-8"/>
                <w:sz w:val="21"/>
              </w:rPr>
              <w:t> </w:t>
            </w:r>
            <w:r>
              <w:rPr>
                <w:sz w:val="21"/>
              </w:rPr>
              <w:t>adulte</w:t>
            </w:r>
            <w:r>
              <w:rPr>
                <w:spacing w:val="-7"/>
                <w:sz w:val="21"/>
              </w:rPr>
              <w:t> </w:t>
            </w:r>
            <w:r>
              <w:rPr>
                <w:sz w:val="21"/>
              </w:rPr>
              <w:t>cu</w:t>
            </w:r>
            <w:r>
              <w:rPr>
                <w:spacing w:val="-7"/>
                <w:sz w:val="21"/>
              </w:rPr>
              <w:t> </w:t>
            </w:r>
            <w:r>
              <w:rPr>
                <w:spacing w:val="-2"/>
                <w:sz w:val="21"/>
              </w:rPr>
              <w:t>dizabilități</w:t>
            </w:r>
          </w:p>
        </w:tc>
      </w:tr>
      <w:tr>
        <w:trPr>
          <w:trHeight w:val="244" w:hRule="atLeast"/>
        </w:trPr>
        <w:tc>
          <w:tcPr>
            <w:tcW w:w="3081" w:type="dxa"/>
          </w:tcPr>
          <w:p>
            <w:pPr>
              <w:pStyle w:val="TableParagraph"/>
              <w:spacing w:line="225" w:lineRule="exact"/>
              <w:rPr>
                <w:sz w:val="21"/>
              </w:rPr>
            </w:pPr>
            <w:r>
              <w:rPr>
                <w:spacing w:val="-5"/>
                <w:sz w:val="21"/>
              </w:rPr>
              <w:t>CIA</w:t>
            </w:r>
          </w:p>
        </w:tc>
        <w:tc>
          <w:tcPr>
            <w:tcW w:w="6939" w:type="dxa"/>
          </w:tcPr>
          <w:p>
            <w:pPr>
              <w:pStyle w:val="TableParagraph"/>
              <w:spacing w:line="225" w:lineRule="exact"/>
              <w:rPr>
                <w:sz w:val="21"/>
              </w:rPr>
            </w:pPr>
            <w:r>
              <w:rPr>
                <w:sz w:val="21"/>
              </w:rPr>
              <w:t>Centru</w:t>
            </w:r>
            <w:r>
              <w:rPr>
                <w:spacing w:val="6"/>
                <w:sz w:val="21"/>
              </w:rPr>
              <w:t> </w:t>
            </w:r>
            <w:r>
              <w:rPr>
                <w:sz w:val="21"/>
              </w:rPr>
              <w:t>de</w:t>
            </w:r>
            <w:r>
              <w:rPr>
                <w:spacing w:val="6"/>
                <w:sz w:val="21"/>
              </w:rPr>
              <w:t> </w:t>
            </w:r>
            <w:r>
              <w:rPr>
                <w:sz w:val="21"/>
              </w:rPr>
              <w:t>îngrijire</w:t>
            </w:r>
            <w:r>
              <w:rPr>
                <w:spacing w:val="6"/>
                <w:sz w:val="21"/>
              </w:rPr>
              <w:t> </w:t>
            </w:r>
            <w:r>
              <w:rPr>
                <w:sz w:val="21"/>
              </w:rPr>
              <w:t>şi</w:t>
            </w:r>
            <w:r>
              <w:rPr>
                <w:spacing w:val="6"/>
                <w:sz w:val="21"/>
              </w:rPr>
              <w:t> </w:t>
            </w:r>
            <w:r>
              <w:rPr>
                <w:sz w:val="21"/>
              </w:rPr>
              <w:t>asistenta</w:t>
            </w:r>
            <w:r>
              <w:rPr>
                <w:spacing w:val="6"/>
                <w:sz w:val="21"/>
              </w:rPr>
              <w:t> </w:t>
            </w:r>
            <w:r>
              <w:rPr>
                <w:sz w:val="21"/>
              </w:rPr>
              <w:t>pentru</w:t>
            </w:r>
            <w:r>
              <w:rPr>
                <w:spacing w:val="6"/>
                <w:sz w:val="21"/>
              </w:rPr>
              <w:t> </w:t>
            </w:r>
            <w:r>
              <w:rPr>
                <w:sz w:val="21"/>
              </w:rPr>
              <w:t>persoane</w:t>
            </w:r>
            <w:r>
              <w:rPr>
                <w:spacing w:val="6"/>
                <w:sz w:val="21"/>
              </w:rPr>
              <w:t> </w:t>
            </w:r>
            <w:r>
              <w:rPr>
                <w:sz w:val="21"/>
              </w:rPr>
              <w:t>adulte</w:t>
            </w:r>
            <w:r>
              <w:rPr>
                <w:spacing w:val="7"/>
                <w:sz w:val="21"/>
              </w:rPr>
              <w:t> </w:t>
            </w:r>
            <w:r>
              <w:rPr>
                <w:sz w:val="21"/>
              </w:rPr>
              <w:t>cu</w:t>
            </w:r>
            <w:r>
              <w:rPr>
                <w:spacing w:val="6"/>
                <w:sz w:val="21"/>
              </w:rPr>
              <w:t> </w:t>
            </w:r>
            <w:r>
              <w:rPr>
                <w:spacing w:val="-2"/>
                <w:sz w:val="21"/>
              </w:rPr>
              <w:t>dizabilități</w:t>
            </w:r>
          </w:p>
        </w:tc>
      </w:tr>
      <w:tr>
        <w:trPr>
          <w:trHeight w:val="492" w:hRule="atLeast"/>
        </w:trPr>
        <w:tc>
          <w:tcPr>
            <w:tcW w:w="3081" w:type="dxa"/>
          </w:tcPr>
          <w:p>
            <w:pPr>
              <w:pStyle w:val="TableParagraph"/>
              <w:spacing w:line="235" w:lineRule="exact"/>
              <w:rPr>
                <w:sz w:val="21"/>
              </w:rPr>
            </w:pPr>
            <w:r>
              <w:rPr>
                <w:spacing w:val="-4"/>
                <w:sz w:val="21"/>
              </w:rPr>
              <w:t>CPVI</w:t>
            </w:r>
          </w:p>
        </w:tc>
        <w:tc>
          <w:tcPr>
            <w:tcW w:w="6939" w:type="dxa"/>
          </w:tcPr>
          <w:p>
            <w:pPr>
              <w:pStyle w:val="TableParagraph"/>
              <w:spacing w:line="235" w:lineRule="exact"/>
              <w:rPr>
                <w:sz w:val="21"/>
              </w:rPr>
            </w:pPr>
            <w:r>
              <w:rPr>
                <w:sz w:val="21"/>
              </w:rPr>
              <w:t>Centru</w:t>
            </w:r>
            <w:r>
              <w:rPr>
                <w:spacing w:val="31"/>
                <w:sz w:val="21"/>
              </w:rPr>
              <w:t>  </w:t>
            </w:r>
            <w:r>
              <w:rPr>
                <w:sz w:val="21"/>
              </w:rPr>
              <w:t>pentru</w:t>
            </w:r>
            <w:r>
              <w:rPr>
                <w:spacing w:val="32"/>
                <w:sz w:val="21"/>
              </w:rPr>
              <w:t>  </w:t>
            </w:r>
            <w:r>
              <w:rPr>
                <w:sz w:val="21"/>
              </w:rPr>
              <w:t>viață</w:t>
            </w:r>
            <w:r>
              <w:rPr>
                <w:spacing w:val="31"/>
                <w:sz w:val="21"/>
              </w:rPr>
              <w:t>  </w:t>
            </w:r>
            <w:r>
              <w:rPr>
                <w:sz w:val="21"/>
              </w:rPr>
              <w:t>independentă</w:t>
            </w:r>
            <w:r>
              <w:rPr>
                <w:spacing w:val="32"/>
                <w:sz w:val="21"/>
              </w:rPr>
              <w:t>  </w:t>
            </w:r>
            <w:r>
              <w:rPr>
                <w:sz w:val="21"/>
              </w:rPr>
              <w:t>pentru</w:t>
            </w:r>
            <w:r>
              <w:rPr>
                <w:spacing w:val="31"/>
                <w:sz w:val="21"/>
              </w:rPr>
              <w:t>  </w:t>
            </w:r>
            <w:r>
              <w:rPr>
                <w:sz w:val="21"/>
              </w:rPr>
              <w:t>persoane</w:t>
            </w:r>
            <w:r>
              <w:rPr>
                <w:spacing w:val="32"/>
                <w:sz w:val="21"/>
              </w:rPr>
              <w:t>  </w:t>
            </w:r>
            <w:r>
              <w:rPr>
                <w:sz w:val="21"/>
              </w:rPr>
              <w:t>adulte</w:t>
            </w:r>
            <w:r>
              <w:rPr>
                <w:spacing w:val="32"/>
                <w:sz w:val="21"/>
              </w:rPr>
              <w:t>  </w:t>
            </w:r>
            <w:r>
              <w:rPr>
                <w:spacing w:val="-5"/>
                <w:sz w:val="21"/>
              </w:rPr>
              <w:t>cu</w:t>
            </w:r>
          </w:p>
          <w:p>
            <w:pPr>
              <w:pStyle w:val="TableParagraph"/>
              <w:spacing w:line="233" w:lineRule="exact" w:before="5"/>
              <w:rPr>
                <w:sz w:val="21"/>
              </w:rPr>
            </w:pPr>
            <w:r>
              <w:rPr>
                <w:spacing w:val="-2"/>
                <w:sz w:val="21"/>
              </w:rPr>
              <w:t>dizabilități</w:t>
            </w:r>
          </w:p>
        </w:tc>
      </w:tr>
      <w:tr>
        <w:trPr>
          <w:trHeight w:val="244" w:hRule="atLeast"/>
        </w:trPr>
        <w:tc>
          <w:tcPr>
            <w:tcW w:w="3081" w:type="dxa"/>
          </w:tcPr>
          <w:p>
            <w:pPr>
              <w:pStyle w:val="TableParagraph"/>
              <w:spacing w:line="225" w:lineRule="exact"/>
              <w:rPr>
                <w:sz w:val="21"/>
              </w:rPr>
            </w:pPr>
            <w:r>
              <w:rPr>
                <w:spacing w:val="-5"/>
                <w:sz w:val="21"/>
              </w:rPr>
              <w:t>Cad</w:t>
            </w:r>
          </w:p>
        </w:tc>
        <w:tc>
          <w:tcPr>
            <w:tcW w:w="6939" w:type="dxa"/>
          </w:tcPr>
          <w:p>
            <w:pPr>
              <w:pStyle w:val="TableParagraph"/>
              <w:spacing w:line="225" w:lineRule="exact"/>
              <w:rPr>
                <w:sz w:val="21"/>
              </w:rPr>
            </w:pPr>
            <w:r>
              <w:rPr>
                <w:sz w:val="21"/>
              </w:rPr>
              <w:t>Centru</w:t>
            </w:r>
            <w:r>
              <w:rPr>
                <w:spacing w:val="7"/>
                <w:sz w:val="21"/>
              </w:rPr>
              <w:t> </w:t>
            </w:r>
            <w:r>
              <w:rPr>
                <w:sz w:val="21"/>
              </w:rPr>
              <w:t>de</w:t>
            </w:r>
            <w:r>
              <w:rPr>
                <w:spacing w:val="7"/>
                <w:sz w:val="21"/>
              </w:rPr>
              <w:t> </w:t>
            </w:r>
            <w:r>
              <w:rPr>
                <w:sz w:val="21"/>
              </w:rPr>
              <w:t>criză</w:t>
            </w:r>
            <w:r>
              <w:rPr>
                <w:spacing w:val="7"/>
                <w:sz w:val="21"/>
              </w:rPr>
              <w:t> </w:t>
            </w:r>
            <w:r>
              <w:rPr>
                <w:sz w:val="21"/>
              </w:rPr>
              <w:t>pentru</w:t>
            </w:r>
            <w:r>
              <w:rPr>
                <w:spacing w:val="7"/>
                <w:sz w:val="21"/>
              </w:rPr>
              <w:t> </w:t>
            </w:r>
            <w:r>
              <w:rPr>
                <w:sz w:val="21"/>
              </w:rPr>
              <w:t>persoane</w:t>
            </w:r>
            <w:r>
              <w:rPr>
                <w:spacing w:val="8"/>
                <w:sz w:val="21"/>
              </w:rPr>
              <w:t> </w:t>
            </w:r>
            <w:r>
              <w:rPr>
                <w:sz w:val="21"/>
              </w:rPr>
              <w:t>adulte</w:t>
            </w:r>
            <w:r>
              <w:rPr>
                <w:spacing w:val="5"/>
                <w:sz w:val="21"/>
              </w:rPr>
              <w:t> </w:t>
            </w:r>
            <w:r>
              <w:rPr>
                <w:sz w:val="21"/>
              </w:rPr>
              <w:t>cu</w:t>
            </w:r>
            <w:r>
              <w:rPr>
                <w:spacing w:val="7"/>
                <w:sz w:val="21"/>
              </w:rPr>
              <w:t> </w:t>
            </w:r>
            <w:r>
              <w:rPr>
                <w:spacing w:val="-2"/>
                <w:sz w:val="21"/>
              </w:rPr>
              <w:t>dizabilități</w:t>
            </w:r>
          </w:p>
        </w:tc>
      </w:tr>
      <w:tr>
        <w:trPr>
          <w:trHeight w:val="244" w:hRule="atLeast"/>
        </w:trPr>
        <w:tc>
          <w:tcPr>
            <w:tcW w:w="3081" w:type="dxa"/>
          </w:tcPr>
          <w:p>
            <w:pPr>
              <w:pStyle w:val="TableParagraph"/>
              <w:spacing w:line="225" w:lineRule="exact"/>
              <w:rPr>
                <w:sz w:val="21"/>
              </w:rPr>
            </w:pPr>
            <w:r>
              <w:rPr>
                <w:spacing w:val="-5"/>
                <w:sz w:val="21"/>
              </w:rPr>
              <w:t>CR</w:t>
            </w:r>
          </w:p>
        </w:tc>
        <w:tc>
          <w:tcPr>
            <w:tcW w:w="6939" w:type="dxa"/>
          </w:tcPr>
          <w:p>
            <w:pPr>
              <w:pStyle w:val="TableParagraph"/>
              <w:spacing w:line="225" w:lineRule="exact"/>
              <w:rPr>
                <w:sz w:val="21"/>
              </w:rPr>
            </w:pPr>
            <w:r>
              <w:rPr>
                <w:sz w:val="21"/>
              </w:rPr>
              <w:t>Centru</w:t>
            </w:r>
            <w:r>
              <w:rPr>
                <w:spacing w:val="7"/>
                <w:sz w:val="21"/>
              </w:rPr>
              <w:t> </w:t>
            </w:r>
            <w:r>
              <w:rPr>
                <w:spacing w:val="-2"/>
                <w:sz w:val="21"/>
              </w:rPr>
              <w:t>rezidențial</w:t>
            </w:r>
          </w:p>
        </w:tc>
      </w:tr>
      <w:tr>
        <w:trPr>
          <w:trHeight w:val="244" w:hRule="atLeast"/>
        </w:trPr>
        <w:tc>
          <w:tcPr>
            <w:tcW w:w="3081" w:type="dxa"/>
          </w:tcPr>
          <w:p>
            <w:pPr>
              <w:pStyle w:val="TableParagraph"/>
              <w:spacing w:line="225" w:lineRule="exact"/>
              <w:rPr>
                <w:sz w:val="21"/>
              </w:rPr>
            </w:pPr>
            <w:r>
              <w:rPr>
                <w:spacing w:val="-2"/>
                <w:sz w:val="21"/>
              </w:rPr>
              <w:t>Cresc</w:t>
            </w:r>
          </w:p>
        </w:tc>
        <w:tc>
          <w:tcPr>
            <w:tcW w:w="6939" w:type="dxa"/>
          </w:tcPr>
          <w:p>
            <w:pPr>
              <w:pStyle w:val="TableParagraph"/>
              <w:spacing w:line="225" w:lineRule="exact"/>
              <w:rPr>
                <w:sz w:val="21"/>
              </w:rPr>
            </w:pPr>
            <w:r>
              <w:rPr>
                <w:sz w:val="21"/>
              </w:rPr>
              <w:t>Centru</w:t>
            </w:r>
            <w:r>
              <w:rPr>
                <w:spacing w:val="7"/>
                <w:sz w:val="21"/>
              </w:rPr>
              <w:t> </w:t>
            </w:r>
            <w:r>
              <w:rPr>
                <w:sz w:val="21"/>
              </w:rPr>
              <w:t>respiro</w:t>
            </w:r>
            <w:r>
              <w:rPr>
                <w:spacing w:val="8"/>
                <w:sz w:val="21"/>
              </w:rPr>
              <w:t> </w:t>
            </w:r>
            <w:r>
              <w:rPr>
                <w:sz w:val="21"/>
              </w:rPr>
              <w:t>pentru</w:t>
            </w:r>
            <w:r>
              <w:rPr>
                <w:spacing w:val="8"/>
                <w:sz w:val="21"/>
              </w:rPr>
              <w:t> </w:t>
            </w:r>
            <w:r>
              <w:rPr>
                <w:sz w:val="21"/>
              </w:rPr>
              <w:t>persoane</w:t>
            </w:r>
            <w:r>
              <w:rPr>
                <w:spacing w:val="8"/>
                <w:sz w:val="21"/>
              </w:rPr>
              <w:t> </w:t>
            </w:r>
            <w:r>
              <w:rPr>
                <w:sz w:val="21"/>
              </w:rPr>
              <w:t>adulte</w:t>
            </w:r>
            <w:r>
              <w:rPr>
                <w:spacing w:val="6"/>
                <w:sz w:val="21"/>
              </w:rPr>
              <w:t> </w:t>
            </w:r>
            <w:r>
              <w:rPr>
                <w:sz w:val="21"/>
              </w:rPr>
              <w:t>cu</w:t>
            </w:r>
            <w:r>
              <w:rPr>
                <w:spacing w:val="8"/>
                <w:sz w:val="21"/>
              </w:rPr>
              <w:t> </w:t>
            </w:r>
            <w:r>
              <w:rPr>
                <w:spacing w:val="-2"/>
                <w:sz w:val="21"/>
              </w:rPr>
              <w:t>dizabilități</w:t>
            </w:r>
          </w:p>
        </w:tc>
      </w:tr>
      <w:tr>
        <w:trPr>
          <w:trHeight w:val="492" w:hRule="atLeast"/>
        </w:trPr>
        <w:tc>
          <w:tcPr>
            <w:tcW w:w="3081" w:type="dxa"/>
          </w:tcPr>
          <w:p>
            <w:pPr>
              <w:pStyle w:val="TableParagraph"/>
              <w:spacing w:line="235" w:lineRule="exact"/>
              <w:rPr>
                <w:sz w:val="21"/>
              </w:rPr>
            </w:pPr>
            <w:r>
              <w:rPr>
                <w:spacing w:val="-4"/>
                <w:sz w:val="21"/>
              </w:rPr>
              <w:t>CSRN</w:t>
            </w:r>
          </w:p>
        </w:tc>
        <w:tc>
          <w:tcPr>
            <w:tcW w:w="6939" w:type="dxa"/>
          </w:tcPr>
          <w:p>
            <w:pPr>
              <w:pStyle w:val="TableParagraph"/>
              <w:spacing w:line="235" w:lineRule="exact"/>
              <w:rPr>
                <w:sz w:val="21"/>
              </w:rPr>
            </w:pPr>
            <w:r>
              <w:rPr>
                <w:sz w:val="21"/>
              </w:rPr>
              <w:t>Centru</w:t>
            </w:r>
            <w:r>
              <w:rPr>
                <w:spacing w:val="7"/>
                <w:sz w:val="21"/>
              </w:rPr>
              <w:t> </w:t>
            </w:r>
            <w:r>
              <w:rPr>
                <w:sz w:val="21"/>
              </w:rPr>
              <w:t>de</w:t>
            </w:r>
            <w:r>
              <w:rPr>
                <w:spacing w:val="8"/>
                <w:sz w:val="21"/>
              </w:rPr>
              <w:t> </w:t>
            </w:r>
            <w:r>
              <w:rPr>
                <w:sz w:val="21"/>
              </w:rPr>
              <w:t>servicii</w:t>
            </w:r>
            <w:r>
              <w:rPr>
                <w:spacing w:val="7"/>
                <w:sz w:val="21"/>
              </w:rPr>
              <w:t> </w:t>
            </w:r>
            <w:r>
              <w:rPr>
                <w:sz w:val="21"/>
              </w:rPr>
              <w:t>de</w:t>
            </w:r>
            <w:r>
              <w:rPr>
                <w:spacing w:val="8"/>
                <w:sz w:val="21"/>
              </w:rPr>
              <w:t> </w:t>
            </w:r>
            <w:r>
              <w:rPr>
                <w:sz w:val="21"/>
              </w:rPr>
              <w:t>recuperare</w:t>
            </w:r>
            <w:r>
              <w:rPr>
                <w:spacing w:val="7"/>
                <w:sz w:val="21"/>
              </w:rPr>
              <w:t> </w:t>
            </w:r>
            <w:r>
              <w:rPr>
                <w:sz w:val="21"/>
              </w:rPr>
              <w:t>neuromotorie</w:t>
            </w:r>
            <w:r>
              <w:rPr>
                <w:spacing w:val="8"/>
                <w:sz w:val="21"/>
              </w:rPr>
              <w:t> </w:t>
            </w:r>
            <w:r>
              <w:rPr>
                <w:sz w:val="21"/>
              </w:rPr>
              <w:t>de</w:t>
            </w:r>
            <w:r>
              <w:rPr>
                <w:spacing w:val="7"/>
                <w:sz w:val="21"/>
              </w:rPr>
              <w:t> </w:t>
            </w:r>
            <w:r>
              <w:rPr>
                <w:sz w:val="21"/>
              </w:rPr>
              <w:t>tip</w:t>
            </w:r>
            <w:r>
              <w:rPr>
                <w:spacing w:val="8"/>
                <w:sz w:val="21"/>
              </w:rPr>
              <w:t> </w:t>
            </w:r>
            <w:r>
              <w:rPr>
                <w:spacing w:val="-2"/>
                <w:sz w:val="21"/>
              </w:rPr>
              <w:t>ambulatoriu</w:t>
            </w:r>
          </w:p>
        </w:tc>
      </w:tr>
      <w:tr>
        <w:trPr>
          <w:trHeight w:val="244" w:hRule="atLeast"/>
        </w:trPr>
        <w:tc>
          <w:tcPr>
            <w:tcW w:w="3081" w:type="dxa"/>
          </w:tcPr>
          <w:p>
            <w:pPr>
              <w:pStyle w:val="TableParagraph"/>
              <w:spacing w:line="225" w:lineRule="exact"/>
              <w:rPr>
                <w:sz w:val="21"/>
              </w:rPr>
            </w:pPr>
            <w:r>
              <w:rPr>
                <w:spacing w:val="-5"/>
                <w:sz w:val="21"/>
              </w:rPr>
              <w:t>CZ</w:t>
            </w:r>
          </w:p>
        </w:tc>
        <w:tc>
          <w:tcPr>
            <w:tcW w:w="6939" w:type="dxa"/>
          </w:tcPr>
          <w:p>
            <w:pPr>
              <w:pStyle w:val="TableParagraph"/>
              <w:spacing w:line="225" w:lineRule="exact"/>
              <w:rPr>
                <w:sz w:val="21"/>
              </w:rPr>
            </w:pPr>
            <w:r>
              <w:rPr>
                <w:sz w:val="21"/>
              </w:rPr>
              <w:t>Centru</w:t>
            </w:r>
            <w:r>
              <w:rPr>
                <w:spacing w:val="6"/>
                <w:sz w:val="21"/>
              </w:rPr>
              <w:t> </w:t>
            </w:r>
            <w:r>
              <w:rPr>
                <w:sz w:val="21"/>
              </w:rPr>
              <w:t>de</w:t>
            </w:r>
            <w:r>
              <w:rPr>
                <w:spacing w:val="7"/>
                <w:sz w:val="21"/>
              </w:rPr>
              <w:t> </w:t>
            </w:r>
            <w:r>
              <w:rPr>
                <w:sz w:val="21"/>
              </w:rPr>
              <w:t>zi</w:t>
            </w:r>
            <w:r>
              <w:rPr>
                <w:spacing w:val="7"/>
                <w:sz w:val="21"/>
              </w:rPr>
              <w:t> </w:t>
            </w:r>
            <w:r>
              <w:rPr>
                <w:sz w:val="21"/>
              </w:rPr>
              <w:t>pentru</w:t>
            </w:r>
            <w:r>
              <w:rPr>
                <w:spacing w:val="7"/>
                <w:sz w:val="21"/>
              </w:rPr>
              <w:t> </w:t>
            </w:r>
            <w:r>
              <w:rPr>
                <w:sz w:val="21"/>
              </w:rPr>
              <w:t>persoane</w:t>
            </w:r>
            <w:r>
              <w:rPr>
                <w:spacing w:val="7"/>
                <w:sz w:val="21"/>
              </w:rPr>
              <w:t> </w:t>
            </w:r>
            <w:r>
              <w:rPr>
                <w:sz w:val="21"/>
              </w:rPr>
              <w:t>adulte</w:t>
            </w:r>
            <w:r>
              <w:rPr>
                <w:spacing w:val="7"/>
                <w:sz w:val="21"/>
              </w:rPr>
              <w:t> </w:t>
            </w:r>
            <w:r>
              <w:rPr>
                <w:sz w:val="21"/>
              </w:rPr>
              <w:t>cu</w:t>
            </w:r>
            <w:r>
              <w:rPr>
                <w:spacing w:val="7"/>
                <w:sz w:val="21"/>
              </w:rPr>
              <w:t> </w:t>
            </w:r>
            <w:r>
              <w:rPr>
                <w:spacing w:val="-2"/>
                <w:sz w:val="21"/>
              </w:rPr>
              <w:t>dizabilități</w:t>
            </w:r>
          </w:p>
        </w:tc>
      </w:tr>
      <w:tr>
        <w:trPr>
          <w:trHeight w:val="742" w:hRule="atLeast"/>
        </w:trPr>
        <w:tc>
          <w:tcPr>
            <w:tcW w:w="3081" w:type="dxa"/>
          </w:tcPr>
          <w:p>
            <w:pPr>
              <w:pStyle w:val="TableParagraph"/>
              <w:tabs>
                <w:tab w:pos="1466" w:val="left" w:leader="none"/>
                <w:tab w:pos="1505" w:val="left" w:leader="none"/>
                <w:tab w:pos="1973" w:val="left" w:leader="none"/>
                <w:tab w:pos="2362" w:val="left" w:leader="none"/>
                <w:tab w:pos="2725" w:val="left" w:leader="none"/>
              </w:tabs>
              <w:spacing w:line="244" w:lineRule="auto"/>
              <w:ind w:right="102"/>
              <w:rPr>
                <w:sz w:val="21"/>
              </w:rPr>
            </w:pPr>
            <w:r>
              <w:rPr>
                <w:spacing w:val="-2"/>
                <w:sz w:val="21"/>
              </w:rPr>
              <w:t>document</w:t>
            </w:r>
            <w:r>
              <w:rPr>
                <w:sz w:val="21"/>
              </w:rPr>
              <w:tab/>
              <w:tab/>
            </w:r>
            <w:r>
              <w:rPr>
                <w:spacing w:val="-4"/>
                <w:sz w:val="21"/>
              </w:rPr>
              <w:t>care</w:t>
            </w:r>
            <w:r>
              <w:rPr>
                <w:sz w:val="21"/>
              </w:rPr>
              <w:tab/>
              <w:tab/>
            </w:r>
            <w:r>
              <w:rPr>
                <w:spacing w:val="-2"/>
                <w:sz w:val="21"/>
              </w:rPr>
              <w:t>atestă încadrarea</w:t>
            </w:r>
            <w:r>
              <w:rPr>
                <w:sz w:val="21"/>
              </w:rPr>
              <w:tab/>
            </w:r>
            <w:r>
              <w:rPr>
                <w:spacing w:val="-5"/>
                <w:sz w:val="21"/>
              </w:rPr>
              <w:t>în</w:t>
            </w:r>
            <w:r>
              <w:rPr>
                <w:sz w:val="21"/>
              </w:rPr>
              <w:tab/>
            </w:r>
            <w:r>
              <w:rPr>
                <w:spacing w:val="-4"/>
                <w:sz w:val="21"/>
              </w:rPr>
              <w:t>grad</w:t>
            </w:r>
            <w:r>
              <w:rPr>
                <w:sz w:val="21"/>
              </w:rPr>
              <w:tab/>
            </w:r>
            <w:r>
              <w:rPr>
                <w:spacing w:val="-5"/>
                <w:sz w:val="21"/>
              </w:rPr>
              <w:t>de</w:t>
            </w:r>
          </w:p>
          <w:p>
            <w:pPr>
              <w:pStyle w:val="TableParagraph"/>
              <w:spacing w:line="233" w:lineRule="exact"/>
              <w:rPr>
                <w:sz w:val="21"/>
              </w:rPr>
            </w:pPr>
            <w:r>
              <w:rPr>
                <w:spacing w:val="-2"/>
                <w:sz w:val="21"/>
              </w:rPr>
              <w:t>handicap</w:t>
            </w:r>
          </w:p>
        </w:tc>
        <w:tc>
          <w:tcPr>
            <w:tcW w:w="6939" w:type="dxa"/>
          </w:tcPr>
          <w:p>
            <w:pPr>
              <w:pStyle w:val="TableParagraph"/>
              <w:spacing w:line="236" w:lineRule="exact"/>
              <w:rPr>
                <w:sz w:val="21"/>
              </w:rPr>
            </w:pPr>
            <w:r>
              <w:rPr>
                <w:sz w:val="21"/>
              </w:rPr>
              <w:t>certificat</w:t>
            </w:r>
            <w:r>
              <w:rPr>
                <w:spacing w:val="6"/>
                <w:sz w:val="21"/>
              </w:rPr>
              <w:t> </w:t>
            </w:r>
            <w:r>
              <w:rPr>
                <w:sz w:val="21"/>
              </w:rPr>
              <w:t>sau</w:t>
            </w:r>
            <w:r>
              <w:rPr>
                <w:spacing w:val="6"/>
                <w:sz w:val="21"/>
              </w:rPr>
              <w:t> </w:t>
            </w:r>
            <w:r>
              <w:rPr>
                <w:sz w:val="21"/>
              </w:rPr>
              <w:t>decizie</w:t>
            </w:r>
            <w:r>
              <w:rPr>
                <w:spacing w:val="6"/>
                <w:sz w:val="21"/>
              </w:rPr>
              <w:t> </w:t>
            </w:r>
            <w:r>
              <w:rPr>
                <w:sz w:val="21"/>
              </w:rPr>
              <w:t>de</w:t>
            </w:r>
            <w:r>
              <w:rPr>
                <w:spacing w:val="6"/>
                <w:sz w:val="21"/>
              </w:rPr>
              <w:t> </w:t>
            </w:r>
            <w:r>
              <w:rPr>
                <w:sz w:val="21"/>
              </w:rPr>
              <w:t>încadrare</w:t>
            </w:r>
            <w:r>
              <w:rPr>
                <w:spacing w:val="6"/>
                <w:sz w:val="21"/>
              </w:rPr>
              <w:t> </w:t>
            </w:r>
            <w:r>
              <w:rPr>
                <w:sz w:val="21"/>
              </w:rPr>
              <w:t>în</w:t>
            </w:r>
            <w:r>
              <w:rPr>
                <w:spacing w:val="6"/>
                <w:sz w:val="21"/>
              </w:rPr>
              <w:t> </w:t>
            </w:r>
            <w:r>
              <w:rPr>
                <w:sz w:val="21"/>
              </w:rPr>
              <w:t>grad</w:t>
            </w:r>
            <w:r>
              <w:rPr>
                <w:spacing w:val="6"/>
                <w:sz w:val="21"/>
              </w:rPr>
              <w:t> </w:t>
            </w:r>
            <w:r>
              <w:rPr>
                <w:sz w:val="21"/>
              </w:rPr>
              <w:t>de</w:t>
            </w:r>
            <w:r>
              <w:rPr>
                <w:spacing w:val="6"/>
                <w:sz w:val="21"/>
              </w:rPr>
              <w:t> </w:t>
            </w:r>
            <w:r>
              <w:rPr>
                <w:spacing w:val="-2"/>
                <w:sz w:val="21"/>
              </w:rPr>
              <w:t>handicap</w:t>
            </w:r>
          </w:p>
        </w:tc>
      </w:tr>
      <w:tr>
        <w:trPr>
          <w:trHeight w:val="244" w:hRule="atLeast"/>
        </w:trPr>
        <w:tc>
          <w:tcPr>
            <w:tcW w:w="3081" w:type="dxa"/>
          </w:tcPr>
          <w:p>
            <w:pPr>
              <w:pStyle w:val="TableParagraph"/>
              <w:spacing w:line="225" w:lineRule="exact"/>
              <w:rPr>
                <w:sz w:val="21"/>
              </w:rPr>
            </w:pPr>
            <w:r>
              <w:rPr>
                <w:spacing w:val="-5"/>
                <w:sz w:val="21"/>
              </w:rPr>
              <w:t>EM</w:t>
            </w:r>
          </w:p>
        </w:tc>
        <w:tc>
          <w:tcPr>
            <w:tcW w:w="6939" w:type="dxa"/>
          </w:tcPr>
          <w:p>
            <w:pPr>
              <w:pStyle w:val="TableParagraph"/>
              <w:spacing w:line="225" w:lineRule="exact"/>
              <w:rPr>
                <w:sz w:val="21"/>
              </w:rPr>
            </w:pPr>
            <w:r>
              <w:rPr>
                <w:sz w:val="21"/>
              </w:rPr>
              <w:t>Echipa</w:t>
            </w:r>
            <w:r>
              <w:rPr>
                <w:spacing w:val="6"/>
                <w:sz w:val="21"/>
              </w:rPr>
              <w:t> </w:t>
            </w:r>
            <w:r>
              <w:rPr>
                <w:sz w:val="21"/>
              </w:rPr>
              <w:t>mobilă</w:t>
            </w:r>
            <w:r>
              <w:rPr>
                <w:spacing w:val="9"/>
                <w:sz w:val="21"/>
              </w:rPr>
              <w:t> </w:t>
            </w:r>
            <w:r>
              <w:rPr>
                <w:sz w:val="21"/>
              </w:rPr>
              <w:t>pentru</w:t>
            </w:r>
            <w:r>
              <w:rPr>
                <w:spacing w:val="8"/>
                <w:sz w:val="21"/>
              </w:rPr>
              <w:t> </w:t>
            </w:r>
            <w:r>
              <w:rPr>
                <w:sz w:val="21"/>
              </w:rPr>
              <w:t>persoane</w:t>
            </w:r>
            <w:r>
              <w:rPr>
                <w:spacing w:val="8"/>
                <w:sz w:val="21"/>
              </w:rPr>
              <w:t> </w:t>
            </w:r>
            <w:r>
              <w:rPr>
                <w:sz w:val="21"/>
              </w:rPr>
              <w:t>adulte</w:t>
            </w:r>
            <w:r>
              <w:rPr>
                <w:spacing w:val="5"/>
                <w:sz w:val="21"/>
              </w:rPr>
              <w:t> </w:t>
            </w:r>
            <w:r>
              <w:rPr>
                <w:sz w:val="21"/>
              </w:rPr>
              <w:t>cu</w:t>
            </w:r>
            <w:r>
              <w:rPr>
                <w:spacing w:val="9"/>
                <w:sz w:val="21"/>
              </w:rPr>
              <w:t> </w:t>
            </w:r>
            <w:r>
              <w:rPr>
                <w:spacing w:val="-2"/>
                <w:sz w:val="21"/>
              </w:rPr>
              <w:t>dizabilități</w:t>
            </w:r>
          </w:p>
        </w:tc>
      </w:tr>
      <w:tr>
        <w:trPr>
          <w:trHeight w:val="244" w:hRule="atLeast"/>
        </w:trPr>
        <w:tc>
          <w:tcPr>
            <w:tcW w:w="3081" w:type="dxa"/>
          </w:tcPr>
          <w:p>
            <w:pPr>
              <w:pStyle w:val="TableParagraph"/>
              <w:spacing w:line="225" w:lineRule="exact"/>
              <w:rPr>
                <w:sz w:val="21"/>
              </w:rPr>
            </w:pPr>
            <w:r>
              <w:rPr>
                <w:spacing w:val="-5"/>
                <w:sz w:val="21"/>
              </w:rPr>
              <w:t>FSS</w:t>
            </w:r>
          </w:p>
        </w:tc>
        <w:tc>
          <w:tcPr>
            <w:tcW w:w="6939" w:type="dxa"/>
          </w:tcPr>
          <w:p>
            <w:pPr>
              <w:pStyle w:val="TableParagraph"/>
              <w:spacing w:line="225" w:lineRule="exact"/>
              <w:rPr>
                <w:sz w:val="21"/>
              </w:rPr>
            </w:pPr>
            <w:r>
              <w:rPr>
                <w:sz w:val="21"/>
              </w:rPr>
              <w:t>Furnizor</w:t>
            </w:r>
            <w:r>
              <w:rPr>
                <w:spacing w:val="6"/>
                <w:sz w:val="21"/>
              </w:rPr>
              <w:t> </w:t>
            </w:r>
            <w:r>
              <w:rPr>
                <w:sz w:val="21"/>
              </w:rPr>
              <w:t>de</w:t>
            </w:r>
            <w:r>
              <w:rPr>
                <w:spacing w:val="7"/>
                <w:sz w:val="21"/>
              </w:rPr>
              <w:t> </w:t>
            </w:r>
            <w:r>
              <w:rPr>
                <w:sz w:val="21"/>
              </w:rPr>
              <w:t>servicii</w:t>
            </w:r>
            <w:r>
              <w:rPr>
                <w:spacing w:val="7"/>
                <w:sz w:val="21"/>
              </w:rPr>
              <w:t> </w:t>
            </w:r>
            <w:r>
              <w:rPr>
                <w:sz w:val="21"/>
              </w:rPr>
              <w:t>sociale</w:t>
            </w:r>
            <w:r>
              <w:rPr>
                <w:spacing w:val="7"/>
                <w:sz w:val="21"/>
              </w:rPr>
              <w:t> </w:t>
            </w:r>
            <w:r>
              <w:rPr>
                <w:sz w:val="21"/>
              </w:rPr>
              <w:t>(public</w:t>
            </w:r>
            <w:r>
              <w:rPr>
                <w:spacing w:val="6"/>
                <w:sz w:val="21"/>
              </w:rPr>
              <w:t> </w:t>
            </w:r>
            <w:r>
              <w:rPr>
                <w:sz w:val="21"/>
              </w:rPr>
              <w:t>sau</w:t>
            </w:r>
            <w:r>
              <w:rPr>
                <w:spacing w:val="7"/>
                <w:sz w:val="21"/>
              </w:rPr>
              <w:t> </w:t>
            </w:r>
            <w:r>
              <w:rPr>
                <w:spacing w:val="-2"/>
                <w:sz w:val="21"/>
              </w:rPr>
              <w:t>privat)</w:t>
            </w:r>
          </w:p>
        </w:tc>
      </w:tr>
      <w:tr>
        <w:trPr>
          <w:trHeight w:val="244" w:hRule="atLeast"/>
        </w:trPr>
        <w:tc>
          <w:tcPr>
            <w:tcW w:w="3081" w:type="dxa"/>
          </w:tcPr>
          <w:p>
            <w:pPr>
              <w:pStyle w:val="TableParagraph"/>
              <w:spacing w:line="225" w:lineRule="exact"/>
              <w:rPr>
                <w:sz w:val="21"/>
              </w:rPr>
            </w:pPr>
            <w:r>
              <w:rPr>
                <w:spacing w:val="-5"/>
                <w:sz w:val="21"/>
              </w:rPr>
              <w:t>Ic</w:t>
            </w:r>
          </w:p>
        </w:tc>
        <w:tc>
          <w:tcPr>
            <w:tcW w:w="6939" w:type="dxa"/>
          </w:tcPr>
          <w:p>
            <w:pPr>
              <w:pStyle w:val="TableParagraph"/>
              <w:spacing w:line="225" w:lineRule="exact"/>
              <w:rPr>
                <w:sz w:val="21"/>
              </w:rPr>
            </w:pPr>
            <w:r>
              <w:rPr>
                <w:sz w:val="21"/>
              </w:rPr>
              <w:t>Indicatori</w:t>
            </w:r>
            <w:r>
              <w:rPr>
                <w:spacing w:val="7"/>
                <w:sz w:val="21"/>
              </w:rPr>
              <w:t> </w:t>
            </w:r>
            <w:r>
              <w:rPr>
                <w:sz w:val="21"/>
              </w:rPr>
              <w:t>de</w:t>
            </w:r>
            <w:r>
              <w:rPr>
                <w:spacing w:val="5"/>
                <w:sz w:val="21"/>
              </w:rPr>
              <w:t> </w:t>
            </w:r>
            <w:r>
              <w:rPr>
                <w:spacing w:val="-2"/>
                <w:sz w:val="21"/>
              </w:rPr>
              <w:t>control</w:t>
            </w:r>
          </w:p>
        </w:tc>
      </w:tr>
      <w:tr>
        <w:trPr>
          <w:trHeight w:val="1985" w:hRule="atLeast"/>
        </w:trPr>
        <w:tc>
          <w:tcPr>
            <w:tcW w:w="3081" w:type="dxa"/>
          </w:tcPr>
          <w:p>
            <w:pPr>
              <w:pStyle w:val="TableParagraph"/>
              <w:spacing w:line="235" w:lineRule="exact"/>
              <w:rPr>
                <w:sz w:val="21"/>
              </w:rPr>
            </w:pPr>
            <w:r>
              <w:rPr>
                <w:spacing w:val="-5"/>
                <w:sz w:val="21"/>
              </w:rPr>
              <w:t>Im</w:t>
            </w:r>
          </w:p>
        </w:tc>
        <w:tc>
          <w:tcPr>
            <w:tcW w:w="6939" w:type="dxa"/>
          </w:tcPr>
          <w:p>
            <w:pPr>
              <w:pStyle w:val="TableParagraph"/>
              <w:spacing w:line="244" w:lineRule="auto"/>
              <w:ind w:right="99"/>
              <w:jc w:val="both"/>
              <w:rPr>
                <w:sz w:val="21"/>
              </w:rPr>
            </w:pPr>
            <w:r>
              <w:rPr>
                <w:sz w:val="21"/>
              </w:rPr>
              <w:t>Indicatori de monitorizare a aplicării reglementărilor din domeniul propriu al ANPDPD, în scopul îmbunătățirii conținutului standardelor</w:t>
            </w:r>
            <w:r>
              <w:rPr>
                <w:spacing w:val="40"/>
                <w:sz w:val="21"/>
              </w:rPr>
              <w:t> </w:t>
            </w:r>
            <w:r>
              <w:rPr>
                <w:sz w:val="21"/>
              </w:rPr>
              <w:t>de calitate în domeniul promovării drepturilor persoanelor cu dizabilități (art. 1 alin. (3) din Hotărârea Guvernului nr. 50/2015 privind organizarea, funcționarea şi atribuțiile Autorității Naționale pentru Persoanele cu Dizabilități, cu modificările şi completările </w:t>
            </w:r>
            <w:r>
              <w:rPr>
                <w:spacing w:val="-2"/>
                <w:sz w:val="21"/>
              </w:rPr>
              <w:t>ulterioare)</w:t>
            </w:r>
          </w:p>
        </w:tc>
      </w:tr>
      <w:tr>
        <w:trPr>
          <w:trHeight w:val="244" w:hRule="atLeast"/>
        </w:trPr>
        <w:tc>
          <w:tcPr>
            <w:tcW w:w="3081" w:type="dxa"/>
          </w:tcPr>
          <w:p>
            <w:pPr>
              <w:pStyle w:val="TableParagraph"/>
              <w:spacing w:line="225" w:lineRule="exact"/>
              <w:rPr>
                <w:sz w:val="21"/>
              </w:rPr>
            </w:pPr>
            <w:r>
              <w:rPr>
                <w:spacing w:val="-5"/>
                <w:sz w:val="21"/>
              </w:rPr>
              <w:t>LP</w:t>
            </w:r>
          </w:p>
        </w:tc>
        <w:tc>
          <w:tcPr>
            <w:tcW w:w="6939" w:type="dxa"/>
          </w:tcPr>
          <w:p>
            <w:pPr>
              <w:pStyle w:val="TableParagraph"/>
              <w:spacing w:line="225" w:lineRule="exact"/>
              <w:rPr>
                <w:sz w:val="21"/>
              </w:rPr>
            </w:pPr>
            <w:r>
              <w:rPr>
                <w:sz w:val="21"/>
              </w:rPr>
              <w:t>Locuință</w:t>
            </w:r>
            <w:r>
              <w:rPr>
                <w:spacing w:val="8"/>
                <w:sz w:val="21"/>
              </w:rPr>
              <w:t> </w:t>
            </w:r>
            <w:r>
              <w:rPr>
                <w:sz w:val="21"/>
              </w:rPr>
              <w:t>protejată</w:t>
            </w:r>
            <w:r>
              <w:rPr>
                <w:spacing w:val="9"/>
                <w:sz w:val="21"/>
              </w:rPr>
              <w:t> </w:t>
            </w:r>
            <w:r>
              <w:rPr>
                <w:sz w:val="21"/>
              </w:rPr>
              <w:t>pentru</w:t>
            </w:r>
            <w:r>
              <w:rPr>
                <w:spacing w:val="6"/>
                <w:sz w:val="21"/>
              </w:rPr>
              <w:t> </w:t>
            </w:r>
            <w:r>
              <w:rPr>
                <w:sz w:val="21"/>
              </w:rPr>
              <w:t>persoane</w:t>
            </w:r>
            <w:r>
              <w:rPr>
                <w:spacing w:val="8"/>
                <w:sz w:val="21"/>
              </w:rPr>
              <w:t> </w:t>
            </w:r>
            <w:r>
              <w:rPr>
                <w:sz w:val="21"/>
              </w:rPr>
              <w:t>adulte</w:t>
            </w:r>
            <w:r>
              <w:rPr>
                <w:spacing w:val="9"/>
                <w:sz w:val="21"/>
              </w:rPr>
              <w:t> </w:t>
            </w:r>
            <w:r>
              <w:rPr>
                <w:sz w:val="21"/>
              </w:rPr>
              <w:t>cu</w:t>
            </w:r>
            <w:r>
              <w:rPr>
                <w:spacing w:val="8"/>
                <w:sz w:val="21"/>
              </w:rPr>
              <w:t> </w:t>
            </w:r>
            <w:r>
              <w:rPr>
                <w:spacing w:val="-2"/>
                <w:sz w:val="21"/>
              </w:rPr>
              <w:t>dizabilități</w:t>
            </w:r>
          </w:p>
        </w:tc>
      </w:tr>
      <w:tr>
        <w:trPr>
          <w:trHeight w:val="990" w:hRule="atLeast"/>
        </w:trPr>
        <w:tc>
          <w:tcPr>
            <w:tcW w:w="3081" w:type="dxa"/>
          </w:tcPr>
          <w:p>
            <w:pPr>
              <w:pStyle w:val="TableParagraph"/>
              <w:spacing w:line="235" w:lineRule="exact"/>
              <w:rPr>
                <w:sz w:val="21"/>
              </w:rPr>
            </w:pPr>
            <w:r>
              <w:rPr>
                <w:spacing w:val="-2"/>
                <w:sz w:val="21"/>
              </w:rPr>
              <w:t>PIRIS</w:t>
            </w:r>
          </w:p>
        </w:tc>
        <w:tc>
          <w:tcPr>
            <w:tcW w:w="6939" w:type="dxa"/>
          </w:tcPr>
          <w:p>
            <w:pPr>
              <w:pStyle w:val="TableParagraph"/>
              <w:spacing w:line="244" w:lineRule="auto"/>
              <w:ind w:right="100"/>
              <w:jc w:val="both"/>
              <w:rPr>
                <w:sz w:val="21"/>
              </w:rPr>
            </w:pPr>
            <w:r>
              <w:rPr>
                <w:sz w:val="21"/>
              </w:rPr>
              <w:t>Program individual de reabilitare şi integrare socială, în înțelesul Legii nr.448/2006 privind protecţia şi promovarea drepturilor persoanelor</w:t>
            </w:r>
            <w:r>
              <w:rPr>
                <w:spacing w:val="40"/>
                <w:sz w:val="21"/>
              </w:rPr>
              <w:t> </w:t>
            </w:r>
            <w:r>
              <w:rPr>
                <w:sz w:val="21"/>
              </w:rPr>
              <w:t>cu</w:t>
            </w:r>
            <w:r>
              <w:rPr>
                <w:spacing w:val="33"/>
                <w:sz w:val="21"/>
              </w:rPr>
              <w:t> </w:t>
            </w:r>
            <w:r>
              <w:rPr>
                <w:sz w:val="21"/>
              </w:rPr>
              <w:t>handicap,</w:t>
            </w:r>
            <w:r>
              <w:rPr>
                <w:spacing w:val="31"/>
                <w:sz w:val="21"/>
              </w:rPr>
              <w:t> </w:t>
            </w:r>
            <w:r>
              <w:rPr>
                <w:sz w:val="21"/>
              </w:rPr>
              <w:t>republicată,</w:t>
            </w:r>
            <w:r>
              <w:rPr>
                <w:spacing w:val="31"/>
                <w:sz w:val="21"/>
              </w:rPr>
              <w:t> </w:t>
            </w:r>
            <w:r>
              <w:rPr>
                <w:sz w:val="21"/>
              </w:rPr>
              <w:t>cu</w:t>
            </w:r>
            <w:r>
              <w:rPr>
                <w:spacing w:val="32"/>
                <w:sz w:val="21"/>
              </w:rPr>
              <w:t> </w:t>
            </w:r>
            <w:r>
              <w:rPr>
                <w:sz w:val="21"/>
              </w:rPr>
              <w:t>modificările</w:t>
            </w:r>
            <w:r>
              <w:rPr>
                <w:spacing w:val="32"/>
                <w:sz w:val="21"/>
              </w:rPr>
              <w:t> </w:t>
            </w:r>
            <w:r>
              <w:rPr>
                <w:sz w:val="21"/>
              </w:rPr>
              <w:t>şi</w:t>
            </w:r>
            <w:r>
              <w:rPr>
                <w:spacing w:val="32"/>
                <w:sz w:val="21"/>
              </w:rPr>
              <w:t> </w:t>
            </w:r>
            <w:r>
              <w:rPr>
                <w:sz w:val="21"/>
              </w:rPr>
              <w:t>completările</w:t>
            </w:r>
            <w:r>
              <w:rPr>
                <w:spacing w:val="32"/>
                <w:sz w:val="21"/>
              </w:rPr>
              <w:t> </w:t>
            </w:r>
            <w:r>
              <w:rPr>
                <w:sz w:val="21"/>
              </w:rPr>
              <w:t>ulterioare,</w:t>
            </w:r>
          </w:p>
          <w:p>
            <w:pPr>
              <w:pStyle w:val="TableParagraph"/>
              <w:spacing w:line="233" w:lineRule="exact"/>
              <w:jc w:val="both"/>
              <w:rPr>
                <w:sz w:val="21"/>
              </w:rPr>
            </w:pPr>
            <w:r>
              <w:rPr>
                <w:sz w:val="21"/>
              </w:rPr>
              <w:t>art.</w:t>
            </w:r>
            <w:r>
              <w:rPr>
                <w:spacing w:val="3"/>
                <w:sz w:val="21"/>
              </w:rPr>
              <w:t> </w:t>
            </w:r>
            <w:r>
              <w:rPr>
                <w:sz w:val="21"/>
              </w:rPr>
              <w:t>5,</w:t>
            </w:r>
            <w:r>
              <w:rPr>
                <w:spacing w:val="4"/>
                <w:sz w:val="21"/>
              </w:rPr>
              <w:t> </w:t>
            </w:r>
            <w:r>
              <w:rPr>
                <w:sz w:val="21"/>
              </w:rPr>
              <w:t>pct.</w:t>
            </w:r>
            <w:r>
              <w:rPr>
                <w:spacing w:val="4"/>
                <w:sz w:val="21"/>
              </w:rPr>
              <w:t> </w:t>
            </w:r>
            <w:r>
              <w:rPr>
                <w:spacing w:val="-5"/>
                <w:sz w:val="21"/>
              </w:rPr>
              <w:t>25</w:t>
            </w:r>
          </w:p>
        </w:tc>
      </w:tr>
      <w:tr>
        <w:trPr>
          <w:trHeight w:val="991" w:hRule="atLeast"/>
        </w:trPr>
        <w:tc>
          <w:tcPr>
            <w:tcW w:w="3081" w:type="dxa"/>
          </w:tcPr>
          <w:p>
            <w:pPr>
              <w:pStyle w:val="TableParagraph"/>
              <w:spacing w:line="236" w:lineRule="exact"/>
              <w:rPr>
                <w:sz w:val="21"/>
              </w:rPr>
            </w:pPr>
            <w:r>
              <w:rPr>
                <w:spacing w:val="-5"/>
                <w:sz w:val="21"/>
              </w:rPr>
              <w:t>PIS</w:t>
            </w:r>
          </w:p>
        </w:tc>
        <w:tc>
          <w:tcPr>
            <w:tcW w:w="6939" w:type="dxa"/>
          </w:tcPr>
          <w:p>
            <w:pPr>
              <w:pStyle w:val="TableParagraph"/>
              <w:spacing w:line="244" w:lineRule="auto"/>
              <w:ind w:right="102"/>
              <w:jc w:val="both"/>
              <w:rPr>
                <w:sz w:val="21"/>
              </w:rPr>
            </w:pPr>
            <w:r>
              <w:rPr>
                <w:sz w:val="21"/>
              </w:rPr>
              <w:t>Plan individual de servicii, în înțelesul Legii nr.448/2006 privind protecţia şi promovarea drepturilor persoanelor cu handicap, republicată, cu modificările şi completările ulterioare, art. 5, pct. 24</w:t>
            </w:r>
          </w:p>
        </w:tc>
      </w:tr>
      <w:tr>
        <w:trPr>
          <w:trHeight w:val="494" w:hRule="atLeast"/>
        </w:trPr>
        <w:tc>
          <w:tcPr>
            <w:tcW w:w="3081" w:type="dxa"/>
          </w:tcPr>
          <w:p>
            <w:pPr>
              <w:pStyle w:val="TableParagraph"/>
              <w:spacing w:line="235" w:lineRule="exact"/>
              <w:rPr>
                <w:sz w:val="21"/>
              </w:rPr>
            </w:pPr>
            <w:r>
              <w:rPr>
                <w:spacing w:val="-5"/>
                <w:sz w:val="21"/>
              </w:rPr>
              <w:t>PP</w:t>
            </w:r>
          </w:p>
        </w:tc>
        <w:tc>
          <w:tcPr>
            <w:tcW w:w="6939" w:type="dxa"/>
          </w:tcPr>
          <w:p>
            <w:pPr>
              <w:pStyle w:val="TableParagraph"/>
              <w:spacing w:line="235" w:lineRule="exact"/>
              <w:rPr>
                <w:sz w:val="21"/>
              </w:rPr>
            </w:pPr>
            <w:r>
              <w:rPr>
                <w:sz w:val="21"/>
              </w:rPr>
              <w:t>Plan</w:t>
            </w:r>
            <w:r>
              <w:rPr>
                <w:spacing w:val="47"/>
                <w:sz w:val="21"/>
              </w:rPr>
              <w:t> </w:t>
            </w:r>
            <w:r>
              <w:rPr>
                <w:sz w:val="21"/>
              </w:rPr>
              <w:t>personalizat</w:t>
            </w:r>
            <w:r>
              <w:rPr>
                <w:spacing w:val="47"/>
                <w:sz w:val="21"/>
              </w:rPr>
              <w:t> </w:t>
            </w:r>
            <w:r>
              <w:rPr>
                <w:sz w:val="21"/>
              </w:rPr>
              <w:t>=</w:t>
            </w:r>
            <w:r>
              <w:rPr>
                <w:spacing w:val="47"/>
                <w:sz w:val="21"/>
              </w:rPr>
              <w:t> </w:t>
            </w:r>
            <w:r>
              <w:rPr>
                <w:sz w:val="21"/>
              </w:rPr>
              <w:t>planificare</w:t>
            </w:r>
            <w:r>
              <w:rPr>
                <w:spacing w:val="47"/>
                <w:sz w:val="21"/>
              </w:rPr>
              <w:t> </w:t>
            </w:r>
            <w:r>
              <w:rPr>
                <w:sz w:val="21"/>
              </w:rPr>
              <w:t>de</w:t>
            </w:r>
            <w:r>
              <w:rPr>
                <w:spacing w:val="47"/>
                <w:sz w:val="21"/>
              </w:rPr>
              <w:t> </w:t>
            </w:r>
            <w:r>
              <w:rPr>
                <w:sz w:val="21"/>
              </w:rPr>
              <w:t>servicii</w:t>
            </w:r>
            <w:r>
              <w:rPr>
                <w:spacing w:val="47"/>
                <w:sz w:val="21"/>
              </w:rPr>
              <w:t> </w:t>
            </w:r>
            <w:r>
              <w:rPr>
                <w:sz w:val="21"/>
              </w:rPr>
              <w:t>şi</w:t>
            </w:r>
            <w:r>
              <w:rPr>
                <w:spacing w:val="49"/>
                <w:sz w:val="21"/>
              </w:rPr>
              <w:t> </w:t>
            </w:r>
            <w:r>
              <w:rPr>
                <w:sz w:val="21"/>
              </w:rPr>
              <w:t>activități</w:t>
            </w:r>
            <w:r>
              <w:rPr>
                <w:spacing w:val="48"/>
                <w:sz w:val="21"/>
              </w:rPr>
              <w:t> </w:t>
            </w:r>
            <w:r>
              <w:rPr>
                <w:sz w:val="21"/>
              </w:rPr>
              <w:t>realizată</w:t>
            </w:r>
            <w:r>
              <w:rPr>
                <w:spacing w:val="47"/>
                <w:sz w:val="21"/>
              </w:rPr>
              <w:t> </w:t>
            </w:r>
            <w:r>
              <w:rPr>
                <w:spacing w:val="-5"/>
                <w:sz w:val="21"/>
              </w:rPr>
              <w:t>de</w:t>
            </w:r>
          </w:p>
          <w:p>
            <w:pPr>
              <w:pStyle w:val="TableParagraph"/>
              <w:spacing w:line="234" w:lineRule="exact" w:before="6"/>
              <w:rPr>
                <w:sz w:val="21"/>
              </w:rPr>
            </w:pPr>
            <w:r>
              <w:rPr>
                <w:sz w:val="21"/>
              </w:rPr>
              <w:t>echipa</w:t>
            </w:r>
            <w:r>
              <w:rPr>
                <w:spacing w:val="8"/>
                <w:sz w:val="21"/>
              </w:rPr>
              <w:t> </w:t>
            </w:r>
            <w:r>
              <w:rPr>
                <w:sz w:val="21"/>
              </w:rPr>
              <w:t>de</w:t>
            </w:r>
            <w:r>
              <w:rPr>
                <w:spacing w:val="9"/>
                <w:sz w:val="21"/>
              </w:rPr>
              <w:t> </w:t>
            </w:r>
            <w:r>
              <w:rPr>
                <w:sz w:val="21"/>
              </w:rPr>
              <w:t>evaluare</w:t>
            </w:r>
            <w:r>
              <w:rPr>
                <w:spacing w:val="9"/>
                <w:sz w:val="21"/>
              </w:rPr>
              <w:t> </w:t>
            </w:r>
            <w:r>
              <w:rPr>
                <w:sz w:val="21"/>
              </w:rPr>
              <w:t>a</w:t>
            </w:r>
            <w:r>
              <w:rPr>
                <w:spacing w:val="8"/>
                <w:sz w:val="21"/>
              </w:rPr>
              <w:t> </w:t>
            </w:r>
            <w:r>
              <w:rPr>
                <w:spacing w:val="-5"/>
                <w:sz w:val="21"/>
              </w:rPr>
              <w:t>FSS</w:t>
            </w:r>
          </w:p>
        </w:tc>
      </w:tr>
    </w:tbl>
    <w:p>
      <w:pPr>
        <w:pStyle w:val="TableParagraph"/>
        <w:spacing w:after="0" w:line="234" w:lineRule="exact"/>
        <w:rPr>
          <w:sz w:val="21"/>
        </w:rPr>
        <w:sectPr>
          <w:headerReference w:type="even" r:id="rId5"/>
          <w:headerReference w:type="default" r:id="rId6"/>
          <w:type w:val="continuous"/>
          <w:pgSz w:w="11900" w:h="16840"/>
          <w:pgMar w:header="211" w:footer="0" w:top="1420" w:bottom="280" w:left="708" w:right="850"/>
          <w:pgNumType w:start="98"/>
        </w:sectPr>
      </w:pPr>
    </w:p>
    <w:p>
      <w:pPr>
        <w:pStyle w:val="BodyText"/>
        <w:spacing w:before="6"/>
        <w:rPr>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1"/>
        <w:gridCol w:w="6939"/>
      </w:tblGrid>
      <w:tr>
        <w:trPr>
          <w:trHeight w:val="990" w:hRule="atLeast"/>
        </w:trPr>
        <w:tc>
          <w:tcPr>
            <w:tcW w:w="3081" w:type="dxa"/>
          </w:tcPr>
          <w:p>
            <w:pPr>
              <w:pStyle w:val="TableParagraph"/>
              <w:spacing w:line="235" w:lineRule="exact"/>
              <w:rPr>
                <w:sz w:val="21"/>
              </w:rPr>
            </w:pPr>
            <w:r>
              <w:rPr>
                <w:spacing w:val="-5"/>
                <w:sz w:val="21"/>
              </w:rPr>
              <w:t>PPV</w:t>
            </w:r>
          </w:p>
        </w:tc>
        <w:tc>
          <w:tcPr>
            <w:tcW w:w="6939" w:type="dxa"/>
          </w:tcPr>
          <w:p>
            <w:pPr>
              <w:pStyle w:val="TableParagraph"/>
              <w:spacing w:line="244" w:lineRule="auto"/>
              <w:ind w:right="104"/>
              <w:jc w:val="both"/>
              <w:rPr>
                <w:sz w:val="21"/>
              </w:rPr>
            </w:pPr>
            <w:r>
              <w:rPr>
                <w:sz w:val="21"/>
              </w:rPr>
              <w:t>Plan personal de viitor = stabileşte obiectivele pe termen scurt şi mediu de pregătire individuală a beneficiarului din LP, în vederea atingerii unui maxim de independentă posibilă</w:t>
            </w:r>
          </w:p>
        </w:tc>
      </w:tr>
      <w:tr>
        <w:trPr>
          <w:trHeight w:val="244" w:hRule="atLeast"/>
        </w:trPr>
        <w:tc>
          <w:tcPr>
            <w:tcW w:w="3081" w:type="dxa"/>
          </w:tcPr>
          <w:p>
            <w:pPr>
              <w:pStyle w:val="TableParagraph"/>
              <w:spacing w:line="225" w:lineRule="exact"/>
              <w:rPr>
                <w:sz w:val="21"/>
              </w:rPr>
            </w:pPr>
            <w:r>
              <w:rPr>
                <w:spacing w:val="-5"/>
                <w:sz w:val="21"/>
              </w:rPr>
              <w:t>ROF</w:t>
            </w:r>
          </w:p>
        </w:tc>
        <w:tc>
          <w:tcPr>
            <w:tcW w:w="6939" w:type="dxa"/>
          </w:tcPr>
          <w:p>
            <w:pPr>
              <w:pStyle w:val="TableParagraph"/>
              <w:spacing w:line="225" w:lineRule="exact"/>
              <w:rPr>
                <w:sz w:val="21"/>
              </w:rPr>
            </w:pPr>
            <w:r>
              <w:rPr>
                <w:sz w:val="21"/>
              </w:rPr>
              <w:t>Regulament</w:t>
            </w:r>
            <w:r>
              <w:rPr>
                <w:spacing w:val="10"/>
                <w:sz w:val="21"/>
              </w:rPr>
              <w:t> </w:t>
            </w:r>
            <w:r>
              <w:rPr>
                <w:sz w:val="21"/>
              </w:rPr>
              <w:t>de</w:t>
            </w:r>
            <w:r>
              <w:rPr>
                <w:spacing w:val="13"/>
                <w:sz w:val="21"/>
              </w:rPr>
              <w:t> </w:t>
            </w:r>
            <w:r>
              <w:rPr>
                <w:sz w:val="21"/>
              </w:rPr>
              <w:t>organizare</w:t>
            </w:r>
            <w:r>
              <w:rPr>
                <w:spacing w:val="12"/>
                <w:sz w:val="21"/>
              </w:rPr>
              <w:t> </w:t>
            </w:r>
            <w:r>
              <w:rPr>
                <w:sz w:val="21"/>
              </w:rPr>
              <w:t>şi</w:t>
            </w:r>
            <w:r>
              <w:rPr>
                <w:spacing w:val="13"/>
                <w:sz w:val="21"/>
              </w:rPr>
              <w:t> </w:t>
            </w:r>
            <w:r>
              <w:rPr>
                <w:spacing w:val="-2"/>
                <w:sz w:val="21"/>
              </w:rPr>
              <w:t>funcționare</w:t>
            </w:r>
          </w:p>
        </w:tc>
      </w:tr>
      <w:tr>
        <w:trPr>
          <w:trHeight w:val="992" w:hRule="atLeast"/>
        </w:trPr>
        <w:tc>
          <w:tcPr>
            <w:tcW w:w="3081" w:type="dxa"/>
          </w:tcPr>
          <w:p>
            <w:pPr>
              <w:pStyle w:val="TableParagraph"/>
              <w:spacing w:line="236" w:lineRule="exact"/>
              <w:rPr>
                <w:sz w:val="21"/>
              </w:rPr>
            </w:pPr>
            <w:r>
              <w:rPr>
                <w:sz w:val="21"/>
              </w:rPr>
              <w:t>Reprezentant</w:t>
            </w:r>
            <w:r>
              <w:rPr>
                <w:spacing w:val="13"/>
                <w:sz w:val="21"/>
              </w:rPr>
              <w:t> </w:t>
            </w:r>
            <w:r>
              <w:rPr>
                <w:spacing w:val="-2"/>
                <w:sz w:val="21"/>
              </w:rPr>
              <w:t>legal</w:t>
            </w:r>
          </w:p>
        </w:tc>
        <w:tc>
          <w:tcPr>
            <w:tcW w:w="6939" w:type="dxa"/>
          </w:tcPr>
          <w:p>
            <w:pPr>
              <w:pStyle w:val="TableParagraph"/>
              <w:spacing w:line="244" w:lineRule="auto"/>
              <w:ind w:right="101"/>
              <w:jc w:val="both"/>
              <w:rPr>
                <w:sz w:val="21"/>
              </w:rPr>
            </w:pPr>
            <w:r>
              <w:rPr>
                <w:sz w:val="21"/>
              </w:rPr>
              <w:t>persoana desemnată, în condițiile Codului Civil, să reprezinte</w:t>
            </w:r>
            <w:r>
              <w:rPr>
                <w:spacing w:val="40"/>
                <w:sz w:val="21"/>
              </w:rPr>
              <w:t> </w:t>
            </w:r>
            <w:r>
              <w:rPr>
                <w:sz w:val="21"/>
              </w:rPr>
              <w:t>interesul persoanei lipsite de capacitate deplină de exercițiu a drepturilor civile sau al persoanei lipsite de discernământ</w:t>
            </w:r>
          </w:p>
        </w:tc>
      </w:tr>
      <w:tr>
        <w:trPr>
          <w:trHeight w:val="492" w:hRule="atLeast"/>
        </w:trPr>
        <w:tc>
          <w:tcPr>
            <w:tcW w:w="3081" w:type="dxa"/>
          </w:tcPr>
          <w:p>
            <w:pPr>
              <w:pStyle w:val="TableParagraph"/>
              <w:spacing w:line="235" w:lineRule="exact"/>
              <w:rPr>
                <w:sz w:val="21"/>
              </w:rPr>
            </w:pPr>
            <w:r>
              <w:rPr>
                <w:spacing w:val="-5"/>
                <w:sz w:val="21"/>
              </w:rPr>
              <w:t>SAS</w:t>
            </w:r>
          </w:p>
        </w:tc>
        <w:tc>
          <w:tcPr>
            <w:tcW w:w="6939" w:type="dxa"/>
          </w:tcPr>
          <w:p>
            <w:pPr>
              <w:pStyle w:val="TableParagraph"/>
              <w:spacing w:line="235" w:lineRule="exact"/>
              <w:rPr>
                <w:sz w:val="21"/>
              </w:rPr>
            </w:pPr>
            <w:r>
              <w:rPr>
                <w:sz w:val="21"/>
              </w:rPr>
              <w:t>Servicii</w:t>
            </w:r>
            <w:r>
              <w:rPr>
                <w:spacing w:val="6"/>
                <w:sz w:val="21"/>
              </w:rPr>
              <w:t> </w:t>
            </w:r>
            <w:r>
              <w:rPr>
                <w:sz w:val="21"/>
              </w:rPr>
              <w:t>de</w:t>
            </w:r>
            <w:r>
              <w:rPr>
                <w:spacing w:val="7"/>
                <w:sz w:val="21"/>
              </w:rPr>
              <w:t> </w:t>
            </w:r>
            <w:r>
              <w:rPr>
                <w:sz w:val="21"/>
              </w:rPr>
              <w:t>asistenta</w:t>
            </w:r>
            <w:r>
              <w:rPr>
                <w:spacing w:val="5"/>
                <w:sz w:val="21"/>
              </w:rPr>
              <w:t> </w:t>
            </w:r>
            <w:r>
              <w:rPr>
                <w:sz w:val="21"/>
              </w:rPr>
              <w:t>şi</w:t>
            </w:r>
            <w:r>
              <w:rPr>
                <w:spacing w:val="7"/>
                <w:sz w:val="21"/>
              </w:rPr>
              <w:t> </w:t>
            </w:r>
            <w:r>
              <w:rPr>
                <w:sz w:val="21"/>
              </w:rPr>
              <w:t>suport</w:t>
            </w:r>
            <w:r>
              <w:rPr>
                <w:spacing w:val="7"/>
                <w:sz w:val="21"/>
              </w:rPr>
              <w:t> </w:t>
            </w:r>
            <w:r>
              <w:rPr>
                <w:sz w:val="21"/>
              </w:rPr>
              <w:t>pentru</w:t>
            </w:r>
            <w:r>
              <w:rPr>
                <w:spacing w:val="7"/>
                <w:sz w:val="21"/>
              </w:rPr>
              <w:t> </w:t>
            </w:r>
            <w:r>
              <w:rPr>
                <w:sz w:val="21"/>
              </w:rPr>
              <w:t>persoane</w:t>
            </w:r>
            <w:r>
              <w:rPr>
                <w:spacing w:val="7"/>
                <w:sz w:val="21"/>
              </w:rPr>
              <w:t> </w:t>
            </w:r>
            <w:r>
              <w:rPr>
                <w:sz w:val="21"/>
              </w:rPr>
              <w:t>adulte</w:t>
            </w:r>
            <w:r>
              <w:rPr>
                <w:spacing w:val="5"/>
                <w:sz w:val="21"/>
              </w:rPr>
              <w:t> </w:t>
            </w:r>
            <w:r>
              <w:rPr>
                <w:sz w:val="21"/>
              </w:rPr>
              <w:t>cu</w:t>
            </w:r>
            <w:r>
              <w:rPr>
                <w:spacing w:val="6"/>
                <w:sz w:val="21"/>
              </w:rPr>
              <w:t> </w:t>
            </w:r>
            <w:r>
              <w:rPr>
                <w:spacing w:val="-2"/>
                <w:sz w:val="21"/>
              </w:rPr>
              <w:t>dizabilități</w:t>
            </w:r>
          </w:p>
        </w:tc>
      </w:tr>
      <w:tr>
        <w:trPr>
          <w:trHeight w:val="990" w:hRule="atLeast"/>
        </w:trPr>
        <w:tc>
          <w:tcPr>
            <w:tcW w:w="3081" w:type="dxa"/>
          </w:tcPr>
          <w:p>
            <w:pPr>
              <w:pStyle w:val="TableParagraph"/>
              <w:spacing w:line="235" w:lineRule="exact"/>
              <w:rPr>
                <w:sz w:val="21"/>
              </w:rPr>
            </w:pPr>
            <w:r>
              <w:rPr>
                <w:sz w:val="21"/>
              </w:rPr>
              <w:t>SECPAH</w:t>
            </w:r>
            <w:r>
              <w:rPr>
                <w:spacing w:val="6"/>
                <w:sz w:val="21"/>
              </w:rPr>
              <w:t> </w:t>
            </w:r>
            <w:r>
              <w:rPr>
                <w:sz w:val="21"/>
              </w:rPr>
              <w:t>-</w:t>
            </w:r>
            <w:r>
              <w:rPr>
                <w:spacing w:val="6"/>
                <w:sz w:val="21"/>
              </w:rPr>
              <w:t> </w:t>
            </w:r>
            <w:r>
              <w:rPr>
                <w:spacing w:val="-2"/>
                <w:sz w:val="21"/>
              </w:rPr>
              <w:t>DGASPC</w:t>
            </w:r>
          </w:p>
        </w:tc>
        <w:tc>
          <w:tcPr>
            <w:tcW w:w="6939" w:type="dxa"/>
          </w:tcPr>
          <w:p>
            <w:pPr>
              <w:pStyle w:val="TableParagraph"/>
              <w:spacing w:line="244" w:lineRule="auto"/>
              <w:ind w:right="103"/>
              <w:jc w:val="both"/>
              <w:rPr>
                <w:sz w:val="21"/>
              </w:rPr>
            </w:pPr>
            <w:r>
              <w:rPr>
                <w:sz w:val="21"/>
              </w:rPr>
              <w:t>serviciul de evaluare complexă a persoanelor adulte cu handicap din cadrul direcțiilor generale de asistenta socială şi protecţia copilului județene, respectiv locale ale sectoarelor municipiului Bucureşti</w:t>
            </w:r>
          </w:p>
        </w:tc>
      </w:tr>
      <w:tr>
        <w:trPr>
          <w:trHeight w:val="494" w:hRule="atLeast"/>
        </w:trPr>
        <w:tc>
          <w:tcPr>
            <w:tcW w:w="3081" w:type="dxa"/>
          </w:tcPr>
          <w:p>
            <w:pPr>
              <w:pStyle w:val="TableParagraph"/>
              <w:spacing w:line="236" w:lineRule="exact"/>
              <w:rPr>
                <w:sz w:val="21"/>
              </w:rPr>
            </w:pPr>
            <w:r>
              <w:rPr>
                <w:spacing w:val="-5"/>
                <w:sz w:val="21"/>
              </w:rPr>
              <w:t>SID</w:t>
            </w:r>
          </w:p>
        </w:tc>
        <w:tc>
          <w:tcPr>
            <w:tcW w:w="6939" w:type="dxa"/>
          </w:tcPr>
          <w:p>
            <w:pPr>
              <w:pStyle w:val="TableParagraph"/>
              <w:spacing w:line="236" w:lineRule="exact"/>
              <w:rPr>
                <w:sz w:val="21"/>
              </w:rPr>
            </w:pPr>
            <w:r>
              <w:rPr>
                <w:sz w:val="21"/>
              </w:rPr>
              <w:t>Serviciu</w:t>
            </w:r>
            <w:r>
              <w:rPr>
                <w:spacing w:val="4"/>
                <w:sz w:val="21"/>
              </w:rPr>
              <w:t> </w:t>
            </w:r>
            <w:r>
              <w:rPr>
                <w:sz w:val="21"/>
              </w:rPr>
              <w:t>de</w:t>
            </w:r>
            <w:r>
              <w:rPr>
                <w:spacing w:val="4"/>
                <w:sz w:val="21"/>
              </w:rPr>
              <w:t> </w:t>
            </w:r>
            <w:r>
              <w:rPr>
                <w:sz w:val="21"/>
              </w:rPr>
              <w:t>îngrijiri</w:t>
            </w:r>
            <w:r>
              <w:rPr>
                <w:spacing w:val="4"/>
                <w:sz w:val="21"/>
              </w:rPr>
              <w:t> </w:t>
            </w:r>
            <w:r>
              <w:rPr>
                <w:sz w:val="21"/>
              </w:rPr>
              <w:t>la</w:t>
            </w:r>
            <w:r>
              <w:rPr>
                <w:spacing w:val="4"/>
                <w:sz w:val="21"/>
              </w:rPr>
              <w:t> </w:t>
            </w:r>
            <w:r>
              <w:rPr>
                <w:sz w:val="21"/>
              </w:rPr>
              <w:t>domiciliu</w:t>
            </w:r>
            <w:r>
              <w:rPr>
                <w:spacing w:val="4"/>
                <w:sz w:val="21"/>
              </w:rPr>
              <w:t> </w:t>
            </w:r>
            <w:r>
              <w:rPr>
                <w:sz w:val="21"/>
              </w:rPr>
              <w:t>pentru</w:t>
            </w:r>
            <w:r>
              <w:rPr>
                <w:spacing w:val="4"/>
                <w:sz w:val="21"/>
              </w:rPr>
              <w:t> </w:t>
            </w:r>
            <w:r>
              <w:rPr>
                <w:sz w:val="21"/>
              </w:rPr>
              <w:t>persoane</w:t>
            </w:r>
            <w:r>
              <w:rPr>
                <w:spacing w:val="4"/>
                <w:sz w:val="21"/>
              </w:rPr>
              <w:t> </w:t>
            </w:r>
            <w:r>
              <w:rPr>
                <w:sz w:val="21"/>
              </w:rPr>
              <w:t>adulte</w:t>
            </w:r>
            <w:r>
              <w:rPr>
                <w:spacing w:val="4"/>
                <w:sz w:val="21"/>
              </w:rPr>
              <w:t> </w:t>
            </w:r>
            <w:r>
              <w:rPr>
                <w:sz w:val="21"/>
              </w:rPr>
              <w:t>cu</w:t>
            </w:r>
            <w:r>
              <w:rPr>
                <w:spacing w:val="4"/>
                <w:sz w:val="21"/>
              </w:rPr>
              <w:t> </w:t>
            </w:r>
            <w:r>
              <w:rPr>
                <w:spacing w:val="-2"/>
                <w:sz w:val="21"/>
              </w:rPr>
              <w:t>dizabilități</w:t>
            </w:r>
          </w:p>
        </w:tc>
      </w:tr>
    </w:tbl>
    <w:p>
      <w:pPr>
        <w:pStyle w:val="BodyText"/>
        <w:spacing w:before="188"/>
      </w:pPr>
    </w:p>
    <w:p>
      <w:pPr>
        <w:pStyle w:val="Heading1"/>
        <w:jc w:val="both"/>
      </w:pPr>
      <w:r>
        <w:rPr/>
        <w:t>MODULUL</w:t>
      </w:r>
      <w:r>
        <w:rPr>
          <w:spacing w:val="9"/>
        </w:rPr>
        <w:t> </w:t>
      </w:r>
      <w:r>
        <w:rPr/>
        <w:t>I</w:t>
      </w:r>
      <w:r>
        <w:rPr>
          <w:spacing w:val="9"/>
        </w:rPr>
        <w:t> </w:t>
      </w:r>
      <w:r>
        <w:rPr/>
        <w:t>-</w:t>
      </w:r>
      <w:r>
        <w:rPr>
          <w:spacing w:val="9"/>
        </w:rPr>
        <w:t> </w:t>
      </w:r>
      <w:r>
        <w:rPr/>
        <w:t>MANAGEMENTUL</w:t>
      </w:r>
      <w:r>
        <w:rPr>
          <w:spacing w:val="9"/>
        </w:rPr>
        <w:t> </w:t>
      </w:r>
      <w:r>
        <w:rPr/>
        <w:t>SERVICIULUI</w:t>
      </w:r>
      <w:r>
        <w:rPr>
          <w:spacing w:val="9"/>
        </w:rPr>
        <w:t> </w:t>
      </w:r>
      <w:r>
        <w:rPr/>
        <w:t>SOCIAL</w:t>
      </w:r>
      <w:r>
        <w:rPr>
          <w:spacing w:val="10"/>
        </w:rPr>
        <w:t> </w:t>
      </w:r>
      <w:r>
        <w:rPr/>
        <w:t>(Standarde</w:t>
      </w:r>
      <w:r>
        <w:rPr>
          <w:spacing w:val="9"/>
        </w:rPr>
        <w:t> </w:t>
      </w:r>
      <w:r>
        <w:rPr/>
        <w:t>1</w:t>
      </w:r>
      <w:r>
        <w:rPr>
          <w:spacing w:val="7"/>
        </w:rPr>
        <w:t> </w:t>
      </w:r>
      <w:r>
        <w:rPr/>
        <w:t>-</w:t>
      </w:r>
      <w:r>
        <w:rPr>
          <w:spacing w:val="9"/>
        </w:rPr>
        <w:t> </w:t>
      </w:r>
      <w:r>
        <w:rPr>
          <w:spacing w:val="-5"/>
        </w:rPr>
        <w:t>4)</w:t>
      </w:r>
    </w:p>
    <w:p>
      <w:pPr>
        <w:pStyle w:val="BodyText"/>
        <w:spacing w:line="264" w:lineRule="auto" w:before="196"/>
        <w:ind w:left="224" w:right="83"/>
        <w:jc w:val="both"/>
      </w:pPr>
      <w:r>
        <w:rPr/>
        <w:t>Centrul respiro pentru persoane adulte cu dizabilități - Cresc - este serviciul social care cuprinde un ansamblu de activități realizate pe durată determinată şi în anumite situații, pentru a răspunde nevoilor individuale specifice ale persoanelor adulte cu dizabilități aflate în îngrijirea asistenților personali, asistenților personali profesioniști, tutorilor sau a altor membri ai familiei, în vederea menținerii potențialului personal şi prevenirii instituționalizării.</w:t>
      </w:r>
    </w:p>
    <w:p>
      <w:pPr>
        <w:pStyle w:val="BodyText"/>
        <w:spacing w:line="264" w:lineRule="auto" w:before="173"/>
        <w:ind w:left="224" w:right="83"/>
        <w:jc w:val="both"/>
      </w:pPr>
      <w:r>
        <w:rPr/>
        <w:t>Centrul de criză pentru persoane adulte cu dizabilități - Cad - este serviciul social care cuprinde un ansamblu de activități realizate pe durată determinată şi în anumite situații, pentru a răspunde nevoilor individuale specifice ale persoanelor adulte cu dizabilități aflate în situații critice de viață, în vederea menținerii potențialului personal şi prevenirii instituționalizării.</w:t>
      </w:r>
    </w:p>
    <w:p>
      <w:pPr>
        <w:pStyle w:val="BodyText"/>
        <w:rPr>
          <w:sz w:val="20"/>
        </w:rPr>
      </w:pPr>
    </w:p>
    <w:p>
      <w:pPr>
        <w:pStyle w:val="BodyText"/>
        <w:spacing w:before="155"/>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2" w:hRule="atLeast"/>
        </w:trPr>
        <w:tc>
          <w:tcPr>
            <w:tcW w:w="5010" w:type="dxa"/>
          </w:tcPr>
          <w:p>
            <w:pPr>
              <w:pStyle w:val="TableParagraph"/>
              <w:spacing w:line="235" w:lineRule="exact"/>
              <w:rPr>
                <w:sz w:val="21"/>
              </w:rPr>
            </w:pPr>
            <w:r>
              <w:rPr>
                <w:sz w:val="21"/>
              </w:rPr>
              <w:t>Standard</w:t>
            </w:r>
            <w:r>
              <w:rPr>
                <w:spacing w:val="6"/>
                <w:sz w:val="21"/>
              </w:rPr>
              <w:t> </w:t>
            </w:r>
            <w:r>
              <w:rPr>
                <w:sz w:val="21"/>
              </w:rPr>
              <w:t>1</w:t>
            </w:r>
            <w:r>
              <w:rPr>
                <w:spacing w:val="7"/>
                <w:sz w:val="21"/>
              </w:rPr>
              <w:t> </w:t>
            </w:r>
            <w:r>
              <w:rPr>
                <w:sz w:val="21"/>
              </w:rPr>
              <w:t>-</w:t>
            </w:r>
            <w:r>
              <w:rPr>
                <w:spacing w:val="5"/>
                <w:sz w:val="21"/>
              </w:rPr>
              <w:t> </w:t>
            </w:r>
            <w:r>
              <w:rPr>
                <w:sz w:val="21"/>
              </w:rPr>
              <w:t>ORGANIZARE</w:t>
            </w:r>
            <w:r>
              <w:rPr>
                <w:spacing w:val="7"/>
                <w:sz w:val="21"/>
              </w:rPr>
              <w:t> </w:t>
            </w:r>
            <w:r>
              <w:rPr>
                <w:sz w:val="21"/>
              </w:rPr>
              <w:t>ŞI</w:t>
            </w:r>
            <w:r>
              <w:rPr>
                <w:spacing w:val="7"/>
                <w:sz w:val="21"/>
              </w:rPr>
              <w:t> </w:t>
            </w:r>
            <w:r>
              <w:rPr>
                <w:spacing w:val="-2"/>
                <w:sz w:val="21"/>
              </w:rPr>
              <w:t>FUNCŢIONARE</w:t>
            </w:r>
          </w:p>
        </w:tc>
        <w:tc>
          <w:tcPr>
            <w:tcW w:w="5010" w:type="dxa"/>
          </w:tcPr>
          <w:p>
            <w:pPr>
              <w:pStyle w:val="TableParagraph"/>
              <w:spacing w:line="235" w:lineRule="exact"/>
              <w:rPr>
                <w:sz w:val="21"/>
              </w:rPr>
            </w:pPr>
            <w:r>
              <w:rPr>
                <w:sz w:val="21"/>
              </w:rPr>
              <w:t>FSS asigură organizarea şi</w:t>
            </w:r>
            <w:r>
              <w:rPr>
                <w:spacing w:val="3"/>
                <w:sz w:val="21"/>
              </w:rPr>
              <w:t> </w:t>
            </w:r>
            <w:r>
              <w:rPr>
                <w:sz w:val="21"/>
              </w:rPr>
              <w:t>funcționarea</w:t>
            </w:r>
            <w:r>
              <w:rPr>
                <w:spacing w:val="1"/>
                <w:sz w:val="21"/>
              </w:rPr>
              <w:t> </w:t>
            </w:r>
            <w:r>
              <w:rPr>
                <w:spacing w:val="-2"/>
                <w:sz w:val="21"/>
              </w:rPr>
              <w:t>Cresc/Cad</w:t>
            </w:r>
          </w:p>
          <w:p>
            <w:pPr>
              <w:pStyle w:val="TableParagraph"/>
              <w:spacing w:line="233" w:lineRule="exact" w:before="5"/>
              <w:rPr>
                <w:sz w:val="21"/>
              </w:rPr>
            </w:pPr>
            <w:r>
              <w:rPr>
                <w:sz w:val="21"/>
              </w:rPr>
              <w:t>cu</w:t>
            </w:r>
            <w:r>
              <w:rPr>
                <w:spacing w:val="8"/>
                <w:sz w:val="21"/>
              </w:rPr>
              <w:t> </w:t>
            </w:r>
            <w:r>
              <w:rPr>
                <w:sz w:val="21"/>
              </w:rPr>
              <w:t>respectarea</w:t>
            </w:r>
            <w:r>
              <w:rPr>
                <w:spacing w:val="8"/>
                <w:sz w:val="21"/>
              </w:rPr>
              <w:t> </w:t>
            </w:r>
            <w:r>
              <w:rPr>
                <w:sz w:val="21"/>
              </w:rPr>
              <w:t>prevederilor</w:t>
            </w:r>
            <w:r>
              <w:rPr>
                <w:spacing w:val="8"/>
                <w:sz w:val="21"/>
              </w:rPr>
              <w:t> </w:t>
            </w:r>
            <w:r>
              <w:rPr>
                <w:sz w:val="21"/>
              </w:rPr>
              <w:t>legale</w:t>
            </w:r>
            <w:r>
              <w:rPr>
                <w:spacing w:val="8"/>
                <w:sz w:val="21"/>
              </w:rPr>
              <w:t> </w:t>
            </w:r>
            <w:r>
              <w:rPr>
                <w:sz w:val="21"/>
              </w:rPr>
              <w:t>în</w:t>
            </w:r>
            <w:r>
              <w:rPr>
                <w:spacing w:val="8"/>
                <w:sz w:val="21"/>
              </w:rPr>
              <w:t> </w:t>
            </w:r>
            <w:r>
              <w:rPr>
                <w:spacing w:val="-2"/>
                <w:sz w:val="21"/>
              </w:rPr>
              <w:t>vigoare.</w:t>
            </w:r>
          </w:p>
        </w:tc>
      </w:tr>
      <w:tr>
        <w:trPr>
          <w:trHeight w:val="494" w:hRule="atLeast"/>
        </w:trPr>
        <w:tc>
          <w:tcPr>
            <w:tcW w:w="5010" w:type="dxa"/>
          </w:tcPr>
          <w:p>
            <w:pPr>
              <w:pStyle w:val="TableParagraph"/>
              <w:spacing w:line="234" w:lineRule="exact" w:before="240"/>
              <w:rPr>
                <w:sz w:val="21"/>
              </w:rPr>
            </w:pPr>
            <w:r>
              <w:rPr>
                <w:spacing w:val="-2"/>
                <w:sz w:val="21"/>
              </w:rPr>
              <w:t>Rezultat:</w:t>
            </w:r>
          </w:p>
        </w:tc>
        <w:tc>
          <w:tcPr>
            <w:tcW w:w="5010" w:type="dxa"/>
          </w:tcPr>
          <w:p>
            <w:pPr>
              <w:pStyle w:val="TableParagraph"/>
              <w:spacing w:line="236" w:lineRule="exact"/>
              <w:rPr>
                <w:sz w:val="21"/>
              </w:rPr>
            </w:pPr>
            <w:r>
              <w:rPr>
                <w:sz w:val="21"/>
              </w:rPr>
              <w:t>Cresc/Cad</w:t>
            </w:r>
            <w:r>
              <w:rPr>
                <w:spacing w:val="61"/>
                <w:w w:val="150"/>
                <w:sz w:val="21"/>
              </w:rPr>
              <w:t> </w:t>
            </w:r>
            <w:r>
              <w:rPr>
                <w:sz w:val="21"/>
              </w:rPr>
              <w:t>sunt</w:t>
            </w:r>
            <w:r>
              <w:rPr>
                <w:spacing w:val="62"/>
                <w:w w:val="150"/>
                <w:sz w:val="21"/>
              </w:rPr>
              <w:t> </w:t>
            </w:r>
            <w:r>
              <w:rPr>
                <w:sz w:val="21"/>
              </w:rPr>
              <w:t>organizate</w:t>
            </w:r>
            <w:r>
              <w:rPr>
                <w:spacing w:val="61"/>
                <w:w w:val="150"/>
                <w:sz w:val="21"/>
              </w:rPr>
              <w:t> </w:t>
            </w:r>
            <w:r>
              <w:rPr>
                <w:sz w:val="21"/>
              </w:rPr>
              <w:t>şi</w:t>
            </w:r>
            <w:r>
              <w:rPr>
                <w:spacing w:val="64"/>
                <w:w w:val="150"/>
                <w:sz w:val="21"/>
              </w:rPr>
              <w:t> </w:t>
            </w:r>
            <w:r>
              <w:rPr>
                <w:sz w:val="21"/>
              </w:rPr>
              <w:t>funcționează</w:t>
            </w:r>
            <w:r>
              <w:rPr>
                <w:spacing w:val="62"/>
                <w:w w:val="150"/>
                <w:sz w:val="21"/>
              </w:rPr>
              <w:t> </w:t>
            </w:r>
            <w:r>
              <w:rPr>
                <w:spacing w:val="-5"/>
                <w:sz w:val="21"/>
              </w:rPr>
              <w:t>cu</w:t>
            </w:r>
          </w:p>
          <w:p>
            <w:pPr>
              <w:pStyle w:val="TableParagraph"/>
              <w:spacing w:line="234" w:lineRule="exact" w:before="4"/>
              <w:rPr>
                <w:sz w:val="21"/>
              </w:rPr>
            </w:pPr>
            <w:r>
              <w:rPr>
                <w:sz w:val="21"/>
              </w:rPr>
              <w:t>respectarea</w:t>
            </w:r>
            <w:r>
              <w:rPr>
                <w:spacing w:val="8"/>
                <w:sz w:val="21"/>
              </w:rPr>
              <w:t> </w:t>
            </w:r>
            <w:r>
              <w:rPr>
                <w:sz w:val="21"/>
              </w:rPr>
              <w:t>prevederilor</w:t>
            </w:r>
            <w:r>
              <w:rPr>
                <w:spacing w:val="9"/>
                <w:sz w:val="21"/>
              </w:rPr>
              <w:t> </w:t>
            </w:r>
            <w:r>
              <w:rPr>
                <w:sz w:val="21"/>
              </w:rPr>
              <w:t>legale</w:t>
            </w:r>
            <w:r>
              <w:rPr>
                <w:spacing w:val="9"/>
                <w:sz w:val="21"/>
              </w:rPr>
              <w:t> </w:t>
            </w:r>
            <w:r>
              <w:rPr>
                <w:sz w:val="21"/>
              </w:rPr>
              <w:t>în</w:t>
            </w:r>
            <w:r>
              <w:rPr>
                <w:spacing w:val="9"/>
                <w:sz w:val="21"/>
              </w:rPr>
              <w:t> </w:t>
            </w:r>
            <w:r>
              <w:rPr>
                <w:spacing w:val="-2"/>
                <w:sz w:val="21"/>
              </w:rPr>
              <w:t>vigoare.</w:t>
            </w:r>
          </w:p>
        </w:tc>
      </w:tr>
    </w:tbl>
    <w:p>
      <w:pPr>
        <w:pStyle w:val="BodyText"/>
        <w:spacing w:before="186"/>
      </w:pPr>
    </w:p>
    <w:p>
      <w:pPr>
        <w:pStyle w:val="BodyText"/>
        <w:ind w:left="224"/>
      </w:pPr>
      <w:r>
        <w:rPr/>
        <w:t>Cerințe</w:t>
      </w:r>
      <w:r>
        <w:rPr>
          <w:spacing w:val="7"/>
        </w:rPr>
        <w:t> </w:t>
      </w:r>
      <w:r>
        <w:rPr>
          <w:spacing w:val="-2"/>
        </w:rPr>
        <w:t>minime:</w:t>
      </w:r>
    </w:p>
    <w:p>
      <w:pPr>
        <w:pStyle w:val="ListParagraph"/>
        <w:numPr>
          <w:ilvl w:val="0"/>
          <w:numId w:val="1"/>
        </w:numPr>
        <w:tabs>
          <w:tab w:pos="415" w:val="left" w:leader="none"/>
        </w:tabs>
        <w:spacing w:line="266" w:lineRule="auto" w:before="195" w:after="0"/>
        <w:ind w:left="224" w:right="83" w:firstLine="0"/>
        <w:jc w:val="both"/>
        <w:rPr>
          <w:sz w:val="21"/>
        </w:rPr>
      </w:pPr>
      <w:r>
        <w:rPr>
          <w:sz w:val="21"/>
        </w:rPr>
        <w:t>CRes/Cad este înființat prin hotărârea consiliului local/județean pentru FSS public sau prin hotărârea/decizia/dispoziția organului de conducere prevăzut de lege pentru FSS privat, care precizează totodată capacitatea Cresc/Cad.</w:t>
      </w:r>
    </w:p>
    <w:p>
      <w:pPr>
        <w:pStyle w:val="ListParagraph"/>
        <w:numPr>
          <w:ilvl w:val="0"/>
          <w:numId w:val="1"/>
        </w:numPr>
        <w:tabs>
          <w:tab w:pos="413" w:val="left" w:leader="none"/>
        </w:tabs>
        <w:spacing w:line="240" w:lineRule="auto" w:before="167" w:after="0"/>
        <w:ind w:left="413" w:right="0" w:hanging="189"/>
        <w:jc w:val="left"/>
        <w:rPr>
          <w:sz w:val="21"/>
        </w:rPr>
      </w:pPr>
      <w:r>
        <w:rPr>
          <w:sz w:val="21"/>
        </w:rPr>
        <w:t>CRes/Cad</w:t>
      </w:r>
      <w:r>
        <w:rPr>
          <w:spacing w:val="6"/>
          <w:sz w:val="21"/>
        </w:rPr>
        <w:t> </w:t>
      </w:r>
      <w:r>
        <w:rPr>
          <w:sz w:val="21"/>
        </w:rPr>
        <w:t>are</w:t>
      </w:r>
      <w:r>
        <w:rPr>
          <w:spacing w:val="7"/>
          <w:sz w:val="21"/>
        </w:rPr>
        <w:t> </w:t>
      </w:r>
      <w:r>
        <w:rPr>
          <w:sz w:val="21"/>
        </w:rPr>
        <w:t>avizul</w:t>
      </w:r>
      <w:r>
        <w:rPr>
          <w:spacing w:val="7"/>
          <w:sz w:val="21"/>
        </w:rPr>
        <w:t> </w:t>
      </w:r>
      <w:r>
        <w:rPr>
          <w:sz w:val="21"/>
        </w:rPr>
        <w:t>de</w:t>
      </w:r>
      <w:r>
        <w:rPr>
          <w:spacing w:val="7"/>
          <w:sz w:val="21"/>
        </w:rPr>
        <w:t> </w:t>
      </w:r>
      <w:r>
        <w:rPr>
          <w:sz w:val="21"/>
        </w:rPr>
        <w:t>înfiinţare</w:t>
      </w:r>
      <w:r>
        <w:rPr>
          <w:spacing w:val="7"/>
          <w:sz w:val="21"/>
        </w:rPr>
        <w:t> </w:t>
      </w:r>
      <w:r>
        <w:rPr>
          <w:sz w:val="21"/>
        </w:rPr>
        <w:t>emis</w:t>
      </w:r>
      <w:r>
        <w:rPr>
          <w:spacing w:val="7"/>
          <w:sz w:val="21"/>
        </w:rPr>
        <w:t> </w:t>
      </w:r>
      <w:r>
        <w:rPr>
          <w:sz w:val="21"/>
        </w:rPr>
        <w:t>de</w:t>
      </w:r>
      <w:r>
        <w:rPr>
          <w:spacing w:val="7"/>
          <w:sz w:val="21"/>
        </w:rPr>
        <w:t> </w:t>
      </w:r>
      <w:r>
        <w:rPr>
          <w:spacing w:val="-2"/>
          <w:sz w:val="21"/>
        </w:rPr>
        <w:t>ANPDPD.</w:t>
      </w:r>
    </w:p>
    <w:p>
      <w:pPr>
        <w:pStyle w:val="ListParagraph"/>
        <w:numPr>
          <w:ilvl w:val="0"/>
          <w:numId w:val="1"/>
        </w:numPr>
        <w:tabs>
          <w:tab w:pos="413" w:val="left" w:leader="none"/>
        </w:tabs>
        <w:spacing w:line="266" w:lineRule="auto" w:before="194" w:after="0"/>
        <w:ind w:left="224" w:right="90" w:firstLine="0"/>
        <w:jc w:val="both"/>
        <w:rPr>
          <w:sz w:val="21"/>
        </w:rPr>
      </w:pPr>
      <w:r>
        <w:rPr>
          <w:sz w:val="21"/>
        </w:rPr>
        <w:t>CRes are capacitate minimă de 4 locuri; capacitatea maximă este stabilită în funcţie de dimensiunea locaţiei, de resursele umane şi financiare disponibile.</w:t>
      </w:r>
    </w:p>
    <w:p>
      <w:pPr>
        <w:pStyle w:val="BodyText"/>
        <w:spacing w:before="169"/>
        <w:ind w:left="224"/>
      </w:pPr>
      <w:r>
        <w:rPr/>
        <w:t>CCdz</w:t>
      </w:r>
      <w:r>
        <w:rPr>
          <w:spacing w:val="10"/>
        </w:rPr>
        <w:t> </w:t>
      </w:r>
      <w:r>
        <w:rPr/>
        <w:t>are</w:t>
      </w:r>
      <w:r>
        <w:rPr>
          <w:spacing w:val="7"/>
        </w:rPr>
        <w:t> </w:t>
      </w:r>
      <w:r>
        <w:rPr/>
        <w:t>capacitate</w:t>
      </w:r>
      <w:r>
        <w:rPr>
          <w:spacing w:val="11"/>
        </w:rPr>
        <w:t> </w:t>
      </w:r>
      <w:r>
        <w:rPr/>
        <w:t>minimă</w:t>
      </w:r>
      <w:r>
        <w:rPr>
          <w:spacing w:val="10"/>
        </w:rPr>
        <w:t> </w:t>
      </w:r>
      <w:r>
        <w:rPr/>
        <w:t>de</w:t>
      </w:r>
      <w:r>
        <w:rPr>
          <w:spacing w:val="8"/>
        </w:rPr>
        <w:t> </w:t>
      </w:r>
      <w:r>
        <w:rPr/>
        <w:t>2</w:t>
      </w:r>
      <w:r>
        <w:rPr>
          <w:spacing w:val="10"/>
        </w:rPr>
        <w:t> </w:t>
      </w:r>
      <w:r>
        <w:rPr>
          <w:spacing w:val="-2"/>
        </w:rPr>
        <w:t>locuri.</w:t>
      </w:r>
    </w:p>
    <w:p>
      <w:pPr>
        <w:pStyle w:val="ListParagraph"/>
        <w:numPr>
          <w:ilvl w:val="0"/>
          <w:numId w:val="1"/>
        </w:numPr>
        <w:tabs>
          <w:tab w:pos="413" w:val="left" w:leader="none"/>
        </w:tabs>
        <w:spacing w:line="264" w:lineRule="auto" w:before="196" w:after="0"/>
        <w:ind w:left="224" w:right="85" w:firstLine="0"/>
        <w:jc w:val="both"/>
        <w:rPr>
          <w:sz w:val="21"/>
        </w:rPr>
      </w:pPr>
      <w:r>
        <w:rPr>
          <w:sz w:val="21"/>
        </w:rPr>
        <w:t>Beneficiarii CRes sunt persoane adulte cu dizabilități aflate în îngrijirea asistenţilor personali sau a asistenţilor personali profesionişti sau a reprezentanţilor legali caresunt în imposibilitate temporară de</w:t>
      </w:r>
    </w:p>
    <w:p>
      <w:pPr>
        <w:pStyle w:val="ListParagraph"/>
        <w:spacing w:after="0" w:line="264" w:lineRule="auto"/>
        <w:jc w:val="both"/>
        <w:rPr>
          <w:sz w:val="21"/>
        </w:rPr>
        <w:sectPr>
          <w:pgSz w:w="11900" w:h="16840"/>
          <w:pgMar w:header="211" w:footer="0" w:top="1420" w:bottom="280" w:left="708" w:right="850"/>
        </w:sectPr>
      </w:pPr>
    </w:p>
    <w:p>
      <w:pPr>
        <w:pStyle w:val="BodyText"/>
        <w:spacing w:line="266" w:lineRule="auto" w:before="104"/>
        <w:ind w:left="224" w:right="90"/>
        <w:jc w:val="both"/>
      </w:pPr>
      <w:r>
        <w:rPr/>
        <w:t>efectuare a îngrijirii lor; certificatele/deciziile de încadrare în grad de handicap sunt în termen de </w:t>
      </w:r>
      <w:r>
        <w:rPr>
          <w:spacing w:val="-2"/>
        </w:rPr>
        <w:t>valabilitate.</w:t>
      </w:r>
    </w:p>
    <w:p>
      <w:pPr>
        <w:pStyle w:val="BodyText"/>
        <w:spacing w:line="264" w:lineRule="auto" w:before="167"/>
        <w:ind w:left="224" w:right="85"/>
        <w:jc w:val="both"/>
      </w:pPr>
      <w:r>
        <w:rPr/>
        <w:t>Beneficiarii</w:t>
      </w:r>
      <w:r>
        <w:rPr>
          <w:spacing w:val="-4"/>
        </w:rPr>
        <w:t> </w:t>
      </w:r>
      <w:r>
        <w:rPr/>
        <w:t>CCdz</w:t>
      </w:r>
      <w:r>
        <w:rPr>
          <w:spacing w:val="-4"/>
        </w:rPr>
        <w:t> </w:t>
      </w:r>
      <w:r>
        <w:rPr/>
        <w:t>sunt</w:t>
      </w:r>
      <w:r>
        <w:rPr>
          <w:spacing w:val="-4"/>
        </w:rPr>
        <w:t> </w:t>
      </w:r>
      <w:r>
        <w:rPr/>
        <w:t>persoane</w:t>
      </w:r>
      <w:r>
        <w:rPr>
          <w:spacing w:val="-4"/>
        </w:rPr>
        <w:t> </w:t>
      </w:r>
      <w:r>
        <w:rPr/>
        <w:t>adulte</w:t>
      </w:r>
      <w:r>
        <w:rPr>
          <w:spacing w:val="-5"/>
        </w:rPr>
        <w:t> </w:t>
      </w:r>
      <w:r>
        <w:rPr/>
        <w:t>cu</w:t>
      </w:r>
      <w:r>
        <w:rPr>
          <w:spacing w:val="-4"/>
        </w:rPr>
        <w:t> </w:t>
      </w:r>
      <w:r>
        <w:rPr/>
        <w:t>dizabilități</w:t>
      </w:r>
      <w:r>
        <w:rPr>
          <w:spacing w:val="-4"/>
        </w:rPr>
        <w:t> </w:t>
      </w:r>
      <w:r>
        <w:rPr/>
        <w:t>aflate</w:t>
      </w:r>
      <w:r>
        <w:rPr>
          <w:spacing w:val="-4"/>
        </w:rPr>
        <w:t> </w:t>
      </w:r>
      <w:r>
        <w:rPr/>
        <w:t>în</w:t>
      </w:r>
      <w:r>
        <w:rPr>
          <w:spacing w:val="-4"/>
        </w:rPr>
        <w:t> </w:t>
      </w:r>
      <w:r>
        <w:rPr/>
        <w:t>situaţii</w:t>
      </w:r>
      <w:r>
        <w:rPr>
          <w:spacing w:val="-5"/>
        </w:rPr>
        <w:t> </w:t>
      </w:r>
      <w:r>
        <w:rPr/>
        <w:t>critice</w:t>
      </w:r>
      <w:r>
        <w:rPr>
          <w:spacing w:val="-4"/>
        </w:rPr>
        <w:t> </w:t>
      </w:r>
      <w:r>
        <w:rPr/>
        <w:t>de</w:t>
      </w:r>
      <w:r>
        <w:rPr>
          <w:spacing w:val="-4"/>
        </w:rPr>
        <w:t> </w:t>
      </w:r>
      <w:r>
        <w:rPr/>
        <w:t>viaţă</w:t>
      </w:r>
      <w:r>
        <w:rPr>
          <w:spacing w:val="-4"/>
        </w:rPr>
        <w:t> </w:t>
      </w:r>
      <w:r>
        <w:rPr/>
        <w:t>(îmbolnăvire</w:t>
      </w:r>
      <w:r>
        <w:rPr>
          <w:spacing w:val="-4"/>
        </w:rPr>
        <w:t> </w:t>
      </w:r>
      <w:r>
        <w:rPr/>
        <w:t>subită, accident sau deces a asistentului personal/a asistentului personal profesionist, evacuare din </w:t>
      </w:r>
      <w:r>
        <w:rPr/>
        <w:t>locuinţă, calamitate naturală etc.); certificatele/deciziile de încadrare în grad de handicap sunt în termen de </w:t>
      </w:r>
      <w:r>
        <w:rPr>
          <w:spacing w:val="-2"/>
        </w:rPr>
        <w:t>valabilitate.</w:t>
      </w:r>
    </w:p>
    <w:p>
      <w:pPr>
        <w:pStyle w:val="ListParagraph"/>
        <w:numPr>
          <w:ilvl w:val="0"/>
          <w:numId w:val="1"/>
        </w:numPr>
        <w:tabs>
          <w:tab w:pos="413" w:val="left" w:leader="none"/>
        </w:tabs>
        <w:spacing w:line="240" w:lineRule="auto" w:before="175" w:after="0"/>
        <w:ind w:left="413" w:right="0" w:hanging="189"/>
        <w:jc w:val="both"/>
        <w:rPr>
          <w:sz w:val="21"/>
        </w:rPr>
      </w:pPr>
      <w:r>
        <w:rPr>
          <w:sz w:val="21"/>
        </w:rPr>
        <w:t>CRes</w:t>
      </w:r>
      <w:r>
        <w:rPr>
          <w:spacing w:val="3"/>
          <w:sz w:val="21"/>
        </w:rPr>
        <w:t> </w:t>
      </w:r>
      <w:r>
        <w:rPr>
          <w:sz w:val="21"/>
        </w:rPr>
        <w:t>şi</w:t>
      </w:r>
      <w:r>
        <w:rPr>
          <w:spacing w:val="6"/>
          <w:sz w:val="21"/>
        </w:rPr>
        <w:t> </w:t>
      </w:r>
      <w:r>
        <w:rPr>
          <w:sz w:val="21"/>
        </w:rPr>
        <w:t>CCdz</w:t>
      </w:r>
      <w:r>
        <w:rPr>
          <w:spacing w:val="6"/>
          <w:sz w:val="21"/>
        </w:rPr>
        <w:t> </w:t>
      </w:r>
      <w:r>
        <w:rPr>
          <w:sz w:val="21"/>
        </w:rPr>
        <w:t>pot</w:t>
      </w:r>
      <w:r>
        <w:rPr>
          <w:spacing w:val="6"/>
          <w:sz w:val="21"/>
        </w:rPr>
        <w:t> </w:t>
      </w:r>
      <w:r>
        <w:rPr>
          <w:sz w:val="21"/>
        </w:rPr>
        <w:t>fi</w:t>
      </w:r>
      <w:r>
        <w:rPr>
          <w:spacing w:val="5"/>
          <w:sz w:val="21"/>
        </w:rPr>
        <w:t> </w:t>
      </w:r>
      <w:r>
        <w:rPr>
          <w:sz w:val="21"/>
        </w:rPr>
        <w:t>organizate</w:t>
      </w:r>
      <w:r>
        <w:rPr>
          <w:spacing w:val="6"/>
          <w:sz w:val="21"/>
        </w:rPr>
        <w:t> </w:t>
      </w:r>
      <w:r>
        <w:rPr>
          <w:sz w:val="21"/>
        </w:rPr>
        <w:t>şi</w:t>
      </w:r>
      <w:r>
        <w:rPr>
          <w:spacing w:val="6"/>
          <w:sz w:val="21"/>
        </w:rPr>
        <w:t> </w:t>
      </w:r>
      <w:r>
        <w:rPr>
          <w:sz w:val="21"/>
        </w:rPr>
        <w:t>pot</w:t>
      </w:r>
      <w:r>
        <w:rPr>
          <w:spacing w:val="6"/>
          <w:sz w:val="21"/>
        </w:rPr>
        <w:t> </w:t>
      </w:r>
      <w:r>
        <w:rPr>
          <w:sz w:val="21"/>
        </w:rPr>
        <w:t>funcţiona</w:t>
      </w:r>
      <w:r>
        <w:rPr>
          <w:spacing w:val="6"/>
          <w:sz w:val="21"/>
        </w:rPr>
        <w:t> </w:t>
      </w:r>
      <w:r>
        <w:rPr>
          <w:sz w:val="21"/>
        </w:rPr>
        <w:t>în</w:t>
      </w:r>
      <w:r>
        <w:rPr>
          <w:spacing w:val="5"/>
          <w:sz w:val="21"/>
        </w:rPr>
        <w:t> </w:t>
      </w:r>
      <w:r>
        <w:rPr>
          <w:sz w:val="21"/>
        </w:rPr>
        <w:t>aceeaşi</w:t>
      </w:r>
      <w:r>
        <w:rPr>
          <w:spacing w:val="6"/>
          <w:sz w:val="21"/>
        </w:rPr>
        <w:t> </w:t>
      </w:r>
      <w:r>
        <w:rPr>
          <w:sz w:val="21"/>
        </w:rPr>
        <w:t>locaţie</w:t>
      </w:r>
      <w:r>
        <w:rPr>
          <w:spacing w:val="6"/>
          <w:sz w:val="21"/>
        </w:rPr>
        <w:t> </w:t>
      </w:r>
      <w:r>
        <w:rPr>
          <w:sz w:val="21"/>
        </w:rPr>
        <w:t>sau</w:t>
      </w:r>
      <w:r>
        <w:rPr>
          <w:spacing w:val="6"/>
          <w:sz w:val="21"/>
        </w:rPr>
        <w:t> </w:t>
      </w:r>
      <w:r>
        <w:rPr>
          <w:sz w:val="21"/>
        </w:rPr>
        <w:t>în</w:t>
      </w:r>
      <w:r>
        <w:rPr>
          <w:spacing w:val="6"/>
          <w:sz w:val="21"/>
        </w:rPr>
        <w:t> </w:t>
      </w:r>
      <w:r>
        <w:rPr>
          <w:sz w:val="21"/>
        </w:rPr>
        <w:t>locaţii</w:t>
      </w:r>
      <w:r>
        <w:rPr>
          <w:spacing w:val="5"/>
          <w:sz w:val="21"/>
        </w:rPr>
        <w:t> </w:t>
      </w:r>
      <w:r>
        <w:rPr>
          <w:spacing w:val="-2"/>
          <w:sz w:val="21"/>
        </w:rPr>
        <w:t>diferite.</w:t>
      </w:r>
    </w:p>
    <w:p>
      <w:pPr>
        <w:pStyle w:val="ListParagraph"/>
        <w:numPr>
          <w:ilvl w:val="0"/>
          <w:numId w:val="1"/>
        </w:numPr>
        <w:tabs>
          <w:tab w:pos="413" w:val="left" w:leader="none"/>
        </w:tabs>
        <w:spacing w:line="264" w:lineRule="auto" w:before="195" w:after="0"/>
        <w:ind w:left="224" w:right="85" w:firstLine="0"/>
        <w:jc w:val="both"/>
        <w:rPr>
          <w:sz w:val="21"/>
        </w:rPr>
      </w:pPr>
      <w:r>
        <w:rPr>
          <w:sz w:val="21"/>
        </w:rPr>
        <w:t>CRes/CCdz deţine autorizaţiile şi avizele de funcţionare în termen de valabilitate: autorizaţia sanitară de funcţionare sau, după caz, documentul prevăzut de procedura în vigoare privind reglementarea sanitară pentru funcţionarea activităţilor cu risc pentru starea de sănătate a populaţiei; autorizaţia sanitar-veterinară, pentru serviciile care asigură activităţi de preparare şi distribuire a hranei;</w:t>
      </w:r>
      <w:r>
        <w:rPr>
          <w:spacing w:val="80"/>
          <w:sz w:val="21"/>
        </w:rPr>
        <w:t> </w:t>
      </w:r>
      <w:r>
        <w:rPr>
          <w:sz w:val="21"/>
        </w:rPr>
        <w:t>autorizaţia de securitate la incendiu sau, după caz, documentul care atestă faptul că nu se supune autorizării de securitate la incendiu.</w:t>
      </w:r>
    </w:p>
    <w:p>
      <w:pPr>
        <w:pStyle w:val="ListParagraph"/>
        <w:numPr>
          <w:ilvl w:val="0"/>
          <w:numId w:val="1"/>
        </w:numPr>
        <w:tabs>
          <w:tab w:pos="413" w:val="left" w:leader="none"/>
        </w:tabs>
        <w:spacing w:line="240" w:lineRule="auto" w:before="175" w:after="0"/>
        <w:ind w:left="413" w:right="0" w:hanging="189"/>
        <w:jc w:val="both"/>
        <w:rPr>
          <w:sz w:val="21"/>
        </w:rPr>
      </w:pPr>
      <w:r>
        <w:rPr>
          <w:sz w:val="21"/>
        </w:rPr>
        <w:t>CRes/CCdz</w:t>
      </w:r>
      <w:r>
        <w:rPr>
          <w:spacing w:val="8"/>
          <w:sz w:val="21"/>
        </w:rPr>
        <w:t> </w:t>
      </w:r>
      <w:r>
        <w:rPr>
          <w:sz w:val="21"/>
        </w:rPr>
        <w:t>deţine</w:t>
      </w:r>
      <w:r>
        <w:rPr>
          <w:spacing w:val="9"/>
          <w:sz w:val="21"/>
        </w:rPr>
        <w:t> </w:t>
      </w:r>
      <w:r>
        <w:rPr>
          <w:sz w:val="21"/>
        </w:rPr>
        <w:t>şi</w:t>
      </w:r>
      <w:r>
        <w:rPr>
          <w:spacing w:val="8"/>
          <w:sz w:val="21"/>
        </w:rPr>
        <w:t> </w:t>
      </w:r>
      <w:r>
        <w:rPr>
          <w:sz w:val="21"/>
        </w:rPr>
        <w:t>respectă</w:t>
      </w:r>
      <w:r>
        <w:rPr>
          <w:spacing w:val="8"/>
          <w:sz w:val="21"/>
        </w:rPr>
        <w:t> </w:t>
      </w:r>
      <w:r>
        <w:rPr>
          <w:sz w:val="21"/>
        </w:rPr>
        <w:t>Regulamentul</w:t>
      </w:r>
      <w:r>
        <w:rPr>
          <w:spacing w:val="9"/>
          <w:sz w:val="21"/>
        </w:rPr>
        <w:t> </w:t>
      </w:r>
      <w:r>
        <w:rPr>
          <w:sz w:val="21"/>
        </w:rPr>
        <w:t>de</w:t>
      </w:r>
      <w:r>
        <w:rPr>
          <w:spacing w:val="9"/>
          <w:sz w:val="21"/>
        </w:rPr>
        <w:t> </w:t>
      </w:r>
      <w:r>
        <w:rPr>
          <w:sz w:val="21"/>
        </w:rPr>
        <w:t>organizare</w:t>
      </w:r>
      <w:r>
        <w:rPr>
          <w:spacing w:val="9"/>
          <w:sz w:val="21"/>
        </w:rPr>
        <w:t> </w:t>
      </w:r>
      <w:r>
        <w:rPr>
          <w:sz w:val="21"/>
        </w:rPr>
        <w:t>şi</w:t>
      </w:r>
      <w:r>
        <w:rPr>
          <w:spacing w:val="8"/>
          <w:sz w:val="21"/>
        </w:rPr>
        <w:t> </w:t>
      </w:r>
      <w:r>
        <w:rPr>
          <w:spacing w:val="-2"/>
          <w:sz w:val="21"/>
        </w:rPr>
        <w:t>funcţionare.</w:t>
      </w:r>
    </w:p>
    <w:p>
      <w:pPr>
        <w:pStyle w:val="ListParagraph"/>
        <w:numPr>
          <w:ilvl w:val="0"/>
          <w:numId w:val="1"/>
        </w:numPr>
        <w:tabs>
          <w:tab w:pos="413" w:val="left" w:leader="none"/>
        </w:tabs>
        <w:spacing w:line="266" w:lineRule="auto" w:before="194" w:after="0"/>
        <w:ind w:left="224" w:right="85" w:firstLine="0"/>
        <w:jc w:val="both"/>
        <w:rPr>
          <w:sz w:val="21"/>
        </w:rPr>
      </w:pPr>
      <w:r>
        <w:rPr>
          <w:sz w:val="21"/>
        </w:rPr>
        <w:t>FSS</w:t>
      </w:r>
      <w:r>
        <w:rPr>
          <w:spacing w:val="18"/>
          <w:sz w:val="21"/>
        </w:rPr>
        <w:t> </w:t>
      </w:r>
      <w:r>
        <w:rPr>
          <w:sz w:val="21"/>
        </w:rPr>
        <w:t>face</w:t>
      </w:r>
      <w:r>
        <w:rPr>
          <w:spacing w:val="18"/>
          <w:sz w:val="21"/>
        </w:rPr>
        <w:t> </w:t>
      </w:r>
      <w:r>
        <w:rPr>
          <w:sz w:val="21"/>
        </w:rPr>
        <w:t>cunoscut</w:t>
      </w:r>
      <w:r>
        <w:rPr>
          <w:spacing w:val="18"/>
          <w:sz w:val="21"/>
        </w:rPr>
        <w:t> </w:t>
      </w:r>
      <w:r>
        <w:rPr>
          <w:sz w:val="21"/>
        </w:rPr>
        <w:t>ROF</w:t>
      </w:r>
      <w:r>
        <w:rPr>
          <w:spacing w:val="18"/>
          <w:sz w:val="21"/>
        </w:rPr>
        <w:t> </w:t>
      </w:r>
      <w:r>
        <w:rPr>
          <w:sz w:val="21"/>
        </w:rPr>
        <w:t>în</w:t>
      </w:r>
      <w:r>
        <w:rPr>
          <w:spacing w:val="18"/>
          <w:sz w:val="21"/>
        </w:rPr>
        <w:t> </w:t>
      </w:r>
      <w:r>
        <w:rPr>
          <w:sz w:val="21"/>
        </w:rPr>
        <w:t>cadrul</w:t>
      </w:r>
      <w:r>
        <w:rPr>
          <w:spacing w:val="18"/>
          <w:sz w:val="21"/>
        </w:rPr>
        <w:t> </w:t>
      </w:r>
      <w:r>
        <w:rPr>
          <w:sz w:val="21"/>
        </w:rPr>
        <w:t>unor</w:t>
      </w:r>
      <w:r>
        <w:rPr>
          <w:spacing w:val="18"/>
          <w:sz w:val="21"/>
        </w:rPr>
        <w:t> </w:t>
      </w:r>
      <w:r>
        <w:rPr>
          <w:sz w:val="21"/>
        </w:rPr>
        <w:t>sesiuni</w:t>
      </w:r>
      <w:r>
        <w:rPr>
          <w:spacing w:val="18"/>
          <w:sz w:val="21"/>
        </w:rPr>
        <w:t> </w:t>
      </w:r>
      <w:r>
        <w:rPr>
          <w:sz w:val="21"/>
        </w:rPr>
        <w:t>de</w:t>
      </w:r>
      <w:r>
        <w:rPr>
          <w:spacing w:val="18"/>
          <w:sz w:val="21"/>
        </w:rPr>
        <w:t> </w:t>
      </w:r>
      <w:r>
        <w:rPr>
          <w:sz w:val="21"/>
        </w:rPr>
        <w:t>informare</w:t>
      </w:r>
      <w:r>
        <w:rPr>
          <w:spacing w:val="18"/>
          <w:sz w:val="21"/>
        </w:rPr>
        <w:t> </w:t>
      </w:r>
      <w:r>
        <w:rPr>
          <w:sz w:val="21"/>
        </w:rPr>
        <w:t>a</w:t>
      </w:r>
      <w:r>
        <w:rPr>
          <w:spacing w:val="18"/>
          <w:sz w:val="21"/>
        </w:rPr>
        <w:t> </w:t>
      </w:r>
      <w:r>
        <w:rPr>
          <w:sz w:val="21"/>
        </w:rPr>
        <w:t>personalului</w:t>
      </w:r>
      <w:r>
        <w:rPr>
          <w:spacing w:val="18"/>
          <w:sz w:val="21"/>
        </w:rPr>
        <w:t> </w:t>
      </w:r>
      <w:r>
        <w:rPr>
          <w:sz w:val="21"/>
        </w:rPr>
        <w:t>CRes/CCdz cel</w:t>
      </w:r>
      <w:r>
        <w:rPr>
          <w:spacing w:val="18"/>
          <w:sz w:val="21"/>
        </w:rPr>
        <w:t> </w:t>
      </w:r>
      <w:r>
        <w:rPr>
          <w:sz w:val="21"/>
        </w:rPr>
        <w:t>puţin</w:t>
      </w:r>
      <w:r>
        <w:rPr>
          <w:spacing w:val="18"/>
          <w:sz w:val="21"/>
        </w:rPr>
        <w:t> </w:t>
      </w:r>
      <w:r>
        <w:rPr>
          <w:sz w:val="21"/>
        </w:rPr>
        <w:t>o</w:t>
      </w:r>
      <w:r>
        <w:rPr>
          <w:spacing w:val="18"/>
          <w:sz w:val="21"/>
        </w:rPr>
        <w:t> </w:t>
      </w:r>
      <w:r>
        <w:rPr>
          <w:sz w:val="21"/>
        </w:rPr>
        <w:t>dată pe</w:t>
      </w:r>
      <w:r>
        <w:rPr>
          <w:spacing w:val="9"/>
          <w:sz w:val="21"/>
        </w:rPr>
        <w:t> </w:t>
      </w:r>
      <w:r>
        <w:rPr>
          <w:sz w:val="21"/>
        </w:rPr>
        <w:t>an;</w:t>
      </w:r>
      <w:r>
        <w:rPr>
          <w:spacing w:val="9"/>
          <w:sz w:val="21"/>
        </w:rPr>
        <w:t> </w:t>
      </w:r>
      <w:r>
        <w:rPr>
          <w:sz w:val="21"/>
        </w:rPr>
        <w:t>tabelul</w:t>
      </w:r>
      <w:r>
        <w:rPr>
          <w:spacing w:val="10"/>
          <w:sz w:val="21"/>
        </w:rPr>
        <w:t> </w:t>
      </w:r>
      <w:r>
        <w:rPr>
          <w:sz w:val="21"/>
        </w:rPr>
        <w:t>cu</w:t>
      </w:r>
      <w:r>
        <w:rPr>
          <w:spacing w:val="9"/>
          <w:sz w:val="21"/>
        </w:rPr>
        <w:t> </w:t>
      </w:r>
      <w:r>
        <w:rPr>
          <w:sz w:val="21"/>
        </w:rPr>
        <w:t>participanţii</w:t>
      </w:r>
      <w:r>
        <w:rPr>
          <w:spacing w:val="10"/>
          <w:sz w:val="21"/>
        </w:rPr>
        <w:t> </w:t>
      </w:r>
      <w:r>
        <w:rPr>
          <w:sz w:val="21"/>
        </w:rPr>
        <w:t>la</w:t>
      </w:r>
      <w:r>
        <w:rPr>
          <w:spacing w:val="9"/>
          <w:sz w:val="21"/>
        </w:rPr>
        <w:t> </w:t>
      </w:r>
      <w:r>
        <w:rPr>
          <w:sz w:val="21"/>
        </w:rPr>
        <w:t>sesiunile</w:t>
      </w:r>
      <w:r>
        <w:rPr>
          <w:spacing w:val="10"/>
          <w:sz w:val="21"/>
        </w:rPr>
        <w:t> </w:t>
      </w:r>
      <w:r>
        <w:rPr>
          <w:sz w:val="21"/>
        </w:rPr>
        <w:t>de</w:t>
      </w:r>
      <w:r>
        <w:rPr>
          <w:spacing w:val="9"/>
          <w:sz w:val="21"/>
        </w:rPr>
        <w:t> </w:t>
      </w:r>
      <w:r>
        <w:rPr>
          <w:sz w:val="21"/>
        </w:rPr>
        <w:t>informare</w:t>
      </w:r>
      <w:r>
        <w:rPr>
          <w:spacing w:val="10"/>
          <w:sz w:val="21"/>
        </w:rPr>
        <w:t> </w:t>
      </w:r>
      <w:r>
        <w:rPr>
          <w:sz w:val="21"/>
        </w:rPr>
        <w:t>şi</w:t>
      </w:r>
      <w:r>
        <w:rPr>
          <w:spacing w:val="9"/>
          <w:sz w:val="21"/>
        </w:rPr>
        <w:t> </w:t>
      </w:r>
      <w:r>
        <w:rPr>
          <w:sz w:val="21"/>
        </w:rPr>
        <w:t>semnăturile</w:t>
      </w:r>
      <w:r>
        <w:rPr>
          <w:spacing w:val="9"/>
          <w:sz w:val="21"/>
        </w:rPr>
        <w:t> </w:t>
      </w:r>
      <w:r>
        <w:rPr>
          <w:sz w:val="21"/>
        </w:rPr>
        <w:t>acestora</w:t>
      </w:r>
      <w:r>
        <w:rPr>
          <w:spacing w:val="10"/>
          <w:sz w:val="21"/>
        </w:rPr>
        <w:t> </w:t>
      </w:r>
      <w:r>
        <w:rPr>
          <w:sz w:val="21"/>
        </w:rPr>
        <w:t>constituie</w:t>
      </w:r>
      <w:r>
        <w:rPr>
          <w:spacing w:val="9"/>
          <w:sz w:val="21"/>
        </w:rPr>
        <w:t> </w:t>
      </w:r>
      <w:r>
        <w:rPr>
          <w:sz w:val="21"/>
        </w:rPr>
        <w:t>anexă</w:t>
      </w:r>
      <w:r>
        <w:rPr>
          <w:spacing w:val="10"/>
          <w:sz w:val="21"/>
        </w:rPr>
        <w:t> </w:t>
      </w:r>
      <w:r>
        <w:rPr>
          <w:sz w:val="21"/>
        </w:rPr>
        <w:t>la</w:t>
      </w:r>
      <w:r>
        <w:rPr>
          <w:spacing w:val="9"/>
          <w:sz w:val="21"/>
        </w:rPr>
        <w:t> </w:t>
      </w:r>
      <w:r>
        <w:rPr>
          <w:spacing w:val="-4"/>
          <w:sz w:val="21"/>
        </w:rPr>
        <w:t>ROF.</w:t>
      </w:r>
    </w:p>
    <w:p>
      <w:pPr>
        <w:pStyle w:val="ListParagraph"/>
        <w:numPr>
          <w:ilvl w:val="0"/>
          <w:numId w:val="1"/>
        </w:numPr>
        <w:tabs>
          <w:tab w:pos="413" w:val="left" w:leader="none"/>
        </w:tabs>
        <w:spacing w:line="266" w:lineRule="auto" w:before="168" w:after="0"/>
        <w:ind w:left="224" w:right="86" w:firstLine="0"/>
        <w:jc w:val="both"/>
        <w:rPr>
          <w:sz w:val="21"/>
        </w:rPr>
      </w:pPr>
      <w:r>
        <w:rPr>
          <w:sz w:val="21"/>
        </w:rPr>
        <w:t>Activitatea CRes/CCdz este coordonată de o persoană cu responsabilitatea de coordonator; coordonatorul poate fi managerul de caz sau o altă persoană, absolventă de învăţământ superior, cu diplomă de licenţă sau echivalentă şi cel puţin 1 an vechime în domeniul serviciilor sociale.</w:t>
      </w:r>
    </w:p>
    <w:p>
      <w:pPr>
        <w:pStyle w:val="ListParagraph"/>
        <w:numPr>
          <w:ilvl w:val="0"/>
          <w:numId w:val="1"/>
        </w:numPr>
        <w:tabs>
          <w:tab w:pos="524" w:val="left" w:leader="none"/>
        </w:tabs>
        <w:spacing w:line="264" w:lineRule="auto" w:before="165" w:after="0"/>
        <w:ind w:left="224" w:right="84" w:firstLine="0"/>
        <w:jc w:val="both"/>
        <w:rPr>
          <w:sz w:val="21"/>
        </w:rPr>
      </w:pPr>
      <w:r>
        <w:rPr>
          <w:sz w:val="21"/>
        </w:rPr>
        <w:t>Coordonatorul</w:t>
      </w:r>
      <w:r>
        <w:rPr>
          <w:spacing w:val="27"/>
          <w:sz w:val="21"/>
        </w:rPr>
        <w:t> </w:t>
      </w:r>
      <w:r>
        <w:rPr>
          <w:sz w:val="21"/>
        </w:rPr>
        <w:t>CRes/CCdz</w:t>
      </w:r>
      <w:r>
        <w:rPr>
          <w:spacing w:val="27"/>
          <w:sz w:val="21"/>
        </w:rPr>
        <w:t> </w:t>
      </w:r>
      <w:r>
        <w:rPr>
          <w:sz w:val="21"/>
        </w:rPr>
        <w:t>elaborează</w:t>
      </w:r>
      <w:r>
        <w:rPr>
          <w:spacing w:val="27"/>
          <w:sz w:val="21"/>
        </w:rPr>
        <w:t> </w:t>
      </w:r>
      <w:r>
        <w:rPr>
          <w:sz w:val="21"/>
        </w:rPr>
        <w:t>anual,</w:t>
      </w:r>
      <w:r>
        <w:rPr>
          <w:spacing w:val="27"/>
          <w:sz w:val="21"/>
        </w:rPr>
        <w:t> </w:t>
      </w:r>
      <w:r>
        <w:rPr>
          <w:sz w:val="21"/>
        </w:rPr>
        <w:t>în</w:t>
      </w:r>
      <w:r>
        <w:rPr>
          <w:spacing w:val="27"/>
          <w:sz w:val="21"/>
        </w:rPr>
        <w:t> </w:t>
      </w:r>
      <w:r>
        <w:rPr>
          <w:sz w:val="21"/>
        </w:rPr>
        <w:t>luna</w:t>
      </w:r>
      <w:r>
        <w:rPr>
          <w:spacing w:val="27"/>
          <w:sz w:val="21"/>
        </w:rPr>
        <w:t> </w:t>
      </w:r>
      <w:r>
        <w:rPr>
          <w:sz w:val="21"/>
        </w:rPr>
        <w:t>februarie</w:t>
      </w:r>
      <w:r>
        <w:rPr>
          <w:spacing w:val="27"/>
          <w:sz w:val="21"/>
        </w:rPr>
        <w:t> </w:t>
      </w:r>
      <w:r>
        <w:rPr>
          <w:sz w:val="21"/>
        </w:rPr>
        <w:t>a</w:t>
      </w:r>
      <w:r>
        <w:rPr>
          <w:spacing w:val="27"/>
          <w:sz w:val="21"/>
        </w:rPr>
        <w:t> </w:t>
      </w:r>
      <w:r>
        <w:rPr>
          <w:sz w:val="21"/>
        </w:rPr>
        <w:t>anului</w:t>
      </w:r>
      <w:r>
        <w:rPr>
          <w:spacing w:val="27"/>
          <w:sz w:val="21"/>
        </w:rPr>
        <w:t> </w:t>
      </w:r>
      <w:r>
        <w:rPr>
          <w:sz w:val="21"/>
        </w:rPr>
        <w:t>curent</w:t>
      </w:r>
      <w:r>
        <w:rPr>
          <w:spacing w:val="27"/>
          <w:sz w:val="21"/>
        </w:rPr>
        <w:t> </w:t>
      </w:r>
      <w:r>
        <w:rPr>
          <w:sz w:val="21"/>
        </w:rPr>
        <w:t>pentru</w:t>
      </w:r>
      <w:r>
        <w:rPr>
          <w:spacing w:val="27"/>
          <w:sz w:val="21"/>
        </w:rPr>
        <w:t> </w:t>
      </w:r>
      <w:r>
        <w:rPr>
          <w:sz w:val="21"/>
        </w:rPr>
        <w:t>anul</w:t>
      </w:r>
      <w:r>
        <w:rPr>
          <w:spacing w:val="27"/>
          <w:sz w:val="21"/>
        </w:rPr>
        <w:t> </w:t>
      </w:r>
      <w:r>
        <w:rPr>
          <w:sz w:val="21"/>
        </w:rPr>
        <w:t>anterior, un raport de activitate care cuprinde cel puţin următoarele: scurtă descriere a activităţilor, gradul de implementare a standardelor de calitate şi problemele întâmpinate, proiecte finanţate, rezultatele controalelor, propuneri pentru îmbunătăţirea condiţiilor de viaţă, inclusiv măsurile care s-au impus din analiza gradului de satisfacţie a beneficiarilor/reprezentanţilor legali faţă de calitatea vieţii din CRes/CCdz; raportul este avizat de către FSS şi este disponibil la sediul acestuia; raportul de activitate poate fi postat pe site-ul FSS/CRes/CCdz.</w:t>
      </w:r>
    </w:p>
    <w:p>
      <w:pPr>
        <w:pStyle w:val="ListParagraph"/>
        <w:numPr>
          <w:ilvl w:val="0"/>
          <w:numId w:val="1"/>
        </w:numPr>
        <w:tabs>
          <w:tab w:pos="523" w:val="left" w:leader="none"/>
        </w:tabs>
        <w:spacing w:line="264" w:lineRule="auto" w:before="176" w:after="0"/>
        <w:ind w:left="224" w:right="85" w:firstLine="0"/>
        <w:jc w:val="both"/>
        <w:rPr>
          <w:sz w:val="21"/>
        </w:rPr>
      </w:pPr>
      <w:r>
        <w:rPr>
          <w:sz w:val="21"/>
        </w:rPr>
        <w:t>FSS respectă prevederile actelor normative, inclusiv</w:t>
      </w:r>
      <w:r>
        <w:rPr>
          <w:spacing w:val="-1"/>
          <w:sz w:val="21"/>
        </w:rPr>
        <w:t> </w:t>
      </w:r>
      <w:r>
        <w:rPr>
          <w:sz w:val="21"/>
        </w:rPr>
        <w:t>ale standardelor specifice de calitate, referitoare la structura, calificarea şi responsabilizarea personalului faţă de serviciile şi activităţile din CRes/CCdz.</w:t>
      </w:r>
    </w:p>
    <w:p>
      <w:pPr>
        <w:pStyle w:val="ListParagraph"/>
        <w:numPr>
          <w:ilvl w:val="0"/>
          <w:numId w:val="1"/>
        </w:numPr>
        <w:tabs>
          <w:tab w:pos="525" w:val="left" w:leader="none"/>
        </w:tabs>
        <w:spacing w:line="240" w:lineRule="auto" w:before="173" w:after="0"/>
        <w:ind w:left="525" w:right="0" w:hanging="301"/>
        <w:jc w:val="both"/>
        <w:rPr>
          <w:sz w:val="21"/>
        </w:rPr>
      </w:pPr>
      <w:r>
        <w:rPr>
          <w:sz w:val="21"/>
        </w:rPr>
        <w:t>FSS</w:t>
      </w:r>
      <w:r>
        <w:rPr>
          <w:spacing w:val="9"/>
          <w:sz w:val="21"/>
        </w:rPr>
        <w:t> </w:t>
      </w:r>
      <w:r>
        <w:rPr>
          <w:sz w:val="21"/>
        </w:rPr>
        <w:t>are</w:t>
      </w:r>
      <w:r>
        <w:rPr>
          <w:spacing w:val="12"/>
          <w:sz w:val="21"/>
        </w:rPr>
        <w:t> </w:t>
      </w:r>
      <w:r>
        <w:rPr>
          <w:sz w:val="21"/>
        </w:rPr>
        <w:t>şi</w:t>
      </w:r>
      <w:r>
        <w:rPr>
          <w:spacing w:val="12"/>
          <w:sz w:val="21"/>
        </w:rPr>
        <w:t> </w:t>
      </w:r>
      <w:r>
        <w:rPr>
          <w:sz w:val="21"/>
        </w:rPr>
        <w:t>respectă</w:t>
      </w:r>
      <w:r>
        <w:rPr>
          <w:spacing w:val="11"/>
          <w:sz w:val="21"/>
        </w:rPr>
        <w:t> </w:t>
      </w:r>
      <w:r>
        <w:rPr>
          <w:sz w:val="21"/>
        </w:rPr>
        <w:t>planul</w:t>
      </w:r>
      <w:r>
        <w:rPr>
          <w:spacing w:val="12"/>
          <w:sz w:val="21"/>
        </w:rPr>
        <w:t> </w:t>
      </w:r>
      <w:r>
        <w:rPr>
          <w:sz w:val="21"/>
        </w:rPr>
        <w:t>anual</w:t>
      </w:r>
      <w:r>
        <w:rPr>
          <w:spacing w:val="12"/>
          <w:sz w:val="21"/>
        </w:rPr>
        <w:t> </w:t>
      </w:r>
      <w:r>
        <w:rPr>
          <w:sz w:val="21"/>
        </w:rPr>
        <w:t>de</w:t>
      </w:r>
      <w:r>
        <w:rPr>
          <w:spacing w:val="12"/>
          <w:sz w:val="21"/>
        </w:rPr>
        <w:t> </w:t>
      </w:r>
      <w:r>
        <w:rPr>
          <w:sz w:val="21"/>
        </w:rPr>
        <w:t>instruire</w:t>
      </w:r>
      <w:r>
        <w:rPr>
          <w:spacing w:val="9"/>
          <w:sz w:val="21"/>
        </w:rPr>
        <w:t> </w:t>
      </w:r>
      <w:r>
        <w:rPr>
          <w:sz w:val="21"/>
        </w:rPr>
        <w:t>şi</w:t>
      </w:r>
      <w:r>
        <w:rPr>
          <w:spacing w:val="12"/>
          <w:sz w:val="21"/>
        </w:rPr>
        <w:t> </w:t>
      </w:r>
      <w:r>
        <w:rPr>
          <w:sz w:val="21"/>
        </w:rPr>
        <w:t>formare</w:t>
      </w:r>
      <w:r>
        <w:rPr>
          <w:spacing w:val="12"/>
          <w:sz w:val="21"/>
        </w:rPr>
        <w:t> </w:t>
      </w:r>
      <w:r>
        <w:rPr>
          <w:sz w:val="21"/>
        </w:rPr>
        <w:t>profesională</w:t>
      </w:r>
      <w:r>
        <w:rPr>
          <w:spacing w:val="11"/>
          <w:sz w:val="21"/>
        </w:rPr>
        <w:t> </w:t>
      </w:r>
      <w:r>
        <w:rPr>
          <w:sz w:val="21"/>
        </w:rPr>
        <w:t>pentru</w:t>
      </w:r>
      <w:r>
        <w:rPr>
          <w:spacing w:val="10"/>
          <w:sz w:val="21"/>
        </w:rPr>
        <w:t> </w:t>
      </w:r>
      <w:r>
        <w:rPr>
          <w:sz w:val="21"/>
        </w:rPr>
        <w:t>personalul</w:t>
      </w:r>
      <w:r>
        <w:rPr>
          <w:spacing w:val="12"/>
          <w:sz w:val="21"/>
        </w:rPr>
        <w:t> </w:t>
      </w:r>
      <w:r>
        <w:rPr>
          <w:spacing w:val="-2"/>
          <w:sz w:val="21"/>
        </w:rPr>
        <w:t>angajat.</w:t>
      </w:r>
    </w:p>
    <w:p>
      <w:pPr>
        <w:pStyle w:val="ListParagraph"/>
        <w:numPr>
          <w:ilvl w:val="0"/>
          <w:numId w:val="1"/>
        </w:numPr>
        <w:tabs>
          <w:tab w:pos="527" w:val="left" w:leader="none"/>
        </w:tabs>
        <w:spacing w:line="264" w:lineRule="auto" w:before="195" w:after="0"/>
        <w:ind w:left="224" w:right="84" w:firstLine="0"/>
        <w:jc w:val="both"/>
        <w:rPr>
          <w:sz w:val="21"/>
        </w:rPr>
      </w:pPr>
      <w:r>
        <w:rPr>
          <w:sz w:val="21"/>
        </w:rPr>
        <w:t>Planul anual de instruire şi formare profesională cuprinde module de instruire privind: egalitatea de şanse; prevenirea, recunoaşterea şi raportarea formelor de exploatare, violenţă şi abuz; respect pentru diversitate; respect şi încurajare pentru autonomia individuală şi independenţa persoanelor cu </w:t>
      </w:r>
      <w:r>
        <w:rPr>
          <w:spacing w:val="-2"/>
          <w:sz w:val="21"/>
        </w:rPr>
        <w:t>dizabilități.</w:t>
      </w:r>
    </w:p>
    <w:p>
      <w:pPr>
        <w:pStyle w:val="ListParagraph"/>
        <w:numPr>
          <w:ilvl w:val="0"/>
          <w:numId w:val="1"/>
        </w:numPr>
        <w:tabs>
          <w:tab w:pos="527" w:val="left" w:leader="none"/>
        </w:tabs>
        <w:spacing w:line="264" w:lineRule="auto" w:before="172" w:after="0"/>
        <w:ind w:left="224" w:right="86" w:firstLine="0"/>
        <w:jc w:val="both"/>
        <w:rPr>
          <w:sz w:val="21"/>
        </w:rPr>
      </w:pPr>
      <w:r>
        <w:rPr>
          <w:sz w:val="21"/>
        </w:rPr>
        <w:t>Personalul CRes/CCdz este instruit/format/perfecţionat anual cu privire la: egalitatea de </w:t>
      </w:r>
      <w:r>
        <w:rPr>
          <w:sz w:val="21"/>
        </w:rPr>
        <w:t>şanse; prevenirea, recunoaşterea şi raportarea formelor de exploatare, violenţă şi abuz; respect pentru diversitate; respect şi încurajare pentru autonomia individuală şi independenţa persoanelor cu dizabilități; dovada instruirilor/formărilor se include în dosarul de personal.</w:t>
      </w:r>
    </w:p>
    <w:p>
      <w:pPr>
        <w:pStyle w:val="ListParagraph"/>
        <w:numPr>
          <w:ilvl w:val="0"/>
          <w:numId w:val="1"/>
        </w:numPr>
        <w:tabs>
          <w:tab w:pos="525" w:val="left" w:leader="none"/>
        </w:tabs>
        <w:spacing w:line="266" w:lineRule="auto" w:before="173" w:after="0"/>
        <w:ind w:left="224" w:right="85" w:firstLine="0"/>
        <w:jc w:val="both"/>
        <w:rPr>
          <w:sz w:val="21"/>
        </w:rPr>
      </w:pPr>
      <w:r>
        <w:rPr>
          <w:sz w:val="21"/>
        </w:rPr>
        <w:t>FSS/CRes/CCdz consemnează sesiunile de instruire în Registrul privind perfecţionarea continuă a personalului,</w:t>
      </w:r>
      <w:r>
        <w:rPr>
          <w:spacing w:val="-1"/>
          <w:sz w:val="21"/>
        </w:rPr>
        <w:t> </w:t>
      </w:r>
      <w:r>
        <w:rPr>
          <w:sz w:val="21"/>
        </w:rPr>
        <w:t>în</w:t>
      </w:r>
      <w:r>
        <w:rPr>
          <w:spacing w:val="-1"/>
          <w:sz w:val="21"/>
        </w:rPr>
        <w:t> </w:t>
      </w:r>
      <w:r>
        <w:rPr>
          <w:sz w:val="21"/>
        </w:rPr>
        <w:t>care</w:t>
      </w:r>
      <w:r>
        <w:rPr>
          <w:spacing w:val="-1"/>
          <w:sz w:val="21"/>
        </w:rPr>
        <w:t> </w:t>
      </w:r>
      <w:r>
        <w:rPr>
          <w:sz w:val="21"/>
        </w:rPr>
        <w:t>se</w:t>
      </w:r>
      <w:r>
        <w:rPr>
          <w:spacing w:val="-1"/>
          <w:sz w:val="21"/>
        </w:rPr>
        <w:t> </w:t>
      </w:r>
      <w:r>
        <w:rPr>
          <w:sz w:val="21"/>
        </w:rPr>
        <w:t>menţionează:</w:t>
      </w:r>
      <w:r>
        <w:rPr>
          <w:spacing w:val="-1"/>
          <w:sz w:val="21"/>
        </w:rPr>
        <w:t> </w:t>
      </w:r>
      <w:r>
        <w:rPr>
          <w:sz w:val="21"/>
        </w:rPr>
        <w:t>data</w:t>
      </w:r>
      <w:r>
        <w:rPr>
          <w:spacing w:val="-1"/>
          <w:sz w:val="21"/>
        </w:rPr>
        <w:t> </w:t>
      </w:r>
      <w:r>
        <w:rPr>
          <w:sz w:val="21"/>
        </w:rPr>
        <w:t>şi</w:t>
      </w:r>
      <w:r>
        <w:rPr>
          <w:spacing w:val="-1"/>
          <w:sz w:val="21"/>
        </w:rPr>
        <w:t> </w:t>
      </w:r>
      <w:r>
        <w:rPr>
          <w:sz w:val="21"/>
        </w:rPr>
        <w:t>tema</w:t>
      </w:r>
      <w:r>
        <w:rPr>
          <w:spacing w:val="-1"/>
          <w:sz w:val="21"/>
        </w:rPr>
        <w:t> </w:t>
      </w:r>
      <w:r>
        <w:rPr>
          <w:sz w:val="21"/>
        </w:rPr>
        <w:t>instruirii,</w:t>
      </w:r>
      <w:r>
        <w:rPr>
          <w:spacing w:val="-1"/>
          <w:sz w:val="21"/>
        </w:rPr>
        <w:t> </w:t>
      </w:r>
      <w:r>
        <w:rPr>
          <w:sz w:val="21"/>
        </w:rPr>
        <w:t>numele</w:t>
      </w:r>
      <w:r>
        <w:rPr>
          <w:spacing w:val="-1"/>
          <w:sz w:val="21"/>
        </w:rPr>
        <w:t> </w:t>
      </w:r>
      <w:r>
        <w:rPr>
          <w:sz w:val="21"/>
        </w:rPr>
        <w:t>şi</w:t>
      </w:r>
      <w:r>
        <w:rPr>
          <w:spacing w:val="-1"/>
          <w:sz w:val="21"/>
        </w:rPr>
        <w:t> </w:t>
      </w:r>
      <w:r>
        <w:rPr>
          <w:sz w:val="21"/>
        </w:rPr>
        <w:t>semnătura</w:t>
      </w:r>
      <w:r>
        <w:rPr>
          <w:spacing w:val="-1"/>
          <w:sz w:val="21"/>
        </w:rPr>
        <w:t> </w:t>
      </w:r>
      <w:r>
        <w:rPr>
          <w:sz w:val="21"/>
        </w:rPr>
        <w:t>participanţilor,</w:t>
      </w:r>
      <w:r>
        <w:rPr>
          <w:spacing w:val="-1"/>
          <w:sz w:val="21"/>
        </w:rPr>
        <w:t> </w:t>
      </w:r>
      <w:r>
        <w:rPr>
          <w:sz w:val="21"/>
        </w:rPr>
        <w:t>numele şi semnătura persoanei care a realizat instruirea.</w:t>
      </w:r>
    </w:p>
    <w:p>
      <w:pPr>
        <w:pStyle w:val="ListParagraph"/>
        <w:numPr>
          <w:ilvl w:val="0"/>
          <w:numId w:val="1"/>
        </w:numPr>
        <w:tabs>
          <w:tab w:pos="523" w:val="left" w:leader="none"/>
        </w:tabs>
        <w:spacing w:line="266" w:lineRule="auto" w:before="166" w:after="0"/>
        <w:ind w:left="224" w:right="86" w:firstLine="0"/>
        <w:jc w:val="both"/>
        <w:rPr>
          <w:sz w:val="21"/>
        </w:rPr>
      </w:pPr>
      <w:r>
        <w:rPr>
          <w:sz w:val="21"/>
        </w:rPr>
        <w:t>FSS</w:t>
      </w:r>
      <w:r>
        <w:rPr>
          <w:spacing w:val="27"/>
          <w:sz w:val="21"/>
        </w:rPr>
        <w:t> </w:t>
      </w:r>
      <w:r>
        <w:rPr>
          <w:sz w:val="21"/>
        </w:rPr>
        <w:t>asigură</w:t>
      </w:r>
      <w:r>
        <w:rPr>
          <w:spacing w:val="27"/>
          <w:sz w:val="21"/>
        </w:rPr>
        <w:t> </w:t>
      </w:r>
      <w:r>
        <w:rPr>
          <w:sz w:val="21"/>
        </w:rPr>
        <w:t>comunicarea</w:t>
      </w:r>
      <w:r>
        <w:rPr>
          <w:spacing w:val="27"/>
          <w:sz w:val="21"/>
        </w:rPr>
        <w:t> </w:t>
      </w:r>
      <w:r>
        <w:rPr>
          <w:sz w:val="21"/>
        </w:rPr>
        <w:t>şi</w:t>
      </w:r>
      <w:r>
        <w:rPr>
          <w:spacing w:val="27"/>
          <w:sz w:val="21"/>
        </w:rPr>
        <w:t> </w:t>
      </w:r>
      <w:r>
        <w:rPr>
          <w:sz w:val="21"/>
        </w:rPr>
        <w:t>colaborarea</w:t>
      </w:r>
      <w:r>
        <w:rPr>
          <w:spacing w:val="27"/>
          <w:sz w:val="21"/>
        </w:rPr>
        <w:t> </w:t>
      </w:r>
      <w:r>
        <w:rPr>
          <w:sz w:val="21"/>
        </w:rPr>
        <w:t>regulată</w:t>
      </w:r>
      <w:r>
        <w:rPr>
          <w:spacing w:val="27"/>
          <w:sz w:val="21"/>
        </w:rPr>
        <w:t> </w:t>
      </w:r>
      <w:r>
        <w:rPr>
          <w:sz w:val="21"/>
        </w:rPr>
        <w:t>referitoare</w:t>
      </w:r>
      <w:r>
        <w:rPr>
          <w:spacing w:val="27"/>
          <w:sz w:val="21"/>
        </w:rPr>
        <w:t> </w:t>
      </w:r>
      <w:r>
        <w:rPr>
          <w:sz w:val="21"/>
        </w:rPr>
        <w:t>la</w:t>
      </w:r>
      <w:r>
        <w:rPr>
          <w:spacing w:val="25"/>
          <w:sz w:val="21"/>
        </w:rPr>
        <w:t> </w:t>
      </w:r>
      <w:r>
        <w:rPr>
          <w:sz w:val="21"/>
        </w:rPr>
        <w:t>nevoile</w:t>
      </w:r>
      <w:r>
        <w:rPr>
          <w:spacing w:val="25"/>
          <w:sz w:val="21"/>
        </w:rPr>
        <w:t> </w:t>
      </w:r>
      <w:r>
        <w:rPr>
          <w:sz w:val="21"/>
        </w:rPr>
        <w:t>beneficiarilor</w:t>
      </w:r>
      <w:r>
        <w:rPr>
          <w:spacing w:val="27"/>
          <w:sz w:val="21"/>
        </w:rPr>
        <w:t> </w:t>
      </w:r>
      <w:r>
        <w:rPr>
          <w:sz w:val="21"/>
        </w:rPr>
        <w:t>cu</w:t>
      </w:r>
      <w:r>
        <w:rPr>
          <w:spacing w:val="25"/>
          <w:sz w:val="21"/>
        </w:rPr>
        <w:t> </w:t>
      </w:r>
      <w:r>
        <w:rPr>
          <w:sz w:val="21"/>
        </w:rPr>
        <w:t>CRes/CCdz, cu serviciul public de asistenţă socială de la nivelul autorităţilor publice locale şi judeţene şi cu alte instituţii publice locale şi centrale.</w:t>
      </w:r>
    </w:p>
    <w:p>
      <w:pPr>
        <w:pStyle w:val="ListParagraph"/>
        <w:spacing w:after="0" w:line="266" w:lineRule="auto"/>
        <w:jc w:val="both"/>
        <w:rPr>
          <w:sz w:val="21"/>
        </w:rPr>
        <w:sectPr>
          <w:pgSz w:w="11900" w:h="16840"/>
          <w:pgMar w:header="211" w:footer="0" w:top="1420" w:bottom="280" w:left="708" w:right="850"/>
        </w:sectPr>
      </w:pPr>
    </w:p>
    <w:p>
      <w:pPr>
        <w:pStyle w:val="ListParagraph"/>
        <w:numPr>
          <w:ilvl w:val="0"/>
          <w:numId w:val="1"/>
        </w:numPr>
        <w:tabs>
          <w:tab w:pos="523" w:val="left" w:leader="none"/>
        </w:tabs>
        <w:spacing w:line="266" w:lineRule="auto" w:before="104" w:after="0"/>
        <w:ind w:left="224" w:right="87" w:firstLine="0"/>
        <w:jc w:val="both"/>
        <w:rPr>
          <w:sz w:val="21"/>
        </w:rPr>
      </w:pPr>
      <w:r>
        <w:rPr>
          <w:sz w:val="21"/>
        </w:rPr>
        <w:t>FSS/CRes/CCdz încurajează activitatea voluntarilor şi foloseşte serviciile acestora în interesul beneficiarilor, în condiţiile legii; activitatea voluntarilor este coordonată de coordonatorul CRes/CCdz.</w:t>
      </w:r>
    </w:p>
    <w:p>
      <w:pPr>
        <w:pStyle w:val="ListParagraph"/>
        <w:numPr>
          <w:ilvl w:val="0"/>
          <w:numId w:val="1"/>
        </w:numPr>
        <w:tabs>
          <w:tab w:pos="523" w:val="left" w:leader="none"/>
        </w:tabs>
        <w:spacing w:line="266" w:lineRule="auto" w:before="167" w:after="0"/>
        <w:ind w:left="224" w:right="82" w:firstLine="0"/>
        <w:jc w:val="both"/>
        <w:rPr>
          <w:sz w:val="21"/>
        </w:rPr>
      </w:pPr>
      <w:r>
        <w:rPr>
          <w:sz w:val="21"/>
        </w:rPr>
        <w:t>FSS/CRes/CCdz promovează parteneriatul în îngrijirea şi protecţia persoanelor adulte cu dizabilități, prin identificarea şi implicarea de organisme guvernamentale sau neguvernamentale, specialişti sau alte persoane resursă din diferite domenii de activitate.</w:t>
      </w:r>
    </w:p>
    <w:p>
      <w:pPr>
        <w:pStyle w:val="BodyText"/>
        <w:spacing w:before="168"/>
        <w:ind w:left="224"/>
      </w:pPr>
      <w:r>
        <w:rPr/>
        <w:t>Indicatori</w:t>
      </w:r>
      <w:r>
        <w:rPr>
          <w:spacing w:val="12"/>
        </w:rPr>
        <w:t> </w:t>
      </w:r>
      <w:r>
        <w:rPr/>
        <w:t>de</w:t>
      </w:r>
      <w:r>
        <w:rPr>
          <w:spacing w:val="10"/>
        </w:rPr>
        <w:t> </w:t>
      </w:r>
      <w:r>
        <w:rPr>
          <w:spacing w:val="-2"/>
        </w:rPr>
        <w:t>monitorizare:</w:t>
      </w:r>
    </w:p>
    <w:p>
      <w:pPr>
        <w:pStyle w:val="BodyText"/>
        <w:spacing w:before="195"/>
        <w:ind w:left="224"/>
      </w:pPr>
      <w:r>
        <w:rPr/>
        <w:t>Im</w:t>
      </w:r>
      <w:r>
        <w:rPr>
          <w:spacing w:val="7"/>
        </w:rPr>
        <w:t> </w:t>
      </w:r>
      <w:r>
        <w:rPr/>
        <w:t>1</w:t>
      </w:r>
      <w:r>
        <w:rPr>
          <w:spacing w:val="7"/>
        </w:rPr>
        <w:t> </w:t>
      </w:r>
      <w:r>
        <w:rPr/>
        <w:t>-</w:t>
      </w:r>
      <w:r>
        <w:rPr>
          <w:spacing w:val="7"/>
        </w:rPr>
        <w:t> </w:t>
      </w:r>
      <w:r>
        <w:rPr/>
        <w:t>Conţinutul</w:t>
      </w:r>
      <w:r>
        <w:rPr>
          <w:spacing w:val="7"/>
        </w:rPr>
        <w:t> </w:t>
      </w:r>
      <w:r>
        <w:rPr/>
        <w:t>raportului</w:t>
      </w:r>
      <w:r>
        <w:rPr>
          <w:spacing w:val="8"/>
        </w:rPr>
        <w:t> </w:t>
      </w:r>
      <w:r>
        <w:rPr/>
        <w:t>de</w:t>
      </w:r>
      <w:r>
        <w:rPr>
          <w:spacing w:val="7"/>
        </w:rPr>
        <w:t> </w:t>
      </w:r>
      <w:r>
        <w:rPr/>
        <w:t>activitate</w:t>
      </w:r>
      <w:r>
        <w:rPr>
          <w:spacing w:val="7"/>
        </w:rPr>
        <w:t> </w:t>
      </w:r>
      <w:r>
        <w:rPr/>
        <w:t>respectă</w:t>
      </w:r>
      <w:r>
        <w:rPr>
          <w:spacing w:val="7"/>
        </w:rPr>
        <w:t> </w:t>
      </w:r>
      <w:r>
        <w:rPr/>
        <w:t>cerinţele</w:t>
      </w:r>
      <w:r>
        <w:rPr>
          <w:spacing w:val="8"/>
        </w:rPr>
        <w:t> </w:t>
      </w:r>
      <w:r>
        <w:rPr/>
        <w:t>minime</w:t>
      </w:r>
      <w:r>
        <w:rPr>
          <w:spacing w:val="7"/>
        </w:rPr>
        <w:t> </w:t>
      </w:r>
      <w:r>
        <w:rPr/>
        <w:t>ale</w:t>
      </w:r>
      <w:r>
        <w:rPr>
          <w:spacing w:val="7"/>
        </w:rPr>
        <w:t> </w:t>
      </w:r>
      <w:r>
        <w:rPr>
          <w:spacing w:val="-2"/>
        </w:rPr>
        <w:t>standardului.</w:t>
      </w:r>
    </w:p>
    <w:p>
      <w:pPr>
        <w:pStyle w:val="BodyText"/>
        <w:spacing w:line="266" w:lineRule="auto" w:before="195"/>
        <w:ind w:left="224" w:right="86"/>
        <w:jc w:val="both"/>
      </w:pPr>
      <w:r>
        <w:rPr/>
        <w:t>Im 2 - Conţinutul planului anual de instruire şi formare profesională respectă cerinţele minime ale </w:t>
      </w:r>
      <w:r>
        <w:rPr>
          <w:spacing w:val="-2"/>
        </w:rPr>
        <w:t>standardului.</w:t>
      </w:r>
    </w:p>
    <w:p>
      <w:pPr>
        <w:pStyle w:val="BodyText"/>
        <w:spacing w:before="169"/>
        <w:ind w:left="224"/>
      </w:pPr>
      <w:r>
        <w:rPr/>
        <w:t>Indicatori</w:t>
      </w:r>
      <w:r>
        <w:rPr>
          <w:spacing w:val="12"/>
        </w:rPr>
        <w:t> </w:t>
      </w:r>
      <w:r>
        <w:rPr/>
        <w:t>de</w:t>
      </w:r>
      <w:r>
        <w:rPr>
          <w:spacing w:val="10"/>
        </w:rPr>
        <w:t> </w:t>
      </w:r>
      <w:r>
        <w:rPr>
          <w:spacing w:val="-2"/>
        </w:rPr>
        <w:t>control:</w:t>
      </w:r>
    </w:p>
    <w:p>
      <w:pPr>
        <w:pStyle w:val="BodyText"/>
        <w:spacing w:line="266" w:lineRule="auto" w:before="194"/>
        <w:ind w:left="224" w:right="86"/>
        <w:jc w:val="both"/>
      </w:pPr>
      <w:r>
        <w:rPr/>
        <w:t>Ic 1 - CRes/CCDz deţine hotărârea consiliului local/judeţean pentru FSS public sau hotărârea/decizia/dispoziţia organului de conducere prevăzut de lege pentru FSS privat, care precizează totodată capacitatea EM.</w:t>
      </w:r>
    </w:p>
    <w:p>
      <w:pPr>
        <w:pStyle w:val="BodyText"/>
        <w:spacing w:before="167"/>
        <w:ind w:left="224"/>
      </w:pPr>
      <w:r>
        <w:rPr/>
        <w:t>Ic</w:t>
      </w:r>
      <w:r>
        <w:rPr>
          <w:spacing w:val="6"/>
        </w:rPr>
        <w:t> </w:t>
      </w:r>
      <w:r>
        <w:rPr/>
        <w:t>2</w:t>
      </w:r>
      <w:r>
        <w:rPr>
          <w:spacing w:val="6"/>
        </w:rPr>
        <w:t> </w:t>
      </w:r>
      <w:r>
        <w:rPr/>
        <w:t>-</w:t>
      </w:r>
      <w:r>
        <w:rPr>
          <w:spacing w:val="6"/>
        </w:rPr>
        <w:t> </w:t>
      </w:r>
      <w:r>
        <w:rPr/>
        <w:t>CRes/CCdz</w:t>
      </w:r>
      <w:r>
        <w:rPr>
          <w:spacing w:val="6"/>
        </w:rPr>
        <w:t> </w:t>
      </w:r>
      <w:r>
        <w:rPr/>
        <w:t>deţine</w:t>
      </w:r>
      <w:r>
        <w:rPr>
          <w:spacing w:val="6"/>
        </w:rPr>
        <w:t> </w:t>
      </w:r>
      <w:r>
        <w:rPr/>
        <w:t>avizul</w:t>
      </w:r>
      <w:r>
        <w:rPr>
          <w:spacing w:val="6"/>
        </w:rPr>
        <w:t> </w:t>
      </w:r>
      <w:r>
        <w:rPr/>
        <w:t>de</w:t>
      </w:r>
      <w:r>
        <w:rPr>
          <w:spacing w:val="6"/>
        </w:rPr>
        <w:t> </w:t>
      </w:r>
      <w:r>
        <w:rPr/>
        <w:t>înfiinţare</w:t>
      </w:r>
      <w:r>
        <w:rPr>
          <w:spacing w:val="6"/>
        </w:rPr>
        <w:t> </w:t>
      </w:r>
      <w:r>
        <w:rPr/>
        <w:t>emis</w:t>
      </w:r>
      <w:r>
        <w:rPr>
          <w:spacing w:val="7"/>
        </w:rPr>
        <w:t> </w:t>
      </w:r>
      <w:r>
        <w:rPr/>
        <w:t>de</w:t>
      </w:r>
      <w:r>
        <w:rPr>
          <w:spacing w:val="4"/>
        </w:rPr>
        <w:t> </w:t>
      </w:r>
      <w:r>
        <w:rPr>
          <w:spacing w:val="-2"/>
        </w:rPr>
        <w:t>ANPDPD.</w:t>
      </w:r>
    </w:p>
    <w:p>
      <w:pPr>
        <w:pStyle w:val="BodyText"/>
        <w:spacing w:line="266" w:lineRule="auto" w:before="195"/>
        <w:ind w:left="224" w:right="84"/>
        <w:jc w:val="both"/>
      </w:pPr>
      <w:r>
        <w:rPr/>
        <w:t>Ic 3 - Documentele care atestă calitatea de persoană încadrată în grad de handicap a beneficiarilor sunt în termen de valabilitate.</w:t>
      </w:r>
    </w:p>
    <w:p>
      <w:pPr>
        <w:pStyle w:val="BodyText"/>
        <w:spacing w:line="266" w:lineRule="auto" w:before="167"/>
        <w:ind w:left="224" w:right="88"/>
        <w:jc w:val="both"/>
      </w:pPr>
      <w:r>
        <w:rPr/>
        <w:t>Ic</w:t>
      </w:r>
      <w:r>
        <w:rPr>
          <w:spacing w:val="14"/>
        </w:rPr>
        <w:t> </w:t>
      </w:r>
      <w:r>
        <w:rPr/>
        <w:t>4</w:t>
      </w:r>
      <w:r>
        <w:rPr>
          <w:spacing w:val="14"/>
        </w:rPr>
        <w:t> </w:t>
      </w:r>
      <w:r>
        <w:rPr/>
        <w:t>-</w:t>
      </w:r>
      <w:r>
        <w:rPr>
          <w:spacing w:val="14"/>
        </w:rPr>
        <w:t> </w:t>
      </w:r>
      <w:r>
        <w:rPr/>
        <w:t>ROF</w:t>
      </w:r>
      <w:r>
        <w:rPr>
          <w:spacing w:val="14"/>
        </w:rPr>
        <w:t> </w:t>
      </w:r>
      <w:r>
        <w:rPr/>
        <w:t>este</w:t>
      </w:r>
      <w:r>
        <w:rPr>
          <w:spacing w:val="14"/>
        </w:rPr>
        <w:t> </w:t>
      </w:r>
      <w:r>
        <w:rPr/>
        <w:t>disponibil</w:t>
      </w:r>
      <w:r>
        <w:rPr>
          <w:spacing w:val="14"/>
        </w:rPr>
        <w:t> </w:t>
      </w:r>
      <w:r>
        <w:rPr/>
        <w:t>la</w:t>
      </w:r>
      <w:r>
        <w:rPr>
          <w:spacing w:val="14"/>
        </w:rPr>
        <w:t> </w:t>
      </w:r>
      <w:r>
        <w:rPr/>
        <w:t>sediul</w:t>
      </w:r>
      <w:r>
        <w:rPr>
          <w:spacing w:val="14"/>
        </w:rPr>
        <w:t> </w:t>
      </w:r>
      <w:r>
        <w:rPr/>
        <w:t>CRes/CCdz, inclusiv</w:t>
      </w:r>
      <w:r>
        <w:rPr>
          <w:spacing w:val="14"/>
        </w:rPr>
        <w:t> </w:t>
      </w:r>
      <w:r>
        <w:rPr/>
        <w:t>tabelul</w:t>
      </w:r>
      <w:r>
        <w:rPr>
          <w:spacing w:val="14"/>
        </w:rPr>
        <w:t> </w:t>
      </w:r>
      <w:r>
        <w:rPr/>
        <w:t>cu</w:t>
      </w:r>
      <w:r>
        <w:rPr>
          <w:spacing w:val="14"/>
        </w:rPr>
        <w:t> </w:t>
      </w:r>
      <w:r>
        <w:rPr/>
        <w:t>participanţii</w:t>
      </w:r>
      <w:r>
        <w:rPr>
          <w:spacing w:val="14"/>
        </w:rPr>
        <w:t> </w:t>
      </w:r>
      <w:r>
        <w:rPr/>
        <w:t>la</w:t>
      </w:r>
      <w:r>
        <w:rPr>
          <w:spacing w:val="14"/>
        </w:rPr>
        <w:t> </w:t>
      </w:r>
      <w:r>
        <w:rPr/>
        <w:t>sesiunile</w:t>
      </w:r>
      <w:r>
        <w:rPr>
          <w:spacing w:val="14"/>
        </w:rPr>
        <w:t> </w:t>
      </w:r>
      <w:r>
        <w:rPr/>
        <w:t>de</w:t>
      </w:r>
      <w:r>
        <w:rPr>
          <w:spacing w:val="14"/>
        </w:rPr>
        <w:t> </w:t>
      </w:r>
      <w:r>
        <w:rPr/>
        <w:t>informare şi semnăturile acestora.</w:t>
      </w:r>
    </w:p>
    <w:p>
      <w:pPr>
        <w:pStyle w:val="BodyText"/>
        <w:spacing w:line="266" w:lineRule="auto" w:before="167"/>
        <w:ind w:left="224" w:right="86"/>
        <w:jc w:val="both"/>
      </w:pPr>
      <w:r>
        <w:rPr/>
        <w:t>Ic 5 - FSS respectă prevederile actelor normative referitoare la structura, calificarea şi responsabilizarea personalului, inclusiv a coordonatorului, faţă de activităţile şi serviciile din CRes/CCdz.</w:t>
      </w:r>
    </w:p>
    <w:p>
      <w:pPr>
        <w:pStyle w:val="BodyText"/>
        <w:spacing w:before="171"/>
        <w:ind w:left="224"/>
      </w:pPr>
      <w:r>
        <w:rPr/>
        <w:t>Ic</w:t>
      </w:r>
      <w:r>
        <w:rPr>
          <w:spacing w:val="5"/>
        </w:rPr>
        <w:t> </w:t>
      </w:r>
      <w:r>
        <w:rPr/>
        <w:t>6</w:t>
      </w:r>
      <w:r>
        <w:rPr>
          <w:spacing w:val="6"/>
        </w:rPr>
        <w:t> </w:t>
      </w:r>
      <w:r>
        <w:rPr/>
        <w:t>-</w:t>
      </w:r>
      <w:r>
        <w:rPr>
          <w:spacing w:val="6"/>
        </w:rPr>
        <w:t> </w:t>
      </w:r>
      <w:r>
        <w:rPr/>
        <w:t>Raportul</w:t>
      </w:r>
      <w:r>
        <w:rPr>
          <w:spacing w:val="6"/>
        </w:rPr>
        <w:t> </w:t>
      </w:r>
      <w:r>
        <w:rPr/>
        <w:t>anual</w:t>
      </w:r>
      <w:r>
        <w:rPr>
          <w:spacing w:val="6"/>
        </w:rPr>
        <w:t> </w:t>
      </w:r>
      <w:r>
        <w:rPr/>
        <w:t>de</w:t>
      </w:r>
      <w:r>
        <w:rPr>
          <w:spacing w:val="5"/>
        </w:rPr>
        <w:t> </w:t>
      </w:r>
      <w:r>
        <w:rPr/>
        <w:t>activitate</w:t>
      </w:r>
      <w:r>
        <w:rPr>
          <w:spacing w:val="6"/>
        </w:rPr>
        <w:t> </w:t>
      </w:r>
      <w:r>
        <w:rPr/>
        <w:t>este</w:t>
      </w:r>
      <w:r>
        <w:rPr>
          <w:spacing w:val="4"/>
        </w:rPr>
        <w:t> </w:t>
      </w:r>
      <w:r>
        <w:rPr/>
        <w:t>disponibil</w:t>
      </w:r>
      <w:r>
        <w:rPr>
          <w:spacing w:val="6"/>
        </w:rPr>
        <w:t> </w:t>
      </w:r>
      <w:r>
        <w:rPr/>
        <w:t>la</w:t>
      </w:r>
      <w:r>
        <w:rPr>
          <w:spacing w:val="5"/>
        </w:rPr>
        <w:t> </w:t>
      </w:r>
      <w:r>
        <w:rPr/>
        <w:t>sediul</w:t>
      </w:r>
      <w:r>
        <w:rPr>
          <w:spacing w:val="6"/>
        </w:rPr>
        <w:t> </w:t>
      </w:r>
      <w:r>
        <w:rPr>
          <w:spacing w:val="-4"/>
        </w:rPr>
        <w:t>FSS.</w:t>
      </w:r>
    </w:p>
    <w:p>
      <w:pPr>
        <w:pStyle w:val="BodyText"/>
        <w:spacing w:line="266" w:lineRule="auto" w:before="194"/>
        <w:ind w:left="224" w:right="86"/>
        <w:jc w:val="both"/>
      </w:pPr>
      <w:r>
        <w:rPr/>
        <w:t>Ic 7 - Personalul angajat al CRes/CCdz a fost instruit anual cu privire la temele prevăzute în standardele minime de calitate.</w:t>
      </w:r>
    </w:p>
    <w:p>
      <w:pPr>
        <w:pStyle w:val="BodyText"/>
        <w:spacing w:line="264" w:lineRule="auto" w:before="168"/>
        <w:ind w:left="224" w:right="84"/>
        <w:jc w:val="both"/>
      </w:pPr>
      <w:r>
        <w:rPr/>
        <w:t>Ic</w:t>
      </w:r>
      <w:r>
        <w:rPr>
          <w:spacing w:val="-4"/>
        </w:rPr>
        <w:t> </w:t>
      </w:r>
      <w:r>
        <w:rPr/>
        <w:t>8</w:t>
      </w:r>
      <w:r>
        <w:rPr>
          <w:spacing w:val="-4"/>
        </w:rPr>
        <w:t> </w:t>
      </w:r>
      <w:r>
        <w:rPr/>
        <w:t>-</w:t>
      </w:r>
      <w:r>
        <w:rPr>
          <w:spacing w:val="-4"/>
        </w:rPr>
        <w:t> </w:t>
      </w:r>
      <w:r>
        <w:rPr/>
        <w:t>FSS</w:t>
      </w:r>
      <w:r>
        <w:rPr>
          <w:spacing w:val="-6"/>
        </w:rPr>
        <w:t> </w:t>
      </w:r>
      <w:r>
        <w:rPr/>
        <w:t>menţine</w:t>
      </w:r>
      <w:r>
        <w:rPr>
          <w:spacing w:val="-4"/>
        </w:rPr>
        <w:t> </w:t>
      </w:r>
      <w:r>
        <w:rPr/>
        <w:t>comunicarea</w:t>
      </w:r>
      <w:r>
        <w:rPr>
          <w:spacing w:val="-4"/>
        </w:rPr>
        <w:t> </w:t>
      </w:r>
      <w:r>
        <w:rPr/>
        <w:t>şi</w:t>
      </w:r>
      <w:r>
        <w:rPr>
          <w:spacing w:val="-4"/>
        </w:rPr>
        <w:t> </w:t>
      </w:r>
      <w:r>
        <w:rPr/>
        <w:t>colaborarea</w:t>
      </w:r>
      <w:r>
        <w:rPr>
          <w:spacing w:val="-4"/>
        </w:rPr>
        <w:t> </w:t>
      </w:r>
      <w:r>
        <w:rPr/>
        <w:t>regulată</w:t>
      </w:r>
      <w:r>
        <w:rPr>
          <w:spacing w:val="-4"/>
        </w:rPr>
        <w:t> </w:t>
      </w:r>
      <w:r>
        <w:rPr/>
        <w:t>referitoare</w:t>
      </w:r>
      <w:r>
        <w:rPr>
          <w:spacing w:val="-8"/>
        </w:rPr>
        <w:t> </w:t>
      </w:r>
      <w:r>
        <w:rPr/>
        <w:t>la</w:t>
      </w:r>
      <w:r>
        <w:rPr>
          <w:spacing w:val="-4"/>
        </w:rPr>
        <w:t> </w:t>
      </w:r>
      <w:r>
        <w:rPr/>
        <w:t>nevoile</w:t>
      </w:r>
      <w:r>
        <w:rPr>
          <w:spacing w:val="-4"/>
        </w:rPr>
        <w:t> </w:t>
      </w:r>
      <w:r>
        <w:rPr/>
        <w:t>beneficiarilor</w:t>
      </w:r>
      <w:r>
        <w:rPr>
          <w:spacing w:val="-4"/>
        </w:rPr>
        <w:t> </w:t>
      </w:r>
      <w:r>
        <w:rPr/>
        <w:t>cu</w:t>
      </w:r>
      <w:r>
        <w:rPr>
          <w:spacing w:val="-4"/>
        </w:rPr>
        <w:t> </w:t>
      </w:r>
      <w:r>
        <w:rPr/>
        <w:t>CRes/CCdz, cu serviciul public de asistenţă socială de la nivelul autorităţilor publice locale şi judeţene şi cu alte instituţii publice locale şi centrale.</w:t>
      </w:r>
    </w:p>
    <w:p>
      <w:pPr>
        <w:pStyle w:val="BodyText"/>
        <w:spacing w:before="174"/>
        <w:ind w:left="224"/>
      </w:pPr>
      <w:r>
        <w:rPr/>
        <w:t>Ic</w:t>
      </w:r>
      <w:r>
        <w:rPr>
          <w:spacing w:val="7"/>
        </w:rPr>
        <w:t> </w:t>
      </w:r>
      <w:r>
        <w:rPr/>
        <w:t>9</w:t>
      </w:r>
      <w:r>
        <w:rPr>
          <w:spacing w:val="8"/>
        </w:rPr>
        <w:t> </w:t>
      </w:r>
      <w:r>
        <w:rPr/>
        <w:t>-</w:t>
      </w:r>
      <w:r>
        <w:rPr>
          <w:spacing w:val="8"/>
        </w:rPr>
        <w:t> </w:t>
      </w:r>
      <w:r>
        <w:rPr/>
        <w:t>FSS/CRes/CCdz</w:t>
      </w:r>
      <w:r>
        <w:rPr>
          <w:spacing w:val="8"/>
        </w:rPr>
        <w:t> </w:t>
      </w:r>
      <w:r>
        <w:rPr/>
        <w:t>foloseşte</w:t>
      </w:r>
      <w:r>
        <w:rPr>
          <w:spacing w:val="6"/>
        </w:rPr>
        <w:t> </w:t>
      </w:r>
      <w:r>
        <w:rPr/>
        <w:t>serviciile</w:t>
      </w:r>
      <w:r>
        <w:rPr>
          <w:spacing w:val="8"/>
        </w:rPr>
        <w:t> </w:t>
      </w:r>
      <w:r>
        <w:rPr/>
        <w:t>voluntarilor</w:t>
      </w:r>
      <w:r>
        <w:rPr>
          <w:spacing w:val="8"/>
        </w:rPr>
        <w:t> </w:t>
      </w:r>
      <w:r>
        <w:rPr/>
        <w:t>în</w:t>
      </w:r>
      <w:r>
        <w:rPr>
          <w:spacing w:val="7"/>
        </w:rPr>
        <w:t> </w:t>
      </w:r>
      <w:r>
        <w:rPr/>
        <w:t>interesul</w:t>
      </w:r>
      <w:r>
        <w:rPr>
          <w:spacing w:val="6"/>
        </w:rPr>
        <w:t> </w:t>
      </w:r>
      <w:r>
        <w:rPr/>
        <w:t>beneficiarilor,</w:t>
      </w:r>
      <w:r>
        <w:rPr>
          <w:spacing w:val="8"/>
        </w:rPr>
        <w:t> </w:t>
      </w:r>
      <w:r>
        <w:rPr/>
        <w:t>în</w:t>
      </w:r>
      <w:r>
        <w:rPr>
          <w:spacing w:val="8"/>
        </w:rPr>
        <w:t> </w:t>
      </w:r>
      <w:r>
        <w:rPr/>
        <w:t>condiţiile</w:t>
      </w:r>
      <w:r>
        <w:rPr>
          <w:spacing w:val="6"/>
        </w:rPr>
        <w:t> </w:t>
      </w:r>
      <w:r>
        <w:rPr>
          <w:spacing w:val="-2"/>
        </w:rPr>
        <w:t>legii.</w:t>
      </w:r>
    </w:p>
    <w:p>
      <w:pPr>
        <w:pStyle w:val="BodyText"/>
        <w:spacing w:line="266" w:lineRule="auto" w:before="194"/>
        <w:ind w:left="224" w:right="85"/>
        <w:jc w:val="both"/>
      </w:pPr>
      <w:r>
        <w:rPr/>
        <w:t>Ic 10 - FSS/CRes/CCdz are parteneriate în desfăşurare având ca obiect îngrijirea şi protecţia persoanelor adulte cu dizabilități.</w:t>
      </w:r>
    </w:p>
    <w:p>
      <w:pPr>
        <w:pStyle w:val="BodyText"/>
        <w:spacing w:before="10"/>
        <w:rPr>
          <w:sz w:val="14"/>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2" w:hRule="atLeast"/>
        </w:trPr>
        <w:tc>
          <w:tcPr>
            <w:tcW w:w="5010" w:type="dxa"/>
          </w:tcPr>
          <w:p>
            <w:pPr>
              <w:pStyle w:val="TableParagraph"/>
              <w:spacing w:line="235" w:lineRule="exact"/>
              <w:rPr>
                <w:sz w:val="21"/>
              </w:rPr>
            </w:pPr>
            <w:r>
              <w:rPr>
                <w:sz w:val="21"/>
              </w:rPr>
              <w:t>Standard</w:t>
            </w:r>
            <w:r>
              <w:rPr>
                <w:spacing w:val="5"/>
                <w:sz w:val="21"/>
              </w:rPr>
              <w:t> </w:t>
            </w:r>
            <w:r>
              <w:rPr>
                <w:sz w:val="21"/>
              </w:rPr>
              <w:t>2</w:t>
            </w:r>
            <w:r>
              <w:rPr>
                <w:spacing w:val="6"/>
                <w:sz w:val="21"/>
              </w:rPr>
              <w:t> </w:t>
            </w:r>
            <w:r>
              <w:rPr>
                <w:sz w:val="21"/>
              </w:rPr>
              <w:t>-</w:t>
            </w:r>
            <w:r>
              <w:rPr>
                <w:spacing w:val="3"/>
                <w:sz w:val="21"/>
              </w:rPr>
              <w:t> </w:t>
            </w:r>
            <w:r>
              <w:rPr>
                <w:spacing w:val="-2"/>
                <w:sz w:val="21"/>
              </w:rPr>
              <w:t>GĂZDUIRE</w:t>
            </w:r>
          </w:p>
        </w:tc>
        <w:tc>
          <w:tcPr>
            <w:tcW w:w="5010" w:type="dxa"/>
          </w:tcPr>
          <w:p>
            <w:pPr>
              <w:pStyle w:val="TableParagraph"/>
              <w:spacing w:line="235" w:lineRule="exact"/>
              <w:rPr>
                <w:sz w:val="21"/>
              </w:rPr>
            </w:pPr>
            <w:r>
              <w:rPr>
                <w:sz w:val="21"/>
              </w:rPr>
              <w:t>FSS/CRes/CCdz</w:t>
            </w:r>
            <w:r>
              <w:rPr>
                <w:spacing w:val="25"/>
                <w:sz w:val="21"/>
              </w:rPr>
              <w:t> </w:t>
            </w:r>
            <w:r>
              <w:rPr>
                <w:sz w:val="21"/>
              </w:rPr>
              <w:t>asigură</w:t>
            </w:r>
            <w:r>
              <w:rPr>
                <w:spacing w:val="25"/>
                <w:sz w:val="21"/>
              </w:rPr>
              <w:t> </w:t>
            </w:r>
            <w:r>
              <w:rPr>
                <w:sz w:val="21"/>
              </w:rPr>
              <w:t>găduirea</w:t>
            </w:r>
            <w:r>
              <w:rPr>
                <w:spacing w:val="24"/>
                <w:sz w:val="21"/>
              </w:rPr>
              <w:t> </w:t>
            </w:r>
            <w:r>
              <w:rPr>
                <w:sz w:val="21"/>
              </w:rPr>
              <w:t>beneficiarilor</w:t>
            </w:r>
            <w:r>
              <w:rPr>
                <w:spacing w:val="25"/>
                <w:sz w:val="21"/>
              </w:rPr>
              <w:t> </w:t>
            </w:r>
            <w:r>
              <w:rPr>
                <w:spacing w:val="-5"/>
                <w:sz w:val="21"/>
              </w:rPr>
              <w:t>în</w:t>
            </w:r>
          </w:p>
          <w:p>
            <w:pPr>
              <w:pStyle w:val="TableParagraph"/>
              <w:spacing w:line="233" w:lineRule="exact" w:before="5"/>
              <w:rPr>
                <w:sz w:val="21"/>
              </w:rPr>
            </w:pPr>
            <w:r>
              <w:rPr>
                <w:sz w:val="21"/>
              </w:rPr>
              <w:t>condiţii</w:t>
            </w:r>
            <w:r>
              <w:rPr>
                <w:spacing w:val="5"/>
                <w:sz w:val="21"/>
              </w:rPr>
              <w:t> </w:t>
            </w:r>
            <w:r>
              <w:rPr>
                <w:sz w:val="21"/>
              </w:rPr>
              <w:t>de</w:t>
            </w:r>
            <w:r>
              <w:rPr>
                <w:spacing w:val="7"/>
                <w:sz w:val="21"/>
              </w:rPr>
              <w:t> </w:t>
            </w:r>
            <w:r>
              <w:rPr>
                <w:sz w:val="21"/>
              </w:rPr>
              <w:t>minim</w:t>
            </w:r>
            <w:r>
              <w:rPr>
                <w:spacing w:val="7"/>
                <w:sz w:val="21"/>
              </w:rPr>
              <w:t> </w:t>
            </w:r>
            <w:r>
              <w:rPr>
                <w:sz w:val="21"/>
              </w:rPr>
              <w:t>confort,</w:t>
            </w:r>
            <w:r>
              <w:rPr>
                <w:spacing w:val="7"/>
                <w:sz w:val="21"/>
              </w:rPr>
              <w:t> </w:t>
            </w:r>
            <w:r>
              <w:rPr>
                <w:sz w:val="21"/>
              </w:rPr>
              <w:t>siguranţă</w:t>
            </w:r>
            <w:r>
              <w:rPr>
                <w:spacing w:val="7"/>
                <w:sz w:val="21"/>
              </w:rPr>
              <w:t> </w:t>
            </w:r>
            <w:r>
              <w:rPr>
                <w:sz w:val="21"/>
              </w:rPr>
              <w:t>şi</w:t>
            </w:r>
            <w:r>
              <w:rPr>
                <w:spacing w:val="7"/>
                <w:sz w:val="21"/>
              </w:rPr>
              <w:t> </w:t>
            </w:r>
            <w:r>
              <w:rPr>
                <w:spacing w:val="-2"/>
                <w:sz w:val="21"/>
              </w:rPr>
              <w:t>igienă.</w:t>
            </w:r>
          </w:p>
        </w:tc>
      </w:tr>
      <w:tr>
        <w:trPr>
          <w:trHeight w:val="991"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44" w:lineRule="auto"/>
              <w:rPr>
                <w:sz w:val="21"/>
              </w:rPr>
            </w:pPr>
            <w:r>
              <w:rPr>
                <w:sz w:val="21"/>
              </w:rPr>
              <w:t>Beneficiarii sunt găzduiţi, pe termen limitat, în</w:t>
            </w:r>
            <w:r>
              <w:rPr>
                <w:spacing w:val="40"/>
                <w:sz w:val="21"/>
              </w:rPr>
              <w:t> </w:t>
            </w:r>
            <w:r>
              <w:rPr>
                <w:sz w:val="21"/>
              </w:rPr>
              <w:t>locaţii</w:t>
            </w:r>
            <w:r>
              <w:rPr>
                <w:spacing w:val="8"/>
                <w:sz w:val="21"/>
              </w:rPr>
              <w:t> </w:t>
            </w:r>
            <w:r>
              <w:rPr>
                <w:sz w:val="21"/>
              </w:rPr>
              <w:t>curate,</w:t>
            </w:r>
            <w:r>
              <w:rPr>
                <w:spacing w:val="11"/>
                <w:sz w:val="21"/>
              </w:rPr>
              <w:t> </w:t>
            </w:r>
            <w:r>
              <w:rPr>
                <w:sz w:val="21"/>
              </w:rPr>
              <w:t>adaptate</w:t>
            </w:r>
            <w:r>
              <w:rPr>
                <w:spacing w:val="12"/>
                <w:sz w:val="21"/>
              </w:rPr>
              <w:t> </w:t>
            </w:r>
            <w:r>
              <w:rPr>
                <w:sz w:val="21"/>
              </w:rPr>
              <w:t>nevoilor</w:t>
            </w:r>
            <w:r>
              <w:rPr>
                <w:spacing w:val="11"/>
                <w:sz w:val="21"/>
              </w:rPr>
              <w:t> </w:t>
            </w:r>
            <w:r>
              <w:rPr>
                <w:sz w:val="21"/>
              </w:rPr>
              <w:t>lor,</w:t>
            </w:r>
            <w:r>
              <w:rPr>
                <w:spacing w:val="11"/>
                <w:sz w:val="21"/>
              </w:rPr>
              <w:t> </w:t>
            </w:r>
            <w:r>
              <w:rPr>
                <w:spacing w:val="-2"/>
                <w:sz w:val="21"/>
              </w:rPr>
              <w:t>confortabile</w:t>
            </w:r>
          </w:p>
          <w:p>
            <w:pPr>
              <w:pStyle w:val="TableParagraph"/>
              <w:spacing w:line="248" w:lineRule="exact"/>
              <w:rPr>
                <w:sz w:val="21"/>
              </w:rPr>
            </w:pPr>
            <w:r>
              <w:rPr>
                <w:sz w:val="21"/>
              </w:rPr>
              <w:t>şi</w:t>
            </w:r>
            <w:r>
              <w:rPr>
                <w:spacing w:val="80"/>
                <w:w w:val="150"/>
                <w:sz w:val="21"/>
              </w:rPr>
              <w:t> </w:t>
            </w:r>
            <w:r>
              <w:rPr>
                <w:sz w:val="21"/>
              </w:rPr>
              <w:t>sigur</w:t>
            </w:r>
            <w:r>
              <w:rPr>
                <w:spacing w:val="80"/>
                <w:w w:val="150"/>
                <w:sz w:val="21"/>
              </w:rPr>
              <w:t> </w:t>
            </w:r>
            <w:r>
              <w:rPr>
                <w:sz w:val="21"/>
              </w:rPr>
              <w:t>din</w:t>
            </w:r>
            <w:r>
              <w:rPr>
                <w:spacing w:val="80"/>
                <w:w w:val="150"/>
                <w:sz w:val="21"/>
              </w:rPr>
              <w:t> </w:t>
            </w:r>
            <w:r>
              <w:rPr>
                <w:sz w:val="21"/>
              </w:rPr>
              <w:t>punct</w:t>
            </w:r>
            <w:r>
              <w:rPr>
                <w:spacing w:val="80"/>
                <w:w w:val="150"/>
                <w:sz w:val="21"/>
              </w:rPr>
              <w:t> </w:t>
            </w:r>
            <w:r>
              <w:rPr>
                <w:sz w:val="21"/>
              </w:rPr>
              <w:t>de</w:t>
            </w:r>
            <w:r>
              <w:rPr>
                <w:spacing w:val="80"/>
                <w:w w:val="150"/>
                <w:sz w:val="21"/>
              </w:rPr>
              <w:t> </w:t>
            </w:r>
            <w:r>
              <w:rPr>
                <w:sz w:val="21"/>
              </w:rPr>
              <w:t>vedere</w:t>
            </w:r>
            <w:r>
              <w:rPr>
                <w:spacing w:val="80"/>
                <w:w w:val="150"/>
                <w:sz w:val="21"/>
              </w:rPr>
              <w:t> </w:t>
            </w:r>
            <w:r>
              <w:rPr>
                <w:sz w:val="21"/>
              </w:rPr>
              <w:t>al</w:t>
            </w:r>
            <w:r>
              <w:rPr>
                <w:spacing w:val="80"/>
                <w:w w:val="150"/>
                <w:sz w:val="21"/>
              </w:rPr>
              <w:t> </w:t>
            </w:r>
            <w:r>
              <w:rPr>
                <w:sz w:val="21"/>
              </w:rPr>
              <w:t>securităţii </w:t>
            </w:r>
            <w:r>
              <w:rPr>
                <w:spacing w:val="-2"/>
                <w:sz w:val="21"/>
              </w:rPr>
              <w:t>personale.</w:t>
            </w:r>
          </w:p>
        </w:tc>
      </w:tr>
    </w:tbl>
    <w:p>
      <w:pPr>
        <w:pStyle w:val="BodyText"/>
      </w:pPr>
    </w:p>
    <w:p>
      <w:pPr>
        <w:pStyle w:val="BodyText"/>
        <w:spacing w:before="70"/>
      </w:pPr>
    </w:p>
    <w:p>
      <w:pPr>
        <w:pStyle w:val="Heading1"/>
        <w:spacing w:before="1"/>
      </w:pPr>
      <w:r>
        <w:rPr/>
        <w:t>Cerinţe</w:t>
      </w:r>
      <w:r>
        <w:rPr>
          <w:spacing w:val="7"/>
        </w:rPr>
        <w:t> </w:t>
      </w:r>
      <w:r>
        <w:rPr>
          <w:spacing w:val="-2"/>
        </w:rPr>
        <w:t>minime:</w:t>
      </w:r>
    </w:p>
    <w:p>
      <w:pPr>
        <w:pStyle w:val="BodyText"/>
        <w:spacing w:before="61"/>
        <w:rPr>
          <w:b/>
        </w:rPr>
      </w:pPr>
    </w:p>
    <w:p>
      <w:pPr>
        <w:pStyle w:val="ListParagraph"/>
        <w:numPr>
          <w:ilvl w:val="0"/>
          <w:numId w:val="2"/>
        </w:numPr>
        <w:tabs>
          <w:tab w:pos="478" w:val="left" w:leader="none"/>
        </w:tabs>
        <w:spacing w:line="240" w:lineRule="auto" w:before="0" w:after="0"/>
        <w:ind w:left="478" w:right="0" w:hanging="254"/>
        <w:jc w:val="both"/>
        <w:rPr>
          <w:sz w:val="21"/>
        </w:rPr>
      </w:pPr>
      <w:r>
        <w:rPr>
          <w:sz w:val="21"/>
        </w:rPr>
        <w:t>CRes/CCdz</w:t>
      </w:r>
      <w:r>
        <w:rPr>
          <w:spacing w:val="7"/>
          <w:sz w:val="21"/>
        </w:rPr>
        <w:t> </w:t>
      </w:r>
      <w:r>
        <w:rPr>
          <w:sz w:val="21"/>
        </w:rPr>
        <w:t>este</w:t>
      </w:r>
      <w:r>
        <w:rPr>
          <w:spacing w:val="7"/>
          <w:sz w:val="21"/>
        </w:rPr>
        <w:t> </w:t>
      </w:r>
      <w:r>
        <w:rPr>
          <w:sz w:val="21"/>
        </w:rPr>
        <w:t>amplasat</w:t>
      </w:r>
      <w:r>
        <w:rPr>
          <w:spacing w:val="7"/>
          <w:sz w:val="21"/>
        </w:rPr>
        <w:t> </w:t>
      </w:r>
      <w:r>
        <w:rPr>
          <w:sz w:val="21"/>
        </w:rPr>
        <w:t>în</w:t>
      </w:r>
      <w:r>
        <w:rPr>
          <w:spacing w:val="7"/>
          <w:sz w:val="21"/>
        </w:rPr>
        <w:t> </w:t>
      </w:r>
      <w:r>
        <w:rPr>
          <w:sz w:val="21"/>
        </w:rPr>
        <w:t>comunitate</w:t>
      </w:r>
      <w:r>
        <w:rPr>
          <w:spacing w:val="7"/>
          <w:sz w:val="21"/>
        </w:rPr>
        <w:t> </w:t>
      </w:r>
      <w:r>
        <w:rPr>
          <w:sz w:val="21"/>
        </w:rPr>
        <w:t>şi</w:t>
      </w:r>
      <w:r>
        <w:rPr>
          <w:spacing w:val="7"/>
          <w:sz w:val="21"/>
        </w:rPr>
        <w:t> </w:t>
      </w:r>
      <w:r>
        <w:rPr>
          <w:sz w:val="21"/>
        </w:rPr>
        <w:t>are</w:t>
      </w:r>
      <w:r>
        <w:rPr>
          <w:spacing w:val="7"/>
          <w:sz w:val="21"/>
        </w:rPr>
        <w:t> </w:t>
      </w:r>
      <w:r>
        <w:rPr>
          <w:sz w:val="21"/>
        </w:rPr>
        <w:t>acces</w:t>
      </w:r>
      <w:r>
        <w:rPr>
          <w:spacing w:val="7"/>
          <w:sz w:val="21"/>
        </w:rPr>
        <w:t> </w:t>
      </w:r>
      <w:r>
        <w:rPr>
          <w:sz w:val="21"/>
        </w:rPr>
        <w:t>la</w:t>
      </w:r>
      <w:r>
        <w:rPr>
          <w:spacing w:val="8"/>
          <w:sz w:val="21"/>
        </w:rPr>
        <w:t> </w:t>
      </w:r>
      <w:r>
        <w:rPr>
          <w:sz w:val="21"/>
        </w:rPr>
        <w:t>mijloacele</w:t>
      </w:r>
      <w:r>
        <w:rPr>
          <w:spacing w:val="7"/>
          <w:sz w:val="21"/>
        </w:rPr>
        <w:t> </w:t>
      </w:r>
      <w:r>
        <w:rPr>
          <w:sz w:val="21"/>
        </w:rPr>
        <w:t>de</w:t>
      </w:r>
      <w:r>
        <w:rPr>
          <w:spacing w:val="7"/>
          <w:sz w:val="21"/>
        </w:rPr>
        <w:t> </w:t>
      </w:r>
      <w:r>
        <w:rPr>
          <w:sz w:val="21"/>
        </w:rPr>
        <w:t>transport</w:t>
      </w:r>
      <w:r>
        <w:rPr>
          <w:spacing w:val="7"/>
          <w:sz w:val="21"/>
        </w:rPr>
        <w:t> </w:t>
      </w:r>
      <w:r>
        <w:rPr>
          <w:sz w:val="21"/>
        </w:rPr>
        <w:t>în</w:t>
      </w:r>
      <w:r>
        <w:rPr>
          <w:spacing w:val="7"/>
          <w:sz w:val="21"/>
        </w:rPr>
        <w:t> </w:t>
      </w:r>
      <w:r>
        <w:rPr>
          <w:spacing w:val="-2"/>
          <w:sz w:val="21"/>
        </w:rPr>
        <w:t>comun.</w:t>
      </w:r>
    </w:p>
    <w:p>
      <w:pPr>
        <w:pStyle w:val="ListParagraph"/>
        <w:spacing w:after="0" w:line="240" w:lineRule="auto"/>
        <w:jc w:val="both"/>
        <w:rPr>
          <w:sz w:val="21"/>
        </w:rPr>
        <w:sectPr>
          <w:pgSz w:w="11900" w:h="16840"/>
          <w:pgMar w:header="211" w:footer="0" w:top="1420" w:bottom="280" w:left="708" w:right="850"/>
        </w:sectPr>
      </w:pPr>
    </w:p>
    <w:p>
      <w:pPr>
        <w:pStyle w:val="ListParagraph"/>
        <w:numPr>
          <w:ilvl w:val="0"/>
          <w:numId w:val="2"/>
        </w:numPr>
        <w:tabs>
          <w:tab w:pos="546" w:val="left" w:leader="none"/>
        </w:tabs>
        <w:spacing w:line="244" w:lineRule="auto" w:before="104" w:after="0"/>
        <w:ind w:left="224" w:right="89" w:firstLine="0"/>
        <w:jc w:val="both"/>
        <w:rPr>
          <w:sz w:val="21"/>
        </w:rPr>
      </w:pPr>
      <w:r>
        <w:rPr>
          <w:sz w:val="21"/>
        </w:rPr>
        <w:t>CRes se compune din camerele/dormitoarele beneficiarilor, camera de socializare, bucătărie, baie/grup sanitar, alte dependinţe, curte, după caz.</w:t>
      </w:r>
    </w:p>
    <w:p>
      <w:pPr>
        <w:pStyle w:val="BodyText"/>
        <w:spacing w:before="56"/>
      </w:pPr>
    </w:p>
    <w:p>
      <w:pPr>
        <w:pStyle w:val="ListParagraph"/>
        <w:numPr>
          <w:ilvl w:val="0"/>
          <w:numId w:val="2"/>
        </w:numPr>
        <w:tabs>
          <w:tab w:pos="484" w:val="left" w:leader="none"/>
        </w:tabs>
        <w:spacing w:line="244" w:lineRule="auto" w:before="0" w:after="0"/>
        <w:ind w:left="224" w:right="86" w:firstLine="0"/>
        <w:jc w:val="both"/>
        <w:rPr>
          <w:sz w:val="21"/>
        </w:rPr>
      </w:pPr>
      <w:r>
        <w:rPr>
          <w:sz w:val="21"/>
        </w:rPr>
        <w:t>CCdz se compune din camerele/dormitoarele beneficiarilor, camera de socializare, o cameră pentru separarea persoanelor cu probleme grave de sănătate, baie/grup sanitar, bucătărie, alte dependinţe, curte, după caz.</w:t>
      </w:r>
    </w:p>
    <w:p>
      <w:pPr>
        <w:pStyle w:val="BodyText"/>
        <w:spacing w:before="57"/>
      </w:pPr>
    </w:p>
    <w:p>
      <w:pPr>
        <w:pStyle w:val="ListParagraph"/>
        <w:numPr>
          <w:ilvl w:val="0"/>
          <w:numId w:val="2"/>
        </w:numPr>
        <w:tabs>
          <w:tab w:pos="486" w:val="left" w:leader="none"/>
        </w:tabs>
        <w:spacing w:line="244" w:lineRule="auto" w:before="0" w:after="0"/>
        <w:ind w:left="224" w:right="91" w:firstLine="0"/>
        <w:jc w:val="both"/>
        <w:rPr>
          <w:sz w:val="21"/>
        </w:rPr>
      </w:pPr>
      <w:r>
        <w:rPr>
          <w:sz w:val="21"/>
        </w:rPr>
        <w:t>În situaţia în care CRes şi CCdz gestionează o locaţie comună, cele două servicii vor fi separate prin</w:t>
      </w:r>
      <w:r>
        <w:rPr>
          <w:spacing w:val="80"/>
          <w:sz w:val="21"/>
        </w:rPr>
        <w:t> </w:t>
      </w:r>
      <w:r>
        <w:rPr>
          <w:sz w:val="21"/>
        </w:rPr>
        <w:t>cel puţin un hol.</w:t>
      </w:r>
    </w:p>
    <w:p>
      <w:pPr>
        <w:pStyle w:val="BodyText"/>
        <w:spacing w:before="57"/>
      </w:pPr>
    </w:p>
    <w:p>
      <w:pPr>
        <w:pStyle w:val="ListParagraph"/>
        <w:numPr>
          <w:ilvl w:val="0"/>
          <w:numId w:val="2"/>
        </w:numPr>
        <w:tabs>
          <w:tab w:pos="526" w:val="left" w:leader="none"/>
        </w:tabs>
        <w:spacing w:line="244" w:lineRule="auto" w:before="1" w:after="0"/>
        <w:ind w:left="224" w:right="89" w:firstLine="0"/>
        <w:jc w:val="both"/>
        <w:rPr>
          <w:sz w:val="21"/>
        </w:rPr>
      </w:pPr>
      <w:r>
        <w:rPr>
          <w:sz w:val="21"/>
        </w:rPr>
        <w:t>Mijloacele prin care se asigură împrejmuirea CRes/CCdz, acolo unde este cazul, nu împietează vizibilitatea în şi dinspre locaţie.</w:t>
      </w:r>
    </w:p>
    <w:p>
      <w:pPr>
        <w:pStyle w:val="BodyText"/>
        <w:spacing w:before="56"/>
      </w:pPr>
    </w:p>
    <w:p>
      <w:pPr>
        <w:pStyle w:val="ListParagraph"/>
        <w:numPr>
          <w:ilvl w:val="0"/>
          <w:numId w:val="2"/>
        </w:numPr>
        <w:tabs>
          <w:tab w:pos="472" w:val="left" w:leader="none"/>
        </w:tabs>
        <w:spacing w:line="244" w:lineRule="auto" w:before="0" w:after="0"/>
        <w:ind w:left="224" w:right="82" w:firstLine="0"/>
        <w:jc w:val="both"/>
        <w:rPr>
          <w:sz w:val="21"/>
        </w:rPr>
      </w:pPr>
      <w:r>
        <w:rPr>
          <w:sz w:val="21"/>
        </w:rPr>
        <w:t>FSS/CRes/CCdz respectă prevederile legale în ceea ce priveşte adaptările necesare pentru persoanele cu dizabilități, de exemplu: uşi cu deschidere largă, nu există scări şi praguri interioare sau există rampe de acces sau planuri înclinate, mână curentă, altele.</w:t>
      </w:r>
    </w:p>
    <w:p>
      <w:pPr>
        <w:pStyle w:val="BodyText"/>
        <w:spacing w:before="56"/>
      </w:pPr>
    </w:p>
    <w:p>
      <w:pPr>
        <w:pStyle w:val="ListParagraph"/>
        <w:numPr>
          <w:ilvl w:val="0"/>
          <w:numId w:val="2"/>
        </w:numPr>
        <w:tabs>
          <w:tab w:pos="482" w:val="left" w:leader="none"/>
        </w:tabs>
        <w:spacing w:line="244" w:lineRule="auto" w:before="1" w:after="0"/>
        <w:ind w:left="224" w:right="88" w:firstLine="0"/>
        <w:jc w:val="both"/>
        <w:rPr>
          <w:sz w:val="21"/>
        </w:rPr>
      </w:pPr>
      <w:r>
        <w:rPr>
          <w:sz w:val="21"/>
        </w:rPr>
        <w:t>Spaţiile interioare şi exterioare ale CRes/CCdz oferă siguranţă beneficiarilor, de exemplu: ferestrele sunt securizate, instalaţiile şi cablurile electrice sunt izolate, uşile au sisteme de închidere accesibile beneficiarilor şi personalului, în caz de urgenţă.</w:t>
      </w:r>
    </w:p>
    <w:p>
      <w:pPr>
        <w:pStyle w:val="BodyText"/>
        <w:spacing w:before="56"/>
      </w:pPr>
    </w:p>
    <w:p>
      <w:pPr>
        <w:pStyle w:val="ListParagraph"/>
        <w:numPr>
          <w:ilvl w:val="0"/>
          <w:numId w:val="2"/>
        </w:numPr>
        <w:tabs>
          <w:tab w:pos="470" w:val="left" w:leader="none"/>
        </w:tabs>
        <w:spacing w:line="244" w:lineRule="auto" w:before="0" w:after="0"/>
        <w:ind w:left="224" w:right="87" w:firstLine="0"/>
        <w:jc w:val="both"/>
        <w:rPr>
          <w:sz w:val="21"/>
        </w:rPr>
      </w:pPr>
      <w:r>
        <w:rPr>
          <w:sz w:val="21"/>
        </w:rPr>
        <w:t>Acolo unde există, spaţiile exterioare sunt amenajate, de exemplu cu bănci, foişoare şi/sau cu </w:t>
      </w:r>
      <w:r>
        <w:rPr>
          <w:sz w:val="21"/>
        </w:rPr>
        <w:t>diverse echipamente de relaxare şi mişcare, de exemplu coş de baschet, mese de şah, altele.</w:t>
      </w:r>
    </w:p>
    <w:p>
      <w:pPr>
        <w:pStyle w:val="BodyText"/>
        <w:spacing w:before="56"/>
      </w:pPr>
    </w:p>
    <w:p>
      <w:pPr>
        <w:pStyle w:val="ListParagraph"/>
        <w:numPr>
          <w:ilvl w:val="0"/>
          <w:numId w:val="2"/>
        </w:numPr>
        <w:tabs>
          <w:tab w:pos="532" w:val="left" w:leader="none"/>
        </w:tabs>
        <w:spacing w:line="244" w:lineRule="auto" w:before="0" w:after="0"/>
        <w:ind w:left="224" w:right="85" w:firstLine="0"/>
        <w:jc w:val="both"/>
        <w:rPr>
          <w:sz w:val="21"/>
        </w:rPr>
      </w:pPr>
      <w:r>
        <w:rPr>
          <w:sz w:val="21"/>
        </w:rPr>
        <w:t>Echipamentele şi materialele utilizate la amenajarea spaţiilor exterioare previn producerea de accidente, de tip alunecări, căderi, plăgi înţepate sau tăiate, altele.</w:t>
      </w:r>
    </w:p>
    <w:p>
      <w:pPr>
        <w:pStyle w:val="BodyText"/>
        <w:spacing w:before="58"/>
      </w:pPr>
    </w:p>
    <w:p>
      <w:pPr>
        <w:pStyle w:val="ListParagraph"/>
        <w:numPr>
          <w:ilvl w:val="0"/>
          <w:numId w:val="2"/>
        </w:numPr>
        <w:tabs>
          <w:tab w:pos="592" w:val="left" w:leader="none"/>
        </w:tabs>
        <w:spacing w:line="240" w:lineRule="auto" w:before="0" w:after="0"/>
        <w:ind w:left="592" w:right="0" w:hanging="368"/>
        <w:jc w:val="left"/>
        <w:rPr>
          <w:sz w:val="21"/>
        </w:rPr>
      </w:pPr>
      <w:r>
        <w:rPr>
          <w:sz w:val="21"/>
        </w:rPr>
        <w:t>Spaţiile</w:t>
      </w:r>
      <w:r>
        <w:rPr>
          <w:spacing w:val="12"/>
          <w:sz w:val="21"/>
        </w:rPr>
        <w:t> </w:t>
      </w:r>
      <w:r>
        <w:rPr>
          <w:sz w:val="21"/>
        </w:rPr>
        <w:t>interioare</w:t>
      </w:r>
      <w:r>
        <w:rPr>
          <w:spacing w:val="12"/>
          <w:sz w:val="21"/>
        </w:rPr>
        <w:t> </w:t>
      </w:r>
      <w:r>
        <w:rPr>
          <w:sz w:val="21"/>
        </w:rPr>
        <w:t>beneficiază</w:t>
      </w:r>
      <w:r>
        <w:rPr>
          <w:spacing w:val="12"/>
          <w:sz w:val="21"/>
        </w:rPr>
        <w:t> </w:t>
      </w:r>
      <w:r>
        <w:rPr>
          <w:sz w:val="21"/>
        </w:rPr>
        <w:t>de</w:t>
      </w:r>
      <w:r>
        <w:rPr>
          <w:spacing w:val="12"/>
          <w:sz w:val="21"/>
        </w:rPr>
        <w:t> </w:t>
      </w:r>
      <w:r>
        <w:rPr>
          <w:sz w:val="21"/>
        </w:rPr>
        <w:t>lumină</w:t>
      </w:r>
      <w:r>
        <w:rPr>
          <w:spacing w:val="12"/>
          <w:sz w:val="21"/>
        </w:rPr>
        <w:t> </w:t>
      </w:r>
      <w:r>
        <w:rPr>
          <w:sz w:val="21"/>
        </w:rPr>
        <w:t>naturală</w:t>
      </w:r>
      <w:r>
        <w:rPr>
          <w:spacing w:val="13"/>
          <w:sz w:val="21"/>
        </w:rPr>
        <w:t> </w:t>
      </w:r>
      <w:r>
        <w:rPr>
          <w:sz w:val="21"/>
        </w:rPr>
        <w:t>şi</w:t>
      </w:r>
      <w:r>
        <w:rPr>
          <w:spacing w:val="12"/>
          <w:sz w:val="21"/>
        </w:rPr>
        <w:t> </w:t>
      </w:r>
      <w:r>
        <w:rPr>
          <w:sz w:val="21"/>
        </w:rPr>
        <w:t>de</w:t>
      </w:r>
      <w:r>
        <w:rPr>
          <w:spacing w:val="12"/>
          <w:sz w:val="21"/>
        </w:rPr>
        <w:t> </w:t>
      </w:r>
      <w:r>
        <w:rPr>
          <w:sz w:val="21"/>
        </w:rPr>
        <w:t>lumină</w:t>
      </w:r>
      <w:r>
        <w:rPr>
          <w:spacing w:val="12"/>
          <w:sz w:val="21"/>
        </w:rPr>
        <w:t> </w:t>
      </w:r>
      <w:r>
        <w:rPr>
          <w:sz w:val="21"/>
        </w:rPr>
        <w:t>artificială,</w:t>
      </w:r>
      <w:r>
        <w:rPr>
          <w:spacing w:val="12"/>
          <w:sz w:val="21"/>
        </w:rPr>
        <w:t> </w:t>
      </w:r>
      <w:r>
        <w:rPr>
          <w:sz w:val="21"/>
        </w:rPr>
        <w:t>după</w:t>
      </w:r>
      <w:r>
        <w:rPr>
          <w:spacing w:val="12"/>
          <w:sz w:val="21"/>
        </w:rPr>
        <w:t> </w:t>
      </w:r>
      <w:r>
        <w:rPr>
          <w:spacing w:val="-4"/>
          <w:sz w:val="21"/>
        </w:rPr>
        <w:t>caz.</w:t>
      </w:r>
    </w:p>
    <w:p>
      <w:pPr>
        <w:pStyle w:val="BodyText"/>
        <w:spacing w:before="60"/>
      </w:pPr>
    </w:p>
    <w:p>
      <w:pPr>
        <w:pStyle w:val="ListParagraph"/>
        <w:numPr>
          <w:ilvl w:val="0"/>
          <w:numId w:val="2"/>
        </w:numPr>
        <w:tabs>
          <w:tab w:pos="609" w:val="left" w:leader="none"/>
        </w:tabs>
        <w:spacing w:line="244" w:lineRule="auto" w:before="0" w:after="0"/>
        <w:ind w:left="224" w:right="85" w:firstLine="0"/>
        <w:jc w:val="both"/>
        <w:rPr>
          <w:sz w:val="21"/>
        </w:rPr>
      </w:pPr>
      <w:r>
        <w:rPr>
          <w:sz w:val="21"/>
        </w:rPr>
        <w:t>CRes/CCdz dispune de sisteme de încălzire şi de deschideri directe (uşi, ferestre) către aer liber, pentru ventilaţie naturală.</w:t>
      </w:r>
    </w:p>
    <w:p>
      <w:pPr>
        <w:pStyle w:val="BodyText"/>
        <w:spacing w:before="57"/>
      </w:pPr>
    </w:p>
    <w:p>
      <w:pPr>
        <w:pStyle w:val="ListParagraph"/>
        <w:numPr>
          <w:ilvl w:val="0"/>
          <w:numId w:val="2"/>
        </w:numPr>
        <w:tabs>
          <w:tab w:pos="590" w:val="left" w:leader="none"/>
        </w:tabs>
        <w:spacing w:line="240" w:lineRule="auto" w:before="1" w:after="0"/>
        <w:ind w:left="590" w:right="0" w:hanging="366"/>
        <w:jc w:val="left"/>
        <w:rPr>
          <w:sz w:val="21"/>
        </w:rPr>
      </w:pPr>
      <w:r>
        <w:rPr>
          <w:sz w:val="21"/>
        </w:rPr>
        <w:t>Fiecare</w:t>
      </w:r>
      <w:r>
        <w:rPr>
          <w:spacing w:val="6"/>
          <w:sz w:val="21"/>
        </w:rPr>
        <w:t> </w:t>
      </w:r>
      <w:r>
        <w:rPr>
          <w:sz w:val="21"/>
        </w:rPr>
        <w:t>beneficiar</w:t>
      </w:r>
      <w:r>
        <w:rPr>
          <w:spacing w:val="7"/>
          <w:sz w:val="21"/>
        </w:rPr>
        <w:t> </w:t>
      </w:r>
      <w:r>
        <w:rPr>
          <w:sz w:val="21"/>
        </w:rPr>
        <w:t>din</w:t>
      </w:r>
      <w:r>
        <w:rPr>
          <w:spacing w:val="5"/>
          <w:sz w:val="21"/>
        </w:rPr>
        <w:t> </w:t>
      </w:r>
      <w:r>
        <w:rPr>
          <w:sz w:val="21"/>
        </w:rPr>
        <w:t>CRes</w:t>
      </w:r>
      <w:r>
        <w:rPr>
          <w:spacing w:val="7"/>
          <w:sz w:val="21"/>
        </w:rPr>
        <w:t> </w:t>
      </w:r>
      <w:r>
        <w:rPr>
          <w:sz w:val="21"/>
        </w:rPr>
        <w:t>are</w:t>
      </w:r>
      <w:r>
        <w:rPr>
          <w:spacing w:val="6"/>
          <w:sz w:val="21"/>
        </w:rPr>
        <w:t> </w:t>
      </w:r>
      <w:r>
        <w:rPr>
          <w:sz w:val="21"/>
        </w:rPr>
        <w:t>în</w:t>
      </w:r>
      <w:r>
        <w:rPr>
          <w:spacing w:val="7"/>
          <w:sz w:val="21"/>
        </w:rPr>
        <w:t> </w:t>
      </w:r>
      <w:r>
        <w:rPr>
          <w:sz w:val="21"/>
        </w:rPr>
        <w:t>folosinţă</w:t>
      </w:r>
      <w:r>
        <w:rPr>
          <w:spacing w:val="5"/>
          <w:sz w:val="21"/>
        </w:rPr>
        <w:t> </w:t>
      </w:r>
      <w:r>
        <w:rPr>
          <w:sz w:val="21"/>
        </w:rPr>
        <w:t>o</w:t>
      </w:r>
      <w:r>
        <w:rPr>
          <w:spacing w:val="7"/>
          <w:sz w:val="21"/>
        </w:rPr>
        <w:t> </w:t>
      </w:r>
      <w:r>
        <w:rPr>
          <w:sz w:val="21"/>
        </w:rPr>
        <w:t>cameră</w:t>
      </w:r>
      <w:r>
        <w:rPr>
          <w:spacing w:val="6"/>
          <w:sz w:val="21"/>
        </w:rPr>
        <w:t> </w:t>
      </w:r>
      <w:r>
        <w:rPr>
          <w:spacing w:val="-2"/>
          <w:sz w:val="21"/>
        </w:rPr>
        <w:t>proprie.</w:t>
      </w:r>
    </w:p>
    <w:p>
      <w:pPr>
        <w:pStyle w:val="BodyText"/>
        <w:spacing w:before="61"/>
      </w:pPr>
    </w:p>
    <w:p>
      <w:pPr>
        <w:pStyle w:val="ListParagraph"/>
        <w:numPr>
          <w:ilvl w:val="0"/>
          <w:numId w:val="2"/>
        </w:numPr>
        <w:tabs>
          <w:tab w:pos="593" w:val="left" w:leader="none"/>
        </w:tabs>
        <w:spacing w:line="244" w:lineRule="auto" w:before="0" w:after="0"/>
        <w:ind w:left="224" w:right="87" w:firstLine="0"/>
        <w:jc w:val="both"/>
        <w:rPr>
          <w:sz w:val="21"/>
        </w:rPr>
      </w:pPr>
      <w:r>
        <w:rPr>
          <w:sz w:val="21"/>
        </w:rPr>
        <w:t>Fiecare</w:t>
      </w:r>
      <w:r>
        <w:rPr>
          <w:spacing w:val="15"/>
          <w:sz w:val="21"/>
        </w:rPr>
        <w:t> </w:t>
      </w:r>
      <w:r>
        <w:rPr>
          <w:sz w:val="21"/>
        </w:rPr>
        <w:t>cameră/dormitor</w:t>
      </w:r>
      <w:r>
        <w:rPr>
          <w:spacing w:val="16"/>
          <w:sz w:val="21"/>
        </w:rPr>
        <w:t> </w:t>
      </w:r>
      <w:r>
        <w:rPr>
          <w:sz w:val="21"/>
        </w:rPr>
        <w:t>asigură</w:t>
      </w:r>
      <w:r>
        <w:rPr>
          <w:spacing w:val="15"/>
          <w:sz w:val="21"/>
        </w:rPr>
        <w:t> </w:t>
      </w:r>
      <w:r>
        <w:rPr>
          <w:sz w:val="21"/>
        </w:rPr>
        <w:t>o</w:t>
      </w:r>
      <w:r>
        <w:rPr>
          <w:spacing w:val="15"/>
          <w:sz w:val="21"/>
        </w:rPr>
        <w:t> </w:t>
      </w:r>
      <w:r>
        <w:rPr>
          <w:sz w:val="21"/>
        </w:rPr>
        <w:t>suprafaţă</w:t>
      </w:r>
      <w:r>
        <w:rPr>
          <w:spacing w:val="16"/>
          <w:sz w:val="21"/>
        </w:rPr>
        <w:t> </w:t>
      </w:r>
      <w:r>
        <w:rPr>
          <w:sz w:val="21"/>
        </w:rPr>
        <w:t>de</w:t>
      </w:r>
      <w:r>
        <w:rPr>
          <w:spacing w:val="15"/>
          <w:sz w:val="21"/>
        </w:rPr>
        <w:t> </w:t>
      </w:r>
      <w:r>
        <w:rPr>
          <w:sz w:val="21"/>
        </w:rPr>
        <w:t>cel</w:t>
      </w:r>
      <w:r>
        <w:rPr>
          <w:spacing w:val="16"/>
          <w:sz w:val="21"/>
        </w:rPr>
        <w:t> </w:t>
      </w:r>
      <w:r>
        <w:rPr>
          <w:sz w:val="21"/>
        </w:rPr>
        <w:t>puţin</w:t>
      </w:r>
      <w:r>
        <w:rPr>
          <w:spacing w:val="21"/>
          <w:sz w:val="21"/>
        </w:rPr>
        <w:t> </w:t>
      </w:r>
      <w:r>
        <w:rPr>
          <w:sz w:val="21"/>
        </w:rPr>
        <w:t>6</w:t>
      </w:r>
      <w:r>
        <w:rPr>
          <w:spacing w:val="16"/>
          <w:sz w:val="21"/>
        </w:rPr>
        <w:t> </w:t>
      </w:r>
      <w:r>
        <w:rPr>
          <w:sz w:val="21"/>
        </w:rPr>
        <w:t>mp</w:t>
      </w:r>
      <w:r>
        <w:rPr>
          <w:spacing w:val="16"/>
          <w:sz w:val="21"/>
        </w:rPr>
        <w:t> </w:t>
      </w:r>
      <w:r>
        <w:rPr>
          <w:sz w:val="21"/>
        </w:rPr>
        <w:t>pentru</w:t>
      </w:r>
      <w:r>
        <w:rPr>
          <w:spacing w:val="16"/>
          <w:sz w:val="21"/>
        </w:rPr>
        <w:t> </w:t>
      </w:r>
      <w:r>
        <w:rPr>
          <w:sz w:val="21"/>
        </w:rPr>
        <w:t>fiecare</w:t>
      </w:r>
      <w:r>
        <w:rPr>
          <w:spacing w:val="16"/>
          <w:sz w:val="21"/>
        </w:rPr>
        <w:t> </w:t>
      </w:r>
      <w:r>
        <w:rPr>
          <w:sz w:val="21"/>
        </w:rPr>
        <w:t>beneficiar,</w:t>
      </w:r>
      <w:r>
        <w:rPr>
          <w:spacing w:val="16"/>
          <w:sz w:val="21"/>
        </w:rPr>
        <w:t> </w:t>
      </w:r>
      <w:r>
        <w:rPr>
          <w:sz w:val="21"/>
        </w:rPr>
        <w:t>respectiv 8 mp pentru cel care utilizează fotoliu rulant.</w:t>
      </w:r>
    </w:p>
    <w:p>
      <w:pPr>
        <w:pStyle w:val="BodyText"/>
        <w:spacing w:before="56"/>
      </w:pPr>
    </w:p>
    <w:p>
      <w:pPr>
        <w:pStyle w:val="ListParagraph"/>
        <w:numPr>
          <w:ilvl w:val="0"/>
          <w:numId w:val="2"/>
        </w:numPr>
        <w:tabs>
          <w:tab w:pos="686" w:val="left" w:leader="none"/>
        </w:tabs>
        <w:spacing w:line="244" w:lineRule="auto" w:before="0" w:after="0"/>
        <w:ind w:left="224" w:right="88" w:firstLine="0"/>
        <w:jc w:val="both"/>
        <w:rPr>
          <w:sz w:val="21"/>
        </w:rPr>
      </w:pPr>
      <w:r>
        <w:rPr>
          <w:sz w:val="21"/>
        </w:rPr>
        <w:t>CCdz poate găzdui două persoane într-o cameră/dormitor, cu condiţia respectării opiniei beneficiarului şi a parametrilor de suprafaţă.</w:t>
      </w:r>
    </w:p>
    <w:p>
      <w:pPr>
        <w:pStyle w:val="BodyText"/>
        <w:spacing w:before="56"/>
      </w:pPr>
    </w:p>
    <w:p>
      <w:pPr>
        <w:pStyle w:val="ListParagraph"/>
        <w:numPr>
          <w:ilvl w:val="0"/>
          <w:numId w:val="2"/>
        </w:numPr>
        <w:tabs>
          <w:tab w:pos="592" w:val="left" w:leader="none"/>
        </w:tabs>
        <w:spacing w:line="240" w:lineRule="auto" w:before="0" w:after="0"/>
        <w:ind w:left="592" w:right="0" w:hanging="368"/>
        <w:jc w:val="left"/>
        <w:rPr>
          <w:sz w:val="21"/>
        </w:rPr>
      </w:pPr>
      <w:r>
        <w:rPr>
          <w:sz w:val="21"/>
        </w:rPr>
        <w:t>Camera/dormitorul</w:t>
      </w:r>
      <w:r>
        <w:rPr>
          <w:spacing w:val="11"/>
          <w:sz w:val="21"/>
        </w:rPr>
        <w:t> </w:t>
      </w:r>
      <w:r>
        <w:rPr>
          <w:sz w:val="21"/>
        </w:rPr>
        <w:t>cuprinde</w:t>
      </w:r>
      <w:r>
        <w:rPr>
          <w:spacing w:val="11"/>
          <w:sz w:val="21"/>
        </w:rPr>
        <w:t> </w:t>
      </w:r>
      <w:r>
        <w:rPr>
          <w:sz w:val="21"/>
        </w:rPr>
        <w:t>cel</w:t>
      </w:r>
      <w:r>
        <w:rPr>
          <w:spacing w:val="11"/>
          <w:sz w:val="21"/>
        </w:rPr>
        <w:t> </w:t>
      </w:r>
      <w:r>
        <w:rPr>
          <w:sz w:val="21"/>
        </w:rPr>
        <w:t>puţin</w:t>
      </w:r>
      <w:r>
        <w:rPr>
          <w:spacing w:val="12"/>
          <w:sz w:val="21"/>
        </w:rPr>
        <w:t> </w:t>
      </w:r>
      <w:r>
        <w:rPr>
          <w:sz w:val="21"/>
        </w:rPr>
        <w:t>câte</w:t>
      </w:r>
      <w:r>
        <w:rPr>
          <w:spacing w:val="11"/>
          <w:sz w:val="21"/>
        </w:rPr>
        <w:t> </w:t>
      </w:r>
      <w:r>
        <w:rPr>
          <w:sz w:val="21"/>
        </w:rPr>
        <w:t>o</w:t>
      </w:r>
      <w:r>
        <w:rPr>
          <w:spacing w:val="11"/>
          <w:sz w:val="21"/>
        </w:rPr>
        <w:t> </w:t>
      </w:r>
      <w:r>
        <w:rPr>
          <w:sz w:val="21"/>
        </w:rPr>
        <w:t>noptieră</w:t>
      </w:r>
      <w:r>
        <w:rPr>
          <w:spacing w:val="12"/>
          <w:sz w:val="21"/>
        </w:rPr>
        <w:t> </w:t>
      </w:r>
      <w:r>
        <w:rPr>
          <w:sz w:val="21"/>
        </w:rPr>
        <w:t>pentru</w:t>
      </w:r>
      <w:r>
        <w:rPr>
          <w:spacing w:val="9"/>
          <w:sz w:val="21"/>
        </w:rPr>
        <w:t> </w:t>
      </w:r>
      <w:r>
        <w:rPr>
          <w:sz w:val="21"/>
        </w:rPr>
        <w:t>fiecare</w:t>
      </w:r>
      <w:r>
        <w:rPr>
          <w:spacing w:val="11"/>
          <w:sz w:val="21"/>
        </w:rPr>
        <w:t> </w:t>
      </w:r>
      <w:r>
        <w:rPr>
          <w:sz w:val="21"/>
        </w:rPr>
        <w:t>pat</w:t>
      </w:r>
      <w:r>
        <w:rPr>
          <w:spacing w:val="9"/>
          <w:sz w:val="21"/>
        </w:rPr>
        <w:t> </w:t>
      </w:r>
      <w:r>
        <w:rPr>
          <w:sz w:val="21"/>
        </w:rPr>
        <w:t>şi</w:t>
      </w:r>
      <w:r>
        <w:rPr>
          <w:spacing w:val="11"/>
          <w:sz w:val="21"/>
        </w:rPr>
        <w:t> </w:t>
      </w:r>
      <w:r>
        <w:rPr>
          <w:sz w:val="21"/>
        </w:rPr>
        <w:t>un</w:t>
      </w:r>
      <w:r>
        <w:rPr>
          <w:spacing w:val="12"/>
          <w:sz w:val="21"/>
        </w:rPr>
        <w:t> </w:t>
      </w:r>
      <w:r>
        <w:rPr>
          <w:spacing w:val="-2"/>
          <w:sz w:val="21"/>
        </w:rPr>
        <w:t>dulap.</w:t>
      </w:r>
    </w:p>
    <w:p>
      <w:pPr>
        <w:pStyle w:val="BodyText"/>
        <w:spacing w:before="61"/>
      </w:pPr>
    </w:p>
    <w:p>
      <w:pPr>
        <w:pStyle w:val="ListParagraph"/>
        <w:numPr>
          <w:ilvl w:val="0"/>
          <w:numId w:val="2"/>
        </w:numPr>
        <w:tabs>
          <w:tab w:pos="600" w:val="left" w:leader="none"/>
        </w:tabs>
        <w:spacing w:line="244" w:lineRule="auto" w:before="0" w:after="0"/>
        <w:ind w:left="224" w:right="88" w:firstLine="0"/>
        <w:jc w:val="both"/>
        <w:rPr>
          <w:sz w:val="21"/>
        </w:rPr>
      </w:pPr>
      <w:r>
        <w:rPr>
          <w:sz w:val="21"/>
        </w:rPr>
        <w:t>CRes/CCdz asigură pentru fiecare beneficiar lenjerie de pat, pături, prosoape şi alte obiecte de uz </w:t>
      </w:r>
      <w:r>
        <w:rPr>
          <w:spacing w:val="-2"/>
          <w:sz w:val="21"/>
        </w:rPr>
        <w:t>personal.</w:t>
      </w:r>
    </w:p>
    <w:p>
      <w:pPr>
        <w:pStyle w:val="BodyText"/>
        <w:spacing w:before="58"/>
      </w:pPr>
    </w:p>
    <w:p>
      <w:pPr>
        <w:pStyle w:val="ListParagraph"/>
        <w:numPr>
          <w:ilvl w:val="0"/>
          <w:numId w:val="2"/>
        </w:numPr>
        <w:tabs>
          <w:tab w:pos="590" w:val="left" w:leader="none"/>
        </w:tabs>
        <w:spacing w:line="240" w:lineRule="auto" w:before="0" w:after="0"/>
        <w:ind w:left="590" w:right="0" w:hanging="366"/>
        <w:jc w:val="left"/>
        <w:rPr>
          <w:sz w:val="21"/>
        </w:rPr>
      </w:pPr>
      <w:r>
        <w:rPr>
          <w:sz w:val="21"/>
        </w:rPr>
        <w:t>Lenjeria</w:t>
      </w:r>
      <w:r>
        <w:rPr>
          <w:spacing w:val="5"/>
          <w:sz w:val="21"/>
        </w:rPr>
        <w:t> </w:t>
      </w:r>
      <w:r>
        <w:rPr>
          <w:sz w:val="21"/>
        </w:rPr>
        <w:t>de</w:t>
      </w:r>
      <w:r>
        <w:rPr>
          <w:spacing w:val="6"/>
          <w:sz w:val="21"/>
        </w:rPr>
        <w:t> </w:t>
      </w:r>
      <w:r>
        <w:rPr>
          <w:sz w:val="21"/>
        </w:rPr>
        <w:t>pat</w:t>
      </w:r>
      <w:r>
        <w:rPr>
          <w:spacing w:val="5"/>
          <w:sz w:val="21"/>
        </w:rPr>
        <w:t> </w:t>
      </w:r>
      <w:r>
        <w:rPr>
          <w:sz w:val="21"/>
        </w:rPr>
        <w:t>este</w:t>
      </w:r>
      <w:r>
        <w:rPr>
          <w:spacing w:val="6"/>
          <w:sz w:val="21"/>
        </w:rPr>
        <w:t> </w:t>
      </w:r>
      <w:r>
        <w:rPr>
          <w:sz w:val="21"/>
        </w:rPr>
        <w:t>curată</w:t>
      </w:r>
      <w:r>
        <w:rPr>
          <w:spacing w:val="6"/>
          <w:sz w:val="21"/>
        </w:rPr>
        <w:t> </w:t>
      </w:r>
      <w:r>
        <w:rPr>
          <w:sz w:val="21"/>
        </w:rPr>
        <w:t>şi</w:t>
      </w:r>
      <w:r>
        <w:rPr>
          <w:spacing w:val="5"/>
          <w:sz w:val="21"/>
        </w:rPr>
        <w:t> </w:t>
      </w:r>
      <w:r>
        <w:rPr>
          <w:sz w:val="21"/>
        </w:rPr>
        <w:t>în</w:t>
      </w:r>
      <w:r>
        <w:rPr>
          <w:spacing w:val="6"/>
          <w:sz w:val="21"/>
        </w:rPr>
        <w:t> </w:t>
      </w:r>
      <w:r>
        <w:rPr>
          <w:sz w:val="21"/>
        </w:rPr>
        <w:t>stare</w:t>
      </w:r>
      <w:r>
        <w:rPr>
          <w:spacing w:val="6"/>
          <w:sz w:val="21"/>
        </w:rPr>
        <w:t> </w:t>
      </w:r>
      <w:r>
        <w:rPr>
          <w:sz w:val="21"/>
        </w:rPr>
        <w:t>bună,</w:t>
      </w:r>
      <w:r>
        <w:rPr>
          <w:spacing w:val="5"/>
          <w:sz w:val="21"/>
        </w:rPr>
        <w:t> </w:t>
      </w:r>
      <w:r>
        <w:rPr>
          <w:sz w:val="21"/>
        </w:rPr>
        <w:t>se</w:t>
      </w:r>
      <w:r>
        <w:rPr>
          <w:spacing w:val="6"/>
          <w:sz w:val="21"/>
        </w:rPr>
        <w:t> </w:t>
      </w:r>
      <w:r>
        <w:rPr>
          <w:sz w:val="21"/>
        </w:rPr>
        <w:t>schimbă</w:t>
      </w:r>
      <w:r>
        <w:rPr>
          <w:spacing w:val="5"/>
          <w:sz w:val="21"/>
        </w:rPr>
        <w:t> </w:t>
      </w:r>
      <w:r>
        <w:rPr>
          <w:sz w:val="21"/>
        </w:rPr>
        <w:t>ori</w:t>
      </w:r>
      <w:r>
        <w:rPr>
          <w:spacing w:val="5"/>
          <w:sz w:val="21"/>
        </w:rPr>
        <w:t> </w:t>
      </w:r>
      <w:r>
        <w:rPr>
          <w:sz w:val="21"/>
        </w:rPr>
        <w:t>de</w:t>
      </w:r>
      <w:r>
        <w:rPr>
          <w:spacing w:val="6"/>
          <w:sz w:val="21"/>
        </w:rPr>
        <w:t> </w:t>
      </w:r>
      <w:r>
        <w:rPr>
          <w:sz w:val="21"/>
        </w:rPr>
        <w:t>câte</w:t>
      </w:r>
      <w:r>
        <w:rPr>
          <w:spacing w:val="6"/>
          <w:sz w:val="21"/>
        </w:rPr>
        <w:t> </w:t>
      </w:r>
      <w:r>
        <w:rPr>
          <w:sz w:val="21"/>
        </w:rPr>
        <w:t>ori</w:t>
      </w:r>
      <w:r>
        <w:rPr>
          <w:spacing w:val="5"/>
          <w:sz w:val="21"/>
        </w:rPr>
        <w:t> </w:t>
      </w:r>
      <w:r>
        <w:rPr>
          <w:sz w:val="21"/>
        </w:rPr>
        <w:t>este</w:t>
      </w:r>
      <w:r>
        <w:rPr>
          <w:spacing w:val="6"/>
          <w:sz w:val="21"/>
        </w:rPr>
        <w:t> </w:t>
      </w:r>
      <w:r>
        <w:rPr>
          <w:spacing w:val="-2"/>
          <w:sz w:val="21"/>
        </w:rPr>
        <w:t>nevoie.</w:t>
      </w:r>
    </w:p>
    <w:p>
      <w:pPr>
        <w:pStyle w:val="BodyText"/>
        <w:spacing w:before="61"/>
      </w:pPr>
    </w:p>
    <w:p>
      <w:pPr>
        <w:pStyle w:val="ListParagraph"/>
        <w:numPr>
          <w:ilvl w:val="0"/>
          <w:numId w:val="2"/>
        </w:numPr>
        <w:tabs>
          <w:tab w:pos="616" w:val="left" w:leader="none"/>
        </w:tabs>
        <w:spacing w:line="244" w:lineRule="auto" w:before="0" w:after="0"/>
        <w:ind w:left="224" w:right="89" w:firstLine="0"/>
        <w:jc w:val="both"/>
        <w:rPr>
          <w:sz w:val="21"/>
        </w:rPr>
      </w:pPr>
      <w:r>
        <w:rPr>
          <w:sz w:val="21"/>
        </w:rPr>
        <w:t>Hainele beneficiarului sunt personalizate în funcţie de sex şi vârstă, suficiente, bine întreţinute, curate şi adecvate sezonului.</w:t>
      </w:r>
    </w:p>
    <w:p>
      <w:pPr>
        <w:pStyle w:val="BodyText"/>
        <w:spacing w:before="56"/>
      </w:pPr>
    </w:p>
    <w:p>
      <w:pPr>
        <w:pStyle w:val="ListParagraph"/>
        <w:numPr>
          <w:ilvl w:val="0"/>
          <w:numId w:val="2"/>
        </w:numPr>
        <w:tabs>
          <w:tab w:pos="627" w:val="left" w:leader="none"/>
        </w:tabs>
        <w:spacing w:line="244" w:lineRule="auto" w:before="1" w:after="0"/>
        <w:ind w:left="224" w:right="85" w:firstLine="0"/>
        <w:jc w:val="both"/>
        <w:rPr>
          <w:sz w:val="21"/>
        </w:rPr>
      </w:pPr>
      <w:r>
        <w:rPr>
          <w:sz w:val="21"/>
        </w:rPr>
        <w:t>CRes/CCdz poate asigura, după caz, materiale igienico-sanitare necesare în vederea satisfacerii nevoilor beneficiarului iar acestea sunt depozitate corespunzător.</w:t>
      </w:r>
    </w:p>
    <w:p>
      <w:pPr>
        <w:pStyle w:val="ListParagraph"/>
        <w:spacing w:after="0" w:line="244" w:lineRule="auto"/>
        <w:jc w:val="both"/>
        <w:rPr>
          <w:sz w:val="21"/>
        </w:rPr>
        <w:sectPr>
          <w:pgSz w:w="11900" w:h="16840"/>
          <w:pgMar w:header="211" w:footer="0" w:top="1420" w:bottom="280" w:left="708" w:right="850"/>
        </w:sectPr>
      </w:pPr>
    </w:p>
    <w:p>
      <w:pPr>
        <w:pStyle w:val="ListParagraph"/>
        <w:numPr>
          <w:ilvl w:val="0"/>
          <w:numId w:val="2"/>
        </w:numPr>
        <w:tabs>
          <w:tab w:pos="590" w:val="left" w:leader="none"/>
        </w:tabs>
        <w:spacing w:line="244" w:lineRule="auto" w:before="104" w:after="0"/>
        <w:ind w:left="224" w:right="86" w:firstLine="0"/>
        <w:jc w:val="both"/>
        <w:rPr>
          <w:sz w:val="21"/>
        </w:rPr>
      </w:pPr>
      <w:r>
        <w:rPr>
          <w:sz w:val="21"/>
        </w:rPr>
        <w:t>CRes/CCdz dispune de câte un grup sanitar la maxim 4 persoane; grupul sanitar este dotat cu vas de toaletă cu capac, chiuvetă, cadă sau duş, instalaţii de apă caldă şi rece, hârtie igienică şi săpun.</w:t>
      </w:r>
    </w:p>
    <w:p>
      <w:pPr>
        <w:pStyle w:val="BodyText"/>
        <w:spacing w:before="56"/>
      </w:pPr>
    </w:p>
    <w:p>
      <w:pPr>
        <w:pStyle w:val="ListParagraph"/>
        <w:numPr>
          <w:ilvl w:val="0"/>
          <w:numId w:val="2"/>
        </w:numPr>
        <w:tabs>
          <w:tab w:pos="577" w:val="left" w:leader="none"/>
        </w:tabs>
        <w:spacing w:line="244" w:lineRule="auto" w:before="0" w:after="0"/>
        <w:ind w:left="224" w:right="89" w:firstLine="0"/>
        <w:jc w:val="both"/>
        <w:rPr>
          <w:sz w:val="21"/>
        </w:rPr>
      </w:pPr>
      <w:r>
        <w:rPr>
          <w:sz w:val="21"/>
        </w:rPr>
        <w:t>CRes/CCdz</w:t>
      </w:r>
      <w:r>
        <w:rPr>
          <w:spacing w:val="-1"/>
          <w:sz w:val="21"/>
        </w:rPr>
        <w:t> </w:t>
      </w:r>
      <w:r>
        <w:rPr>
          <w:sz w:val="21"/>
        </w:rPr>
        <w:t>dispune</w:t>
      </w:r>
      <w:r>
        <w:rPr>
          <w:spacing w:val="-3"/>
          <w:sz w:val="21"/>
        </w:rPr>
        <w:t> </w:t>
      </w:r>
      <w:r>
        <w:rPr>
          <w:sz w:val="21"/>
        </w:rPr>
        <w:t>de</w:t>
      </w:r>
      <w:r>
        <w:rPr>
          <w:spacing w:val="-3"/>
          <w:sz w:val="21"/>
        </w:rPr>
        <w:t> </w:t>
      </w:r>
      <w:r>
        <w:rPr>
          <w:sz w:val="21"/>
        </w:rPr>
        <w:t>o</w:t>
      </w:r>
      <w:r>
        <w:rPr>
          <w:spacing w:val="-1"/>
          <w:sz w:val="21"/>
        </w:rPr>
        <w:t> </w:t>
      </w:r>
      <w:r>
        <w:rPr>
          <w:sz w:val="21"/>
        </w:rPr>
        <w:t>cameră/un</w:t>
      </w:r>
      <w:r>
        <w:rPr>
          <w:spacing w:val="-2"/>
          <w:sz w:val="21"/>
        </w:rPr>
        <w:t> </w:t>
      </w:r>
      <w:r>
        <w:rPr>
          <w:sz w:val="21"/>
        </w:rPr>
        <w:t>spaţiu</w:t>
      </w:r>
      <w:r>
        <w:rPr>
          <w:spacing w:val="-1"/>
          <w:sz w:val="21"/>
        </w:rPr>
        <w:t> </w:t>
      </w:r>
      <w:r>
        <w:rPr>
          <w:sz w:val="21"/>
        </w:rPr>
        <w:t>care</w:t>
      </w:r>
      <w:r>
        <w:rPr>
          <w:spacing w:val="-1"/>
          <w:sz w:val="21"/>
        </w:rPr>
        <w:t> </w:t>
      </w:r>
      <w:r>
        <w:rPr>
          <w:sz w:val="21"/>
        </w:rPr>
        <w:t>poate</w:t>
      </w:r>
      <w:r>
        <w:rPr>
          <w:spacing w:val="-3"/>
          <w:sz w:val="21"/>
        </w:rPr>
        <w:t> </w:t>
      </w:r>
      <w:r>
        <w:rPr>
          <w:sz w:val="21"/>
        </w:rPr>
        <w:t>fi</w:t>
      </w:r>
      <w:r>
        <w:rPr>
          <w:spacing w:val="-1"/>
          <w:sz w:val="21"/>
        </w:rPr>
        <w:t> </w:t>
      </w:r>
      <w:r>
        <w:rPr>
          <w:sz w:val="21"/>
        </w:rPr>
        <w:t>utilizat/ă</w:t>
      </w:r>
      <w:r>
        <w:rPr>
          <w:spacing w:val="-3"/>
          <w:sz w:val="21"/>
        </w:rPr>
        <w:t> </w:t>
      </w:r>
      <w:r>
        <w:rPr>
          <w:sz w:val="21"/>
        </w:rPr>
        <w:t>atât</w:t>
      </w:r>
      <w:r>
        <w:rPr>
          <w:spacing w:val="-1"/>
          <w:sz w:val="21"/>
        </w:rPr>
        <w:t> </w:t>
      </w:r>
      <w:r>
        <w:rPr>
          <w:sz w:val="21"/>
        </w:rPr>
        <w:t>pentru</w:t>
      </w:r>
      <w:r>
        <w:rPr>
          <w:spacing w:val="-1"/>
          <w:sz w:val="21"/>
        </w:rPr>
        <w:t> </w:t>
      </w:r>
      <w:r>
        <w:rPr>
          <w:sz w:val="21"/>
        </w:rPr>
        <w:t>efectuarea</w:t>
      </w:r>
      <w:r>
        <w:rPr>
          <w:spacing w:val="-1"/>
          <w:sz w:val="21"/>
        </w:rPr>
        <w:t> </w:t>
      </w:r>
      <w:r>
        <w:rPr>
          <w:sz w:val="21"/>
        </w:rPr>
        <w:t>activităţilor de zi a beneficiarilor cât şi pentru socializare şi primirea de vizitatori, dotat/ă cu fotolii, canapea, tv, radio, altele.</w:t>
      </w:r>
    </w:p>
    <w:p>
      <w:pPr>
        <w:pStyle w:val="BodyText"/>
        <w:spacing w:before="57"/>
      </w:pPr>
    </w:p>
    <w:p>
      <w:pPr>
        <w:pStyle w:val="ListParagraph"/>
        <w:numPr>
          <w:ilvl w:val="0"/>
          <w:numId w:val="2"/>
        </w:numPr>
        <w:tabs>
          <w:tab w:pos="620" w:val="left" w:leader="none"/>
        </w:tabs>
        <w:spacing w:line="244" w:lineRule="auto" w:before="0" w:after="0"/>
        <w:ind w:left="224" w:right="90" w:firstLine="0"/>
        <w:jc w:val="both"/>
        <w:rPr>
          <w:sz w:val="21"/>
        </w:rPr>
      </w:pPr>
      <w:r>
        <w:rPr>
          <w:sz w:val="21"/>
        </w:rPr>
        <w:t>Camerele video din CRes/CCdz sunt plasate numai la intrare, în spaţiile interioare comune şi în spaţiile exterioare.</w:t>
      </w:r>
    </w:p>
    <w:p>
      <w:pPr>
        <w:pStyle w:val="BodyText"/>
        <w:spacing w:before="57"/>
      </w:pPr>
    </w:p>
    <w:p>
      <w:pPr>
        <w:pStyle w:val="ListParagraph"/>
        <w:numPr>
          <w:ilvl w:val="0"/>
          <w:numId w:val="2"/>
        </w:numPr>
        <w:tabs>
          <w:tab w:pos="581" w:val="left" w:leader="none"/>
        </w:tabs>
        <w:spacing w:line="244" w:lineRule="auto" w:before="1" w:after="0"/>
        <w:ind w:left="224" w:right="86" w:firstLine="0"/>
        <w:jc w:val="both"/>
        <w:rPr>
          <w:sz w:val="21"/>
        </w:rPr>
      </w:pPr>
      <w:r>
        <w:rPr>
          <w:sz w:val="21"/>
        </w:rPr>
        <w:t>CRes/CCdz dispune de cel puţin un post telefonic fix sau de un</w:t>
      </w:r>
      <w:r>
        <w:rPr>
          <w:spacing w:val="-2"/>
          <w:sz w:val="21"/>
        </w:rPr>
        <w:t> </w:t>
      </w:r>
      <w:r>
        <w:rPr>
          <w:sz w:val="21"/>
        </w:rPr>
        <w:t>telefon mobil, accesibil beneficiarilor, precum şi de acces la internet.</w:t>
      </w:r>
    </w:p>
    <w:p>
      <w:pPr>
        <w:pStyle w:val="BodyText"/>
        <w:spacing w:before="56"/>
      </w:pPr>
    </w:p>
    <w:p>
      <w:pPr>
        <w:pStyle w:val="Heading1"/>
      </w:pPr>
      <w:r>
        <w:rPr/>
        <w:t>Indicatori</w:t>
      </w:r>
      <w:r>
        <w:rPr>
          <w:spacing w:val="7"/>
        </w:rPr>
        <w:t> </w:t>
      </w:r>
      <w:r>
        <w:rPr/>
        <w:t>de</w:t>
      </w:r>
      <w:r>
        <w:rPr>
          <w:spacing w:val="6"/>
        </w:rPr>
        <w:t> </w:t>
      </w:r>
      <w:r>
        <w:rPr>
          <w:spacing w:val="-2"/>
        </w:rPr>
        <w:t>monitorizare:</w:t>
      </w:r>
    </w:p>
    <w:p>
      <w:pPr>
        <w:pStyle w:val="BodyText"/>
        <w:spacing w:before="61"/>
        <w:rPr>
          <w:b/>
        </w:rPr>
      </w:pPr>
    </w:p>
    <w:p>
      <w:pPr>
        <w:pStyle w:val="BodyText"/>
        <w:spacing w:line="540" w:lineRule="auto"/>
        <w:ind w:left="224" w:right="294"/>
      </w:pPr>
      <w:r>
        <w:rPr/>
        <w:t>Im 1 - Hainele beneficiarului sunt suficiente, bine întreţinute şi adecvate sexului, vârstei şi sezonului. Im 2 - Lenjeria de pat este curată şi în stare bună.</w:t>
      </w:r>
    </w:p>
    <w:p>
      <w:pPr>
        <w:pStyle w:val="BodyText"/>
        <w:spacing w:before="1"/>
        <w:ind w:left="224"/>
      </w:pPr>
      <w:r>
        <w:rPr/>
        <w:t>Im</w:t>
      </w:r>
      <w:r>
        <w:rPr>
          <w:spacing w:val="6"/>
        </w:rPr>
        <w:t> </w:t>
      </w:r>
      <w:r>
        <w:rPr/>
        <w:t>3</w:t>
      </w:r>
      <w:r>
        <w:rPr>
          <w:spacing w:val="7"/>
        </w:rPr>
        <w:t> </w:t>
      </w:r>
      <w:r>
        <w:rPr/>
        <w:t>-</w:t>
      </w:r>
      <w:r>
        <w:rPr>
          <w:spacing w:val="6"/>
        </w:rPr>
        <w:t> </w:t>
      </w:r>
      <w:r>
        <w:rPr/>
        <w:t>Spaţiile</w:t>
      </w:r>
      <w:r>
        <w:rPr>
          <w:spacing w:val="7"/>
        </w:rPr>
        <w:t> </w:t>
      </w:r>
      <w:r>
        <w:rPr/>
        <w:t>interioare</w:t>
      </w:r>
      <w:r>
        <w:rPr>
          <w:spacing w:val="4"/>
        </w:rPr>
        <w:t> </w:t>
      </w:r>
      <w:r>
        <w:rPr/>
        <w:t>degajă</w:t>
      </w:r>
      <w:r>
        <w:rPr>
          <w:spacing w:val="7"/>
        </w:rPr>
        <w:t> </w:t>
      </w:r>
      <w:r>
        <w:rPr/>
        <w:t>o</w:t>
      </w:r>
      <w:r>
        <w:rPr>
          <w:spacing w:val="6"/>
        </w:rPr>
        <w:t> </w:t>
      </w:r>
      <w:r>
        <w:rPr/>
        <w:t>atmosferă</w:t>
      </w:r>
      <w:r>
        <w:rPr>
          <w:spacing w:val="7"/>
        </w:rPr>
        <w:t> </w:t>
      </w:r>
      <w:r>
        <w:rPr>
          <w:spacing w:val="-2"/>
        </w:rPr>
        <w:t>familială.</w:t>
      </w:r>
    </w:p>
    <w:p>
      <w:pPr>
        <w:pStyle w:val="BodyText"/>
        <w:spacing w:before="60"/>
      </w:pPr>
    </w:p>
    <w:p>
      <w:pPr>
        <w:pStyle w:val="Heading1"/>
      </w:pPr>
      <w:r>
        <w:rPr/>
        <w:t>Indicatori</w:t>
      </w:r>
      <w:r>
        <w:rPr>
          <w:spacing w:val="7"/>
        </w:rPr>
        <w:t> </w:t>
      </w:r>
      <w:r>
        <w:rPr/>
        <w:t>de</w:t>
      </w:r>
      <w:r>
        <w:rPr>
          <w:spacing w:val="6"/>
        </w:rPr>
        <w:t> </w:t>
      </w:r>
      <w:r>
        <w:rPr>
          <w:spacing w:val="-2"/>
        </w:rPr>
        <w:t>control:</w:t>
      </w:r>
    </w:p>
    <w:p>
      <w:pPr>
        <w:pStyle w:val="BodyText"/>
        <w:spacing w:before="61"/>
        <w:rPr>
          <w:b/>
        </w:rPr>
      </w:pPr>
    </w:p>
    <w:p>
      <w:pPr>
        <w:pStyle w:val="BodyText"/>
        <w:spacing w:line="244" w:lineRule="auto"/>
        <w:ind w:left="224"/>
      </w:pPr>
      <w:r>
        <w:rPr/>
        <w:t>Ic</w:t>
      </w:r>
      <w:r>
        <w:rPr>
          <w:spacing w:val="40"/>
        </w:rPr>
        <w:t> </w:t>
      </w:r>
      <w:r>
        <w:rPr/>
        <w:t>1</w:t>
      </w:r>
      <w:r>
        <w:rPr>
          <w:spacing w:val="40"/>
        </w:rPr>
        <w:t> </w:t>
      </w:r>
      <w:r>
        <w:rPr/>
        <w:t>-</w:t>
      </w:r>
      <w:r>
        <w:rPr>
          <w:spacing w:val="40"/>
        </w:rPr>
        <w:t> </w:t>
      </w:r>
      <w:r>
        <w:rPr/>
        <w:t>CRes/CCdz</w:t>
      </w:r>
      <w:r>
        <w:rPr>
          <w:spacing w:val="40"/>
        </w:rPr>
        <w:t> </w:t>
      </w:r>
      <w:r>
        <w:rPr/>
        <w:t>este</w:t>
      </w:r>
      <w:r>
        <w:rPr>
          <w:spacing w:val="40"/>
        </w:rPr>
        <w:t> </w:t>
      </w:r>
      <w:r>
        <w:rPr/>
        <w:t>amplasat</w:t>
      </w:r>
      <w:r>
        <w:rPr>
          <w:spacing w:val="40"/>
        </w:rPr>
        <w:t> </w:t>
      </w:r>
      <w:r>
        <w:rPr/>
        <w:t>în</w:t>
      </w:r>
      <w:r>
        <w:rPr>
          <w:spacing w:val="40"/>
        </w:rPr>
        <w:t> </w:t>
      </w:r>
      <w:r>
        <w:rPr/>
        <w:t>comunitate,</w:t>
      </w:r>
      <w:r>
        <w:rPr>
          <w:spacing w:val="40"/>
        </w:rPr>
        <w:t> </w:t>
      </w:r>
      <w:r>
        <w:rPr/>
        <w:t>are</w:t>
      </w:r>
      <w:r>
        <w:rPr>
          <w:spacing w:val="40"/>
        </w:rPr>
        <w:t> </w:t>
      </w:r>
      <w:r>
        <w:rPr/>
        <w:t>acces</w:t>
      </w:r>
      <w:r>
        <w:rPr>
          <w:spacing w:val="40"/>
        </w:rPr>
        <w:t> </w:t>
      </w:r>
      <w:r>
        <w:rPr/>
        <w:t>la</w:t>
      </w:r>
      <w:r>
        <w:rPr>
          <w:spacing w:val="40"/>
        </w:rPr>
        <w:t> </w:t>
      </w:r>
      <w:r>
        <w:rPr/>
        <w:t>mijloacele</w:t>
      </w:r>
      <w:r>
        <w:rPr>
          <w:spacing w:val="40"/>
        </w:rPr>
        <w:t> </w:t>
      </w:r>
      <w:r>
        <w:rPr/>
        <w:t>de</w:t>
      </w:r>
      <w:r>
        <w:rPr>
          <w:spacing w:val="40"/>
        </w:rPr>
        <w:t> </w:t>
      </w:r>
      <w:r>
        <w:rPr/>
        <w:t>transport</w:t>
      </w:r>
      <w:r>
        <w:rPr>
          <w:spacing w:val="40"/>
        </w:rPr>
        <w:t> </w:t>
      </w:r>
      <w:r>
        <w:rPr/>
        <w:t>în</w:t>
      </w:r>
      <w:r>
        <w:rPr>
          <w:spacing w:val="40"/>
        </w:rPr>
        <w:t> </w:t>
      </w:r>
      <w:r>
        <w:rPr/>
        <w:t>comun</w:t>
      </w:r>
      <w:r>
        <w:rPr>
          <w:spacing w:val="40"/>
        </w:rPr>
        <w:t> </w:t>
      </w:r>
      <w:r>
        <w:rPr/>
        <w:t>iar mijloacele prin care se asigură împrejmuirea nu împietează vizibilitatea.</w:t>
      </w:r>
    </w:p>
    <w:p>
      <w:pPr>
        <w:pStyle w:val="BodyText"/>
        <w:spacing w:before="58"/>
      </w:pPr>
    </w:p>
    <w:p>
      <w:pPr>
        <w:pStyle w:val="BodyText"/>
        <w:spacing w:line="244" w:lineRule="auto"/>
        <w:ind w:left="224"/>
      </w:pPr>
      <w:r>
        <w:rPr/>
        <w:t>Ic</w:t>
      </w:r>
      <w:r>
        <w:rPr>
          <w:spacing w:val="38"/>
        </w:rPr>
        <w:t> </w:t>
      </w:r>
      <w:r>
        <w:rPr/>
        <w:t>2</w:t>
      </w:r>
      <w:r>
        <w:rPr>
          <w:spacing w:val="38"/>
        </w:rPr>
        <w:t> </w:t>
      </w:r>
      <w:r>
        <w:rPr/>
        <w:t>-</w:t>
      </w:r>
      <w:r>
        <w:rPr>
          <w:spacing w:val="38"/>
        </w:rPr>
        <w:t> </w:t>
      </w:r>
      <w:r>
        <w:rPr/>
        <w:t>Spaţiile</w:t>
      </w:r>
      <w:r>
        <w:rPr>
          <w:spacing w:val="38"/>
        </w:rPr>
        <w:t> </w:t>
      </w:r>
      <w:r>
        <w:rPr/>
        <w:t>CRes/CCdz,</w:t>
      </w:r>
      <w:r>
        <w:rPr>
          <w:spacing w:val="38"/>
        </w:rPr>
        <w:t> </w:t>
      </w:r>
      <w:r>
        <w:rPr/>
        <w:t>interioare</w:t>
      </w:r>
      <w:r>
        <w:rPr>
          <w:spacing w:val="37"/>
        </w:rPr>
        <w:t> </w:t>
      </w:r>
      <w:r>
        <w:rPr/>
        <w:t>şi</w:t>
      </w:r>
      <w:r>
        <w:rPr>
          <w:spacing w:val="38"/>
        </w:rPr>
        <w:t> </w:t>
      </w:r>
      <w:r>
        <w:rPr/>
        <w:t>exterioare,</w:t>
      </w:r>
      <w:r>
        <w:rPr>
          <w:spacing w:val="37"/>
        </w:rPr>
        <w:t> </w:t>
      </w:r>
      <w:r>
        <w:rPr/>
        <w:t>sunt</w:t>
      </w:r>
      <w:r>
        <w:rPr>
          <w:spacing w:val="38"/>
        </w:rPr>
        <w:t> </w:t>
      </w:r>
      <w:r>
        <w:rPr/>
        <w:t>curate,</w:t>
      </w:r>
      <w:r>
        <w:rPr>
          <w:spacing w:val="37"/>
        </w:rPr>
        <w:t> </w:t>
      </w:r>
      <w:r>
        <w:rPr/>
        <w:t>igienizate</w:t>
      </w:r>
      <w:r>
        <w:rPr>
          <w:spacing w:val="38"/>
        </w:rPr>
        <w:t> </w:t>
      </w:r>
      <w:r>
        <w:rPr/>
        <w:t>şi</w:t>
      </w:r>
      <w:r>
        <w:rPr>
          <w:spacing w:val="38"/>
        </w:rPr>
        <w:t> </w:t>
      </w:r>
      <w:r>
        <w:rPr/>
        <w:t>oferă</w:t>
      </w:r>
      <w:r>
        <w:rPr>
          <w:spacing w:val="38"/>
        </w:rPr>
        <w:t> </w:t>
      </w:r>
      <w:r>
        <w:rPr/>
        <w:t>siguranţă;</w:t>
      </w:r>
      <w:r>
        <w:rPr>
          <w:spacing w:val="38"/>
        </w:rPr>
        <w:t> </w:t>
      </w:r>
      <w:r>
        <w:rPr/>
        <w:t>spaţiile interioare sunt luminoase şi dispun de sisteme de încălzire şi ventilaţie naturală/artificială.</w:t>
      </w:r>
    </w:p>
    <w:p>
      <w:pPr>
        <w:pStyle w:val="BodyText"/>
        <w:spacing w:before="56"/>
      </w:pPr>
    </w:p>
    <w:p>
      <w:pPr>
        <w:pStyle w:val="BodyText"/>
        <w:spacing w:line="540" w:lineRule="auto"/>
        <w:ind w:left="224" w:right="294"/>
      </w:pPr>
      <w:r>
        <w:rPr/>
        <w:t>Ic 3 - Suprafeţele alocate fiecărui beneficiar respectă prevederile cerinţelor minime corespunzătoare.</w:t>
      </w:r>
      <w:r>
        <w:rPr>
          <w:spacing w:val="40"/>
        </w:rPr>
        <w:t> </w:t>
      </w:r>
      <w:r>
        <w:rPr/>
        <w:t>Ic 4 - CRes/CCdz este adaptat corespunzător pentru persoanele cu dizabilități.</w:t>
      </w:r>
    </w:p>
    <w:p>
      <w:pPr>
        <w:pStyle w:val="BodyText"/>
        <w:spacing w:line="244" w:lineRule="auto" w:before="1"/>
        <w:ind w:left="224" w:right="137"/>
      </w:pPr>
      <w:r>
        <w:rPr/>
        <w:t>Ic 5 - Lenjeria de pat, hainele beneficiarului, atribuirea materialelor igienico-sanitare şi a obiectelor de uz personal corespund prevederilor cerinţelor minime corespunzătoare.</w:t>
      </w:r>
    </w:p>
    <w:p>
      <w:pPr>
        <w:pStyle w:val="BodyText"/>
        <w:spacing w:before="56"/>
      </w:pPr>
    </w:p>
    <w:p>
      <w:pPr>
        <w:pStyle w:val="BodyText"/>
        <w:spacing w:line="244" w:lineRule="auto"/>
        <w:ind w:left="224"/>
      </w:pPr>
      <w:r>
        <w:rPr/>
        <w:t>Ic</w:t>
      </w:r>
      <w:r>
        <w:rPr>
          <w:spacing w:val="23"/>
        </w:rPr>
        <w:t> </w:t>
      </w:r>
      <w:r>
        <w:rPr/>
        <w:t>6</w:t>
      </w:r>
      <w:r>
        <w:rPr>
          <w:spacing w:val="23"/>
        </w:rPr>
        <w:t> </w:t>
      </w:r>
      <w:r>
        <w:rPr/>
        <w:t>-</w:t>
      </w:r>
      <w:r>
        <w:rPr>
          <w:spacing w:val="23"/>
        </w:rPr>
        <w:t> </w:t>
      </w:r>
      <w:r>
        <w:rPr/>
        <w:t>Spaţiile CRes/CCdz</w:t>
      </w:r>
      <w:r>
        <w:rPr>
          <w:spacing w:val="23"/>
        </w:rPr>
        <w:t> </w:t>
      </w:r>
      <w:r>
        <w:rPr/>
        <w:t>au</w:t>
      </w:r>
      <w:r>
        <w:rPr>
          <w:spacing w:val="23"/>
        </w:rPr>
        <w:t> </w:t>
      </w:r>
      <w:r>
        <w:rPr/>
        <w:t>destinaţii</w:t>
      </w:r>
      <w:r>
        <w:rPr>
          <w:spacing w:val="23"/>
        </w:rPr>
        <w:t> </w:t>
      </w:r>
      <w:r>
        <w:rPr/>
        <w:t>şi</w:t>
      </w:r>
      <w:r>
        <w:rPr>
          <w:spacing w:val="23"/>
        </w:rPr>
        <w:t> </w:t>
      </w:r>
      <w:r>
        <w:rPr/>
        <w:t>sunt</w:t>
      </w:r>
      <w:r>
        <w:rPr>
          <w:spacing w:val="23"/>
        </w:rPr>
        <w:t> </w:t>
      </w:r>
      <w:r>
        <w:rPr/>
        <w:t>dotate</w:t>
      </w:r>
      <w:r>
        <w:rPr>
          <w:spacing w:val="23"/>
        </w:rPr>
        <w:t> </w:t>
      </w:r>
      <w:r>
        <w:rPr/>
        <w:t>în</w:t>
      </w:r>
      <w:r>
        <w:rPr>
          <w:spacing w:val="23"/>
        </w:rPr>
        <w:t> </w:t>
      </w:r>
      <w:r>
        <w:rPr/>
        <w:t>conformitate</w:t>
      </w:r>
      <w:r>
        <w:rPr>
          <w:spacing w:val="23"/>
        </w:rPr>
        <w:t> </w:t>
      </w:r>
      <w:r>
        <w:rPr/>
        <w:t>cu</w:t>
      </w:r>
      <w:r>
        <w:rPr>
          <w:spacing w:val="23"/>
        </w:rPr>
        <w:t> </w:t>
      </w:r>
      <w:r>
        <w:rPr/>
        <w:t>prevederile</w:t>
      </w:r>
      <w:r>
        <w:rPr>
          <w:spacing w:val="23"/>
        </w:rPr>
        <w:t> </w:t>
      </w:r>
      <w:r>
        <w:rPr/>
        <w:t>cerinţelor</w:t>
      </w:r>
      <w:r>
        <w:rPr>
          <w:spacing w:val="23"/>
        </w:rPr>
        <w:t> </w:t>
      </w:r>
      <w:r>
        <w:rPr/>
        <w:t>minime </w:t>
      </w:r>
      <w:r>
        <w:rPr>
          <w:spacing w:val="-2"/>
        </w:rPr>
        <w:t>corespunzătoare.</w:t>
      </w:r>
    </w:p>
    <w:p>
      <w:pPr>
        <w:pStyle w:val="BodyText"/>
        <w:spacing w:before="57"/>
      </w:pPr>
    </w:p>
    <w:p>
      <w:pPr>
        <w:pStyle w:val="BodyText"/>
        <w:spacing w:line="244" w:lineRule="auto"/>
        <w:ind w:left="224"/>
      </w:pPr>
      <w:r>
        <w:rPr/>
        <w:t>Ic</w:t>
      </w:r>
      <w:r>
        <w:rPr>
          <w:spacing w:val="72"/>
        </w:rPr>
        <w:t> </w:t>
      </w:r>
      <w:r>
        <w:rPr/>
        <w:t>7</w:t>
      </w:r>
      <w:r>
        <w:rPr>
          <w:spacing w:val="72"/>
        </w:rPr>
        <w:t> </w:t>
      </w:r>
      <w:r>
        <w:rPr/>
        <w:t>-</w:t>
      </w:r>
      <w:r>
        <w:rPr>
          <w:spacing w:val="72"/>
        </w:rPr>
        <w:t> </w:t>
      </w:r>
      <w:r>
        <w:rPr/>
        <w:t>CRes/CCdz</w:t>
      </w:r>
      <w:r>
        <w:rPr>
          <w:spacing w:val="72"/>
        </w:rPr>
        <w:t> </w:t>
      </w:r>
      <w:r>
        <w:rPr/>
        <w:t>dispune</w:t>
      </w:r>
      <w:r>
        <w:rPr>
          <w:spacing w:val="72"/>
        </w:rPr>
        <w:t> </w:t>
      </w:r>
      <w:r>
        <w:rPr/>
        <w:t>de</w:t>
      </w:r>
      <w:r>
        <w:rPr>
          <w:spacing w:val="72"/>
        </w:rPr>
        <w:t> </w:t>
      </w:r>
      <w:r>
        <w:rPr/>
        <w:t>cel</w:t>
      </w:r>
      <w:r>
        <w:rPr>
          <w:spacing w:val="72"/>
        </w:rPr>
        <w:t> </w:t>
      </w:r>
      <w:r>
        <w:rPr/>
        <w:t>puţin</w:t>
      </w:r>
      <w:r>
        <w:rPr>
          <w:spacing w:val="72"/>
        </w:rPr>
        <w:t> </w:t>
      </w:r>
      <w:r>
        <w:rPr/>
        <w:t>un</w:t>
      </w:r>
      <w:r>
        <w:rPr>
          <w:spacing w:val="72"/>
        </w:rPr>
        <w:t> </w:t>
      </w:r>
      <w:r>
        <w:rPr/>
        <w:t>post</w:t>
      </w:r>
      <w:r>
        <w:rPr>
          <w:spacing w:val="71"/>
        </w:rPr>
        <w:t> </w:t>
      </w:r>
      <w:r>
        <w:rPr/>
        <w:t>telefonic</w:t>
      </w:r>
      <w:r>
        <w:rPr>
          <w:spacing w:val="72"/>
        </w:rPr>
        <w:t> </w:t>
      </w:r>
      <w:r>
        <w:rPr/>
        <w:t>fix</w:t>
      </w:r>
      <w:r>
        <w:rPr>
          <w:spacing w:val="72"/>
        </w:rPr>
        <w:t> </w:t>
      </w:r>
      <w:r>
        <w:rPr/>
        <w:t>sau</w:t>
      </w:r>
      <w:r>
        <w:rPr>
          <w:spacing w:val="72"/>
        </w:rPr>
        <w:t> </w:t>
      </w:r>
      <w:r>
        <w:rPr/>
        <w:t>de</w:t>
      </w:r>
      <w:r>
        <w:rPr>
          <w:spacing w:val="72"/>
        </w:rPr>
        <w:t> </w:t>
      </w:r>
      <w:r>
        <w:rPr/>
        <w:t>un</w:t>
      </w:r>
      <w:r>
        <w:rPr>
          <w:spacing w:val="72"/>
        </w:rPr>
        <w:t> </w:t>
      </w:r>
      <w:r>
        <w:rPr/>
        <w:t>telefon</w:t>
      </w:r>
      <w:r>
        <w:rPr>
          <w:spacing w:val="72"/>
        </w:rPr>
        <w:t> </w:t>
      </w:r>
      <w:r>
        <w:rPr/>
        <w:t>mobil,</w:t>
      </w:r>
      <w:r>
        <w:rPr>
          <w:spacing w:val="72"/>
        </w:rPr>
        <w:t> </w:t>
      </w:r>
      <w:r>
        <w:rPr/>
        <w:t>accesibil beneficiarilor, precum şi de acces la internet.</w:t>
      </w:r>
    </w:p>
    <w:p>
      <w:pPr>
        <w:pStyle w:val="BodyText"/>
        <w:spacing w:before="74"/>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5" w:lineRule="exact"/>
              <w:rPr>
                <w:sz w:val="21"/>
              </w:rPr>
            </w:pPr>
            <w:r>
              <w:rPr>
                <w:sz w:val="21"/>
              </w:rPr>
              <w:t>Standard</w:t>
            </w:r>
            <w:r>
              <w:rPr>
                <w:spacing w:val="5"/>
                <w:sz w:val="21"/>
              </w:rPr>
              <w:t> </w:t>
            </w:r>
            <w:r>
              <w:rPr>
                <w:sz w:val="21"/>
              </w:rPr>
              <w:t>3</w:t>
            </w:r>
            <w:r>
              <w:rPr>
                <w:spacing w:val="6"/>
                <w:sz w:val="21"/>
              </w:rPr>
              <w:t> </w:t>
            </w:r>
            <w:r>
              <w:rPr>
                <w:sz w:val="21"/>
              </w:rPr>
              <w:t>-</w:t>
            </w:r>
            <w:r>
              <w:rPr>
                <w:spacing w:val="3"/>
                <w:sz w:val="21"/>
              </w:rPr>
              <w:t> </w:t>
            </w:r>
            <w:r>
              <w:rPr>
                <w:spacing w:val="-2"/>
                <w:sz w:val="21"/>
              </w:rPr>
              <w:t>ALIMENTAŢIE</w:t>
            </w:r>
          </w:p>
        </w:tc>
        <w:tc>
          <w:tcPr>
            <w:tcW w:w="5010" w:type="dxa"/>
          </w:tcPr>
          <w:p>
            <w:pPr>
              <w:pStyle w:val="TableParagraph"/>
              <w:spacing w:line="235" w:lineRule="exact"/>
              <w:rPr>
                <w:sz w:val="21"/>
              </w:rPr>
            </w:pPr>
            <w:r>
              <w:rPr>
                <w:sz w:val="21"/>
              </w:rPr>
              <w:t>FSS/CRes/CCdz</w:t>
            </w:r>
            <w:r>
              <w:rPr>
                <w:spacing w:val="19"/>
                <w:sz w:val="21"/>
              </w:rPr>
              <w:t> </w:t>
            </w:r>
            <w:r>
              <w:rPr>
                <w:sz w:val="21"/>
              </w:rPr>
              <w:t>asigură</w:t>
            </w:r>
            <w:r>
              <w:rPr>
                <w:spacing w:val="19"/>
                <w:sz w:val="21"/>
              </w:rPr>
              <w:t> </w:t>
            </w:r>
            <w:r>
              <w:rPr>
                <w:sz w:val="21"/>
              </w:rPr>
              <w:t>o</w:t>
            </w:r>
            <w:r>
              <w:rPr>
                <w:spacing w:val="19"/>
                <w:sz w:val="21"/>
              </w:rPr>
              <w:t> </w:t>
            </w:r>
            <w:r>
              <w:rPr>
                <w:sz w:val="21"/>
              </w:rPr>
              <w:t>alimentaţie</w:t>
            </w:r>
            <w:r>
              <w:rPr>
                <w:spacing w:val="19"/>
                <w:sz w:val="21"/>
              </w:rPr>
              <w:t> </w:t>
            </w:r>
            <w:r>
              <w:rPr>
                <w:sz w:val="21"/>
              </w:rPr>
              <w:t>corectă</w:t>
            </w:r>
            <w:r>
              <w:rPr>
                <w:spacing w:val="19"/>
                <w:sz w:val="21"/>
              </w:rPr>
              <w:t> </w:t>
            </w:r>
            <w:r>
              <w:rPr>
                <w:spacing w:val="-5"/>
                <w:sz w:val="21"/>
              </w:rPr>
              <w:t>din</w:t>
            </w:r>
          </w:p>
          <w:p>
            <w:pPr>
              <w:pStyle w:val="TableParagraph"/>
              <w:spacing w:line="250" w:lineRule="atLeast"/>
              <w:ind w:right="99" w:hanging="1"/>
              <w:rPr>
                <w:sz w:val="21"/>
              </w:rPr>
            </w:pPr>
            <w:r>
              <w:rPr>
                <w:sz w:val="21"/>
              </w:rPr>
              <w:t>punct de vedere nutriţional şi diversificată, într- un cadru familial.</w:t>
            </w:r>
          </w:p>
        </w:tc>
      </w:tr>
      <w:tr>
        <w:trPr>
          <w:trHeight w:val="494"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35" w:lineRule="exact"/>
              <w:rPr>
                <w:sz w:val="21"/>
              </w:rPr>
            </w:pPr>
            <w:r>
              <w:rPr>
                <w:sz w:val="21"/>
              </w:rPr>
              <w:t>Beneficiarii</w:t>
            </w:r>
            <w:r>
              <w:rPr>
                <w:spacing w:val="42"/>
                <w:sz w:val="21"/>
              </w:rPr>
              <w:t> </w:t>
            </w:r>
            <w:r>
              <w:rPr>
                <w:sz w:val="21"/>
              </w:rPr>
              <w:t>se</w:t>
            </w:r>
            <w:r>
              <w:rPr>
                <w:spacing w:val="42"/>
                <w:sz w:val="21"/>
              </w:rPr>
              <w:t> </w:t>
            </w:r>
            <w:r>
              <w:rPr>
                <w:sz w:val="21"/>
              </w:rPr>
              <w:t>hrănesc</w:t>
            </w:r>
            <w:r>
              <w:rPr>
                <w:spacing w:val="41"/>
                <w:sz w:val="21"/>
              </w:rPr>
              <w:t> </w:t>
            </w:r>
            <w:r>
              <w:rPr>
                <w:sz w:val="21"/>
              </w:rPr>
              <w:t>suficient,</w:t>
            </w:r>
            <w:r>
              <w:rPr>
                <w:spacing w:val="42"/>
                <w:sz w:val="21"/>
              </w:rPr>
              <w:t> </w:t>
            </w:r>
            <w:r>
              <w:rPr>
                <w:sz w:val="21"/>
              </w:rPr>
              <w:t>diversificat,</w:t>
            </w:r>
            <w:r>
              <w:rPr>
                <w:spacing w:val="42"/>
                <w:sz w:val="21"/>
              </w:rPr>
              <w:t> </w:t>
            </w:r>
            <w:r>
              <w:rPr>
                <w:spacing w:val="-5"/>
                <w:sz w:val="21"/>
              </w:rPr>
              <w:t>în</w:t>
            </w:r>
          </w:p>
          <w:p>
            <w:pPr>
              <w:pStyle w:val="TableParagraph"/>
              <w:spacing w:line="234" w:lineRule="exact" w:before="5"/>
              <w:rPr>
                <w:sz w:val="21"/>
              </w:rPr>
            </w:pPr>
            <w:r>
              <w:rPr>
                <w:sz w:val="21"/>
              </w:rPr>
              <w:t>condiţii</w:t>
            </w:r>
            <w:r>
              <w:rPr>
                <w:spacing w:val="11"/>
                <w:sz w:val="21"/>
              </w:rPr>
              <w:t> </w:t>
            </w:r>
            <w:r>
              <w:rPr>
                <w:sz w:val="21"/>
              </w:rPr>
              <w:t>igienice</w:t>
            </w:r>
            <w:r>
              <w:rPr>
                <w:spacing w:val="12"/>
                <w:sz w:val="21"/>
              </w:rPr>
              <w:t> </w:t>
            </w:r>
            <w:r>
              <w:rPr>
                <w:sz w:val="21"/>
              </w:rPr>
              <w:t>şi</w:t>
            </w:r>
            <w:r>
              <w:rPr>
                <w:spacing w:val="10"/>
                <w:sz w:val="21"/>
              </w:rPr>
              <w:t> </w:t>
            </w:r>
            <w:r>
              <w:rPr>
                <w:sz w:val="21"/>
              </w:rPr>
              <w:t>ambianţă</w:t>
            </w:r>
            <w:r>
              <w:rPr>
                <w:spacing w:val="12"/>
                <w:sz w:val="21"/>
              </w:rPr>
              <w:t> </w:t>
            </w:r>
            <w:r>
              <w:rPr>
                <w:spacing w:val="-2"/>
                <w:sz w:val="21"/>
              </w:rPr>
              <w:t>plăcută.</w:t>
            </w:r>
          </w:p>
        </w:tc>
      </w:tr>
    </w:tbl>
    <w:p>
      <w:pPr>
        <w:pStyle w:val="BodyText"/>
      </w:pPr>
    </w:p>
    <w:p>
      <w:pPr>
        <w:pStyle w:val="BodyText"/>
        <w:spacing w:before="69"/>
      </w:pPr>
    </w:p>
    <w:p>
      <w:pPr>
        <w:pStyle w:val="Heading1"/>
      </w:pPr>
      <w:r>
        <w:rPr/>
        <w:t>Cerinţe</w:t>
      </w:r>
      <w:r>
        <w:rPr>
          <w:spacing w:val="8"/>
        </w:rPr>
        <w:t> </w:t>
      </w:r>
      <w:r>
        <w:rPr>
          <w:spacing w:val="-2"/>
        </w:rPr>
        <w:t>minime:</w:t>
      </w:r>
    </w:p>
    <w:p>
      <w:pPr>
        <w:pStyle w:val="Heading1"/>
        <w:spacing w:after="0"/>
        <w:sectPr>
          <w:pgSz w:w="11900" w:h="16840"/>
          <w:pgMar w:header="211" w:footer="0" w:top="1420" w:bottom="280" w:left="708" w:right="850"/>
        </w:sectPr>
      </w:pPr>
    </w:p>
    <w:p>
      <w:pPr>
        <w:pStyle w:val="ListParagraph"/>
        <w:numPr>
          <w:ilvl w:val="0"/>
          <w:numId w:val="3"/>
        </w:numPr>
        <w:tabs>
          <w:tab w:pos="512" w:val="left" w:leader="none"/>
        </w:tabs>
        <w:spacing w:line="244" w:lineRule="auto" w:before="104" w:after="0"/>
        <w:ind w:left="224" w:right="87" w:firstLine="0"/>
        <w:jc w:val="both"/>
        <w:rPr>
          <w:sz w:val="21"/>
        </w:rPr>
      </w:pPr>
      <w:r>
        <w:rPr>
          <w:sz w:val="21"/>
        </w:rPr>
        <w:t>CRes/CCdz are bucătărie sau oficiu, echipată cu cel puţin: chiuvetă, aragaz/microunde, frigider, masă, scaune, spaţiu pentru depozitare alimente.</w:t>
      </w:r>
    </w:p>
    <w:p>
      <w:pPr>
        <w:pStyle w:val="BodyText"/>
        <w:spacing w:before="56"/>
      </w:pPr>
    </w:p>
    <w:p>
      <w:pPr>
        <w:pStyle w:val="ListParagraph"/>
        <w:numPr>
          <w:ilvl w:val="0"/>
          <w:numId w:val="3"/>
        </w:numPr>
        <w:tabs>
          <w:tab w:pos="554" w:val="left" w:leader="none"/>
        </w:tabs>
        <w:spacing w:line="244" w:lineRule="auto" w:before="0" w:after="0"/>
        <w:ind w:left="224" w:right="86" w:firstLine="0"/>
        <w:jc w:val="both"/>
        <w:rPr>
          <w:sz w:val="21"/>
        </w:rPr>
      </w:pPr>
      <w:r>
        <w:rPr>
          <w:sz w:val="21"/>
        </w:rPr>
        <w:t>CRes/CCdz evită folosirea produselor alimentare semi-preparate sau procesate şi încurajează consumul de fructe şi de deserturi preparate, cel puţin de trei ori pe săptămână.</w:t>
      </w:r>
    </w:p>
    <w:p>
      <w:pPr>
        <w:pStyle w:val="BodyText"/>
        <w:spacing w:before="58"/>
      </w:pPr>
    </w:p>
    <w:p>
      <w:pPr>
        <w:pStyle w:val="ListParagraph"/>
        <w:numPr>
          <w:ilvl w:val="0"/>
          <w:numId w:val="3"/>
        </w:numPr>
        <w:tabs>
          <w:tab w:pos="484" w:val="left" w:leader="none"/>
        </w:tabs>
        <w:spacing w:line="244" w:lineRule="auto" w:before="0" w:after="0"/>
        <w:ind w:left="224" w:right="89" w:firstLine="0"/>
        <w:jc w:val="both"/>
        <w:rPr>
          <w:sz w:val="21"/>
        </w:rPr>
      </w:pPr>
      <w:r>
        <w:rPr>
          <w:sz w:val="21"/>
        </w:rPr>
        <w:t>Beneficiarii pot servi masa în bucătărie, în camera de socializare sau în cameră/dormitor, în funcţie</w:t>
      </w:r>
      <w:r>
        <w:rPr>
          <w:spacing w:val="40"/>
          <w:sz w:val="21"/>
        </w:rPr>
        <w:t> </w:t>
      </w:r>
      <w:r>
        <w:rPr>
          <w:sz w:val="21"/>
        </w:rPr>
        <w:t>de situaţia personală.</w:t>
      </w:r>
    </w:p>
    <w:p>
      <w:pPr>
        <w:pStyle w:val="BodyText"/>
        <w:spacing w:before="56"/>
      </w:pPr>
    </w:p>
    <w:p>
      <w:pPr>
        <w:pStyle w:val="ListParagraph"/>
        <w:numPr>
          <w:ilvl w:val="0"/>
          <w:numId w:val="3"/>
        </w:numPr>
        <w:tabs>
          <w:tab w:pos="490" w:val="left" w:leader="none"/>
        </w:tabs>
        <w:spacing w:line="244" w:lineRule="auto" w:before="0" w:after="0"/>
        <w:ind w:left="224" w:right="88" w:firstLine="0"/>
        <w:jc w:val="both"/>
        <w:rPr>
          <w:sz w:val="21"/>
        </w:rPr>
      </w:pPr>
      <w:r>
        <w:rPr>
          <w:sz w:val="21"/>
        </w:rPr>
        <w:t>CRes/CCdz asigură veselă, tacâmuri sau tacâmuri adaptate, după caz, feţe de masă, alte materiale necesare asigurării unui mediu plăcut.</w:t>
      </w:r>
    </w:p>
    <w:p>
      <w:pPr>
        <w:pStyle w:val="BodyText"/>
        <w:spacing w:before="57"/>
      </w:pPr>
    </w:p>
    <w:p>
      <w:pPr>
        <w:pStyle w:val="ListParagraph"/>
        <w:numPr>
          <w:ilvl w:val="0"/>
          <w:numId w:val="3"/>
        </w:numPr>
        <w:tabs>
          <w:tab w:pos="492" w:val="left" w:leader="none"/>
        </w:tabs>
        <w:spacing w:line="244" w:lineRule="auto" w:before="0" w:after="0"/>
        <w:ind w:left="224" w:right="91" w:firstLine="0"/>
        <w:jc w:val="both"/>
        <w:rPr>
          <w:sz w:val="21"/>
        </w:rPr>
      </w:pPr>
      <w:r>
        <w:rPr>
          <w:sz w:val="21"/>
        </w:rPr>
        <w:t>CRes/CCdz asigură câte 3 mese/zi fiecărui beneficiar şi, după caz, gustări, la intervale echilibrate, variate de la o zi la alta, ţinându-se cont, pe cât posibil, de preferinţe.</w:t>
      </w:r>
    </w:p>
    <w:p>
      <w:pPr>
        <w:pStyle w:val="BodyText"/>
        <w:spacing w:before="56"/>
      </w:pPr>
    </w:p>
    <w:p>
      <w:pPr>
        <w:pStyle w:val="ListParagraph"/>
        <w:numPr>
          <w:ilvl w:val="0"/>
          <w:numId w:val="3"/>
        </w:numPr>
        <w:tabs>
          <w:tab w:pos="478" w:val="left" w:leader="none"/>
        </w:tabs>
        <w:spacing w:line="240" w:lineRule="auto" w:before="0" w:after="0"/>
        <w:ind w:left="478" w:right="0" w:hanging="254"/>
        <w:jc w:val="left"/>
        <w:rPr>
          <w:sz w:val="21"/>
        </w:rPr>
      </w:pPr>
      <w:r>
        <w:rPr>
          <w:sz w:val="21"/>
        </w:rPr>
        <w:t>CRes/CCdz</w:t>
      </w:r>
      <w:r>
        <w:rPr>
          <w:spacing w:val="8"/>
          <w:sz w:val="21"/>
        </w:rPr>
        <w:t> </w:t>
      </w:r>
      <w:r>
        <w:rPr>
          <w:sz w:val="21"/>
        </w:rPr>
        <w:t>respectă</w:t>
      </w:r>
      <w:r>
        <w:rPr>
          <w:spacing w:val="9"/>
          <w:sz w:val="21"/>
        </w:rPr>
        <w:t> </w:t>
      </w:r>
      <w:r>
        <w:rPr>
          <w:sz w:val="21"/>
        </w:rPr>
        <w:t>dieta</w:t>
      </w:r>
      <w:r>
        <w:rPr>
          <w:spacing w:val="8"/>
          <w:sz w:val="21"/>
        </w:rPr>
        <w:t> </w:t>
      </w:r>
      <w:r>
        <w:rPr>
          <w:sz w:val="21"/>
        </w:rPr>
        <w:t>recomandată</w:t>
      </w:r>
      <w:r>
        <w:rPr>
          <w:spacing w:val="9"/>
          <w:sz w:val="21"/>
        </w:rPr>
        <w:t> </w:t>
      </w:r>
      <w:r>
        <w:rPr>
          <w:sz w:val="21"/>
        </w:rPr>
        <w:t>pentru</w:t>
      </w:r>
      <w:r>
        <w:rPr>
          <w:spacing w:val="9"/>
          <w:sz w:val="21"/>
        </w:rPr>
        <w:t> </w:t>
      </w:r>
      <w:r>
        <w:rPr>
          <w:sz w:val="21"/>
        </w:rPr>
        <w:t>un</w:t>
      </w:r>
      <w:r>
        <w:rPr>
          <w:spacing w:val="6"/>
          <w:sz w:val="21"/>
        </w:rPr>
        <w:t> </w:t>
      </w:r>
      <w:r>
        <w:rPr>
          <w:sz w:val="21"/>
        </w:rPr>
        <w:t>beneficiar,</w:t>
      </w:r>
      <w:r>
        <w:rPr>
          <w:spacing w:val="9"/>
          <w:sz w:val="21"/>
        </w:rPr>
        <w:t> </w:t>
      </w:r>
      <w:r>
        <w:rPr>
          <w:sz w:val="21"/>
        </w:rPr>
        <w:t>acolo</w:t>
      </w:r>
      <w:r>
        <w:rPr>
          <w:spacing w:val="8"/>
          <w:sz w:val="21"/>
        </w:rPr>
        <w:t> </w:t>
      </w:r>
      <w:r>
        <w:rPr>
          <w:sz w:val="21"/>
        </w:rPr>
        <w:t>unde</w:t>
      </w:r>
      <w:r>
        <w:rPr>
          <w:spacing w:val="9"/>
          <w:sz w:val="21"/>
        </w:rPr>
        <w:t> </w:t>
      </w:r>
      <w:r>
        <w:rPr>
          <w:sz w:val="21"/>
        </w:rPr>
        <w:t>este</w:t>
      </w:r>
      <w:r>
        <w:rPr>
          <w:spacing w:val="9"/>
          <w:sz w:val="21"/>
        </w:rPr>
        <w:t> </w:t>
      </w:r>
      <w:r>
        <w:rPr>
          <w:spacing w:val="-2"/>
          <w:sz w:val="21"/>
        </w:rPr>
        <w:t>cazul.</w:t>
      </w:r>
    </w:p>
    <w:p>
      <w:pPr>
        <w:pStyle w:val="BodyText"/>
        <w:spacing w:before="61"/>
      </w:pPr>
    </w:p>
    <w:p>
      <w:pPr>
        <w:pStyle w:val="ListParagraph"/>
        <w:numPr>
          <w:ilvl w:val="0"/>
          <w:numId w:val="3"/>
        </w:numPr>
        <w:tabs>
          <w:tab w:pos="470" w:val="left" w:leader="none"/>
        </w:tabs>
        <w:spacing w:line="244" w:lineRule="auto" w:before="1" w:after="0"/>
        <w:ind w:left="224" w:right="87" w:firstLine="0"/>
        <w:jc w:val="both"/>
        <w:rPr>
          <w:sz w:val="21"/>
        </w:rPr>
      </w:pPr>
      <w:r>
        <w:rPr>
          <w:sz w:val="21"/>
        </w:rPr>
        <w:t>Personalul acordă sprijin beneficiarilor, relaţionează cu acesta cu discreţie şi calm, menţine un climat suportiv şi dovedeşte respect.</w:t>
      </w:r>
    </w:p>
    <w:p>
      <w:pPr>
        <w:pStyle w:val="BodyText"/>
        <w:spacing w:before="55"/>
      </w:pPr>
    </w:p>
    <w:p>
      <w:pPr>
        <w:pStyle w:val="Heading1"/>
        <w:spacing w:before="1"/>
      </w:pPr>
      <w:r>
        <w:rPr/>
        <w:t>Indicatori</w:t>
      </w:r>
      <w:r>
        <w:rPr>
          <w:spacing w:val="7"/>
        </w:rPr>
        <w:t> </w:t>
      </w:r>
      <w:r>
        <w:rPr/>
        <w:t>de</w:t>
      </w:r>
      <w:r>
        <w:rPr>
          <w:spacing w:val="6"/>
        </w:rPr>
        <w:t> </w:t>
      </w:r>
      <w:r>
        <w:rPr>
          <w:spacing w:val="-2"/>
        </w:rPr>
        <w:t>control:</w:t>
      </w:r>
    </w:p>
    <w:p>
      <w:pPr>
        <w:pStyle w:val="BodyText"/>
        <w:spacing w:before="61"/>
        <w:rPr>
          <w:b/>
        </w:rPr>
      </w:pPr>
    </w:p>
    <w:p>
      <w:pPr>
        <w:pStyle w:val="BodyText"/>
        <w:ind w:left="224"/>
      </w:pPr>
      <w:r>
        <w:rPr/>
        <w:t>Ic</w:t>
      </w:r>
      <w:r>
        <w:rPr>
          <w:spacing w:val="6"/>
        </w:rPr>
        <w:t> </w:t>
      </w:r>
      <w:r>
        <w:rPr/>
        <w:t>1</w:t>
      </w:r>
      <w:r>
        <w:rPr>
          <w:spacing w:val="6"/>
        </w:rPr>
        <w:t> </w:t>
      </w:r>
      <w:r>
        <w:rPr/>
        <w:t>-</w:t>
      </w:r>
      <w:r>
        <w:rPr>
          <w:spacing w:val="7"/>
        </w:rPr>
        <w:t> </w:t>
      </w:r>
      <w:r>
        <w:rPr/>
        <w:t>Beneficiarii</w:t>
      </w:r>
      <w:r>
        <w:rPr>
          <w:spacing w:val="6"/>
        </w:rPr>
        <w:t> </w:t>
      </w:r>
      <w:r>
        <w:rPr/>
        <w:t>primesc</w:t>
      </w:r>
      <w:r>
        <w:rPr>
          <w:spacing w:val="7"/>
        </w:rPr>
        <w:t> </w:t>
      </w:r>
      <w:r>
        <w:rPr/>
        <w:t>o</w:t>
      </w:r>
      <w:r>
        <w:rPr>
          <w:spacing w:val="6"/>
        </w:rPr>
        <w:t> </w:t>
      </w:r>
      <w:r>
        <w:rPr/>
        <w:t>alimentaţie</w:t>
      </w:r>
      <w:r>
        <w:rPr>
          <w:spacing w:val="7"/>
        </w:rPr>
        <w:t> </w:t>
      </w:r>
      <w:r>
        <w:rPr/>
        <w:t>adecvată</w:t>
      </w:r>
      <w:r>
        <w:rPr>
          <w:spacing w:val="6"/>
        </w:rPr>
        <w:t> </w:t>
      </w:r>
      <w:r>
        <w:rPr/>
        <w:t>nevoilor</w:t>
      </w:r>
      <w:r>
        <w:rPr>
          <w:spacing w:val="6"/>
        </w:rPr>
        <w:t> </w:t>
      </w:r>
      <w:r>
        <w:rPr/>
        <w:t>şi</w:t>
      </w:r>
      <w:r>
        <w:rPr>
          <w:spacing w:val="7"/>
        </w:rPr>
        <w:t> </w:t>
      </w:r>
      <w:r>
        <w:rPr>
          <w:spacing w:val="-2"/>
        </w:rPr>
        <w:t>preferinţelor.</w:t>
      </w:r>
    </w:p>
    <w:p>
      <w:pPr>
        <w:pStyle w:val="BodyText"/>
        <w:spacing w:before="61"/>
      </w:pPr>
    </w:p>
    <w:p>
      <w:pPr>
        <w:pStyle w:val="BodyText"/>
        <w:spacing w:line="244" w:lineRule="auto"/>
        <w:ind w:left="224"/>
      </w:pPr>
      <w:r>
        <w:rPr/>
        <w:t>Ic</w:t>
      </w:r>
      <w:r>
        <w:rPr>
          <w:spacing w:val="30"/>
        </w:rPr>
        <w:t> </w:t>
      </w:r>
      <w:r>
        <w:rPr/>
        <w:t>2</w:t>
      </w:r>
      <w:r>
        <w:rPr>
          <w:spacing w:val="30"/>
        </w:rPr>
        <w:t> </w:t>
      </w:r>
      <w:r>
        <w:rPr/>
        <w:t>-</w:t>
      </w:r>
      <w:r>
        <w:rPr>
          <w:spacing w:val="30"/>
        </w:rPr>
        <w:t> </w:t>
      </w:r>
      <w:r>
        <w:rPr/>
        <w:t>CRes/CCdz</w:t>
      </w:r>
      <w:r>
        <w:rPr>
          <w:spacing w:val="30"/>
        </w:rPr>
        <w:t> </w:t>
      </w:r>
      <w:r>
        <w:rPr/>
        <w:t>asigură</w:t>
      </w:r>
      <w:r>
        <w:rPr>
          <w:spacing w:val="30"/>
        </w:rPr>
        <w:t> </w:t>
      </w:r>
      <w:r>
        <w:rPr/>
        <w:t>consumul</w:t>
      </w:r>
      <w:r>
        <w:rPr>
          <w:spacing w:val="30"/>
        </w:rPr>
        <w:t> </w:t>
      </w:r>
      <w:r>
        <w:rPr/>
        <w:t>de</w:t>
      </w:r>
      <w:r>
        <w:rPr>
          <w:spacing w:val="30"/>
        </w:rPr>
        <w:t> </w:t>
      </w:r>
      <w:r>
        <w:rPr/>
        <w:t>fructe</w:t>
      </w:r>
      <w:r>
        <w:rPr>
          <w:spacing w:val="30"/>
        </w:rPr>
        <w:t> </w:t>
      </w:r>
      <w:r>
        <w:rPr/>
        <w:t>proaspete</w:t>
      </w:r>
      <w:r>
        <w:rPr>
          <w:spacing w:val="30"/>
        </w:rPr>
        <w:t> </w:t>
      </w:r>
      <w:r>
        <w:rPr/>
        <w:t>şi</w:t>
      </w:r>
      <w:r>
        <w:rPr>
          <w:spacing w:val="30"/>
        </w:rPr>
        <w:t> </w:t>
      </w:r>
      <w:r>
        <w:rPr/>
        <w:t>de</w:t>
      </w:r>
      <w:r>
        <w:rPr>
          <w:spacing w:val="30"/>
        </w:rPr>
        <w:t> </w:t>
      </w:r>
      <w:r>
        <w:rPr/>
        <w:t>deserturi</w:t>
      </w:r>
      <w:r>
        <w:rPr>
          <w:spacing w:val="30"/>
        </w:rPr>
        <w:t> </w:t>
      </w:r>
      <w:r>
        <w:rPr/>
        <w:t>preparate</w:t>
      </w:r>
      <w:r>
        <w:rPr>
          <w:spacing w:val="30"/>
        </w:rPr>
        <w:t> </w:t>
      </w:r>
      <w:r>
        <w:rPr/>
        <w:t>(nu</w:t>
      </w:r>
      <w:r>
        <w:rPr>
          <w:spacing w:val="30"/>
        </w:rPr>
        <w:t> </w:t>
      </w:r>
      <w:r>
        <w:rPr/>
        <w:t>cumpărate),</w:t>
      </w:r>
      <w:r>
        <w:rPr>
          <w:spacing w:val="30"/>
        </w:rPr>
        <w:t> </w:t>
      </w:r>
      <w:r>
        <w:rPr/>
        <w:t>cel puţin de trei ori pe săptămână.</w:t>
      </w:r>
    </w:p>
    <w:p>
      <w:pPr>
        <w:pStyle w:val="BodyText"/>
        <w:spacing w:before="74"/>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4" w:hRule="atLeast"/>
        </w:trPr>
        <w:tc>
          <w:tcPr>
            <w:tcW w:w="5010" w:type="dxa"/>
          </w:tcPr>
          <w:p>
            <w:pPr>
              <w:pStyle w:val="TableParagraph"/>
              <w:spacing w:line="236" w:lineRule="exact"/>
              <w:rPr>
                <w:sz w:val="21"/>
              </w:rPr>
            </w:pPr>
            <w:r>
              <w:rPr>
                <w:sz w:val="21"/>
              </w:rPr>
              <w:t>Standard</w:t>
            </w:r>
            <w:r>
              <w:rPr>
                <w:spacing w:val="8"/>
                <w:sz w:val="21"/>
              </w:rPr>
              <w:t> </w:t>
            </w:r>
            <w:r>
              <w:rPr>
                <w:sz w:val="21"/>
              </w:rPr>
              <w:t>4</w:t>
            </w:r>
            <w:r>
              <w:rPr>
                <w:spacing w:val="8"/>
                <w:sz w:val="21"/>
              </w:rPr>
              <w:t> </w:t>
            </w:r>
            <w:r>
              <w:rPr>
                <w:sz w:val="21"/>
              </w:rPr>
              <w:t>-</w:t>
            </w:r>
            <w:r>
              <w:rPr>
                <w:spacing w:val="6"/>
                <w:sz w:val="21"/>
              </w:rPr>
              <w:t> </w:t>
            </w:r>
            <w:r>
              <w:rPr>
                <w:sz w:val="21"/>
              </w:rPr>
              <w:t>ASISTENŢĂ</w:t>
            </w:r>
            <w:r>
              <w:rPr>
                <w:spacing w:val="8"/>
                <w:sz w:val="21"/>
              </w:rPr>
              <w:t> </w:t>
            </w:r>
            <w:r>
              <w:rPr>
                <w:sz w:val="21"/>
              </w:rPr>
              <w:t>PENTRU</w:t>
            </w:r>
            <w:r>
              <w:rPr>
                <w:spacing w:val="8"/>
                <w:sz w:val="21"/>
              </w:rPr>
              <w:t> </w:t>
            </w:r>
            <w:r>
              <w:rPr>
                <w:spacing w:val="-2"/>
                <w:sz w:val="21"/>
              </w:rPr>
              <w:t>SĂNĂTATE</w:t>
            </w:r>
          </w:p>
        </w:tc>
        <w:tc>
          <w:tcPr>
            <w:tcW w:w="5010" w:type="dxa"/>
          </w:tcPr>
          <w:p>
            <w:pPr>
              <w:pStyle w:val="TableParagraph"/>
              <w:tabs>
                <w:tab w:pos="1806" w:val="left" w:leader="none"/>
                <w:tab w:pos="2226" w:val="left" w:leader="none"/>
                <w:tab w:pos="3332" w:val="left" w:leader="none"/>
                <w:tab w:pos="3785" w:val="left" w:leader="none"/>
              </w:tabs>
              <w:spacing w:line="236" w:lineRule="exact"/>
              <w:rPr>
                <w:sz w:val="21"/>
              </w:rPr>
            </w:pPr>
            <w:r>
              <w:rPr>
                <w:spacing w:val="-2"/>
                <w:sz w:val="21"/>
              </w:rPr>
              <w:t>FSS/CRes/CCdz</w:t>
            </w:r>
            <w:r>
              <w:rPr>
                <w:sz w:val="21"/>
              </w:rPr>
              <w:tab/>
            </w:r>
            <w:r>
              <w:rPr>
                <w:spacing w:val="-5"/>
                <w:sz w:val="21"/>
              </w:rPr>
              <w:t>se</w:t>
            </w:r>
            <w:r>
              <w:rPr>
                <w:sz w:val="21"/>
              </w:rPr>
              <w:tab/>
            </w:r>
            <w:r>
              <w:rPr>
                <w:spacing w:val="-2"/>
                <w:sz w:val="21"/>
              </w:rPr>
              <w:t>preocupă</w:t>
            </w:r>
            <w:r>
              <w:rPr>
                <w:sz w:val="21"/>
              </w:rPr>
              <w:tab/>
            </w:r>
            <w:r>
              <w:rPr>
                <w:spacing w:val="-5"/>
                <w:sz w:val="21"/>
              </w:rPr>
              <w:t>de</w:t>
            </w:r>
            <w:r>
              <w:rPr>
                <w:sz w:val="21"/>
              </w:rPr>
              <w:tab/>
            </w:r>
            <w:r>
              <w:rPr>
                <w:spacing w:val="-2"/>
                <w:sz w:val="21"/>
              </w:rPr>
              <w:t>menţinerea</w:t>
            </w:r>
          </w:p>
          <w:p>
            <w:pPr>
              <w:pStyle w:val="TableParagraph"/>
              <w:spacing w:line="234" w:lineRule="exact" w:before="4"/>
              <w:rPr>
                <w:sz w:val="21"/>
              </w:rPr>
            </w:pPr>
            <w:r>
              <w:rPr>
                <w:sz w:val="21"/>
              </w:rPr>
              <w:t>sănătăţii</w:t>
            </w:r>
            <w:r>
              <w:rPr>
                <w:spacing w:val="8"/>
                <w:sz w:val="21"/>
              </w:rPr>
              <w:t> </w:t>
            </w:r>
            <w:r>
              <w:rPr>
                <w:spacing w:val="-2"/>
                <w:sz w:val="21"/>
              </w:rPr>
              <w:t>beneficiarilor.</w:t>
            </w:r>
          </w:p>
        </w:tc>
      </w:tr>
      <w:tr>
        <w:trPr>
          <w:trHeight w:val="49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35" w:lineRule="exact"/>
              <w:rPr>
                <w:sz w:val="21"/>
              </w:rPr>
            </w:pPr>
            <w:r>
              <w:rPr>
                <w:sz w:val="21"/>
              </w:rPr>
              <w:t>Beneficiarii</w:t>
            </w:r>
            <w:r>
              <w:rPr>
                <w:spacing w:val="12"/>
                <w:sz w:val="21"/>
              </w:rPr>
              <w:t> </w:t>
            </w:r>
            <w:r>
              <w:rPr>
                <w:sz w:val="21"/>
              </w:rPr>
              <w:t>primesc</w:t>
            </w:r>
            <w:r>
              <w:rPr>
                <w:spacing w:val="12"/>
                <w:sz w:val="21"/>
              </w:rPr>
              <w:t> </w:t>
            </w:r>
            <w:r>
              <w:rPr>
                <w:sz w:val="21"/>
              </w:rPr>
              <w:t>sprijin</w:t>
            </w:r>
            <w:r>
              <w:rPr>
                <w:spacing w:val="10"/>
                <w:sz w:val="21"/>
              </w:rPr>
              <w:t> </w:t>
            </w:r>
            <w:r>
              <w:rPr>
                <w:sz w:val="21"/>
              </w:rPr>
              <w:t>pentru</w:t>
            </w:r>
            <w:r>
              <w:rPr>
                <w:spacing w:val="11"/>
                <w:sz w:val="21"/>
              </w:rPr>
              <w:t> </w:t>
            </w:r>
            <w:r>
              <w:rPr>
                <w:sz w:val="21"/>
              </w:rPr>
              <w:t>îngrijirea</w:t>
            </w:r>
            <w:r>
              <w:rPr>
                <w:spacing w:val="11"/>
                <w:sz w:val="21"/>
              </w:rPr>
              <w:t> </w:t>
            </w:r>
            <w:r>
              <w:rPr>
                <w:spacing w:val="-2"/>
                <w:sz w:val="21"/>
              </w:rPr>
              <w:t>stării</w:t>
            </w:r>
          </w:p>
          <w:p>
            <w:pPr>
              <w:pStyle w:val="TableParagraph"/>
              <w:spacing w:line="234" w:lineRule="exact" w:before="4"/>
              <w:rPr>
                <w:sz w:val="21"/>
              </w:rPr>
            </w:pPr>
            <w:r>
              <w:rPr>
                <w:sz w:val="21"/>
              </w:rPr>
              <w:t>de</w:t>
            </w:r>
            <w:r>
              <w:rPr>
                <w:spacing w:val="4"/>
                <w:sz w:val="21"/>
              </w:rPr>
              <w:t> </w:t>
            </w:r>
            <w:r>
              <w:rPr>
                <w:spacing w:val="-2"/>
                <w:sz w:val="21"/>
              </w:rPr>
              <w:t>sănătate.</w:t>
            </w:r>
          </w:p>
        </w:tc>
      </w:tr>
    </w:tbl>
    <w:p>
      <w:pPr>
        <w:pStyle w:val="BodyText"/>
      </w:pPr>
    </w:p>
    <w:p>
      <w:pPr>
        <w:pStyle w:val="BodyText"/>
        <w:spacing w:before="70"/>
      </w:pPr>
    </w:p>
    <w:p>
      <w:pPr>
        <w:pStyle w:val="Heading1"/>
      </w:pPr>
      <w:r>
        <w:rPr/>
        <w:t>Cerinţe</w:t>
      </w:r>
      <w:r>
        <w:rPr>
          <w:spacing w:val="7"/>
        </w:rPr>
        <w:t> </w:t>
      </w:r>
      <w:r>
        <w:rPr>
          <w:spacing w:val="-2"/>
        </w:rPr>
        <w:t>minime:</w:t>
      </w:r>
    </w:p>
    <w:p>
      <w:pPr>
        <w:pStyle w:val="BodyText"/>
        <w:spacing w:before="62"/>
        <w:rPr>
          <w:b/>
        </w:rPr>
      </w:pPr>
    </w:p>
    <w:p>
      <w:pPr>
        <w:pStyle w:val="ListParagraph"/>
        <w:numPr>
          <w:ilvl w:val="0"/>
          <w:numId w:val="4"/>
        </w:numPr>
        <w:tabs>
          <w:tab w:pos="478" w:val="left" w:leader="none"/>
        </w:tabs>
        <w:spacing w:line="240" w:lineRule="auto" w:before="0" w:after="0"/>
        <w:ind w:left="478" w:right="0" w:hanging="254"/>
        <w:jc w:val="left"/>
        <w:rPr>
          <w:sz w:val="21"/>
        </w:rPr>
      </w:pPr>
      <w:r>
        <w:rPr>
          <w:sz w:val="21"/>
        </w:rPr>
        <w:t>FSS</w:t>
      </w:r>
      <w:r>
        <w:rPr>
          <w:spacing w:val="8"/>
          <w:sz w:val="21"/>
        </w:rPr>
        <w:t> </w:t>
      </w:r>
      <w:r>
        <w:rPr>
          <w:sz w:val="21"/>
        </w:rPr>
        <w:t>elaborează</w:t>
      </w:r>
      <w:r>
        <w:rPr>
          <w:spacing w:val="9"/>
          <w:sz w:val="21"/>
        </w:rPr>
        <w:t> </w:t>
      </w:r>
      <w:r>
        <w:rPr>
          <w:sz w:val="21"/>
        </w:rPr>
        <w:t>şi</w:t>
      </w:r>
      <w:r>
        <w:rPr>
          <w:spacing w:val="8"/>
          <w:sz w:val="21"/>
        </w:rPr>
        <w:t> </w:t>
      </w:r>
      <w:r>
        <w:rPr>
          <w:sz w:val="21"/>
        </w:rPr>
        <w:t>aplică</w:t>
      </w:r>
      <w:r>
        <w:rPr>
          <w:spacing w:val="9"/>
          <w:sz w:val="21"/>
        </w:rPr>
        <w:t> </w:t>
      </w:r>
      <w:r>
        <w:rPr>
          <w:sz w:val="21"/>
        </w:rPr>
        <w:t>procedura</w:t>
      </w:r>
      <w:r>
        <w:rPr>
          <w:spacing w:val="8"/>
          <w:sz w:val="21"/>
        </w:rPr>
        <w:t> </w:t>
      </w:r>
      <w:r>
        <w:rPr>
          <w:sz w:val="21"/>
        </w:rPr>
        <w:t>privind</w:t>
      </w:r>
      <w:r>
        <w:rPr>
          <w:spacing w:val="8"/>
          <w:sz w:val="21"/>
        </w:rPr>
        <w:t> </w:t>
      </w:r>
      <w:r>
        <w:rPr>
          <w:sz w:val="21"/>
        </w:rPr>
        <w:t>menţinerea</w:t>
      </w:r>
      <w:r>
        <w:rPr>
          <w:spacing w:val="8"/>
          <w:sz w:val="21"/>
        </w:rPr>
        <w:t> </w:t>
      </w:r>
      <w:r>
        <w:rPr>
          <w:sz w:val="21"/>
        </w:rPr>
        <w:t>sănătăţii</w:t>
      </w:r>
      <w:r>
        <w:rPr>
          <w:spacing w:val="9"/>
          <w:sz w:val="21"/>
        </w:rPr>
        <w:t> </w:t>
      </w:r>
      <w:r>
        <w:rPr>
          <w:spacing w:val="-2"/>
          <w:sz w:val="21"/>
        </w:rPr>
        <w:t>beneficiarilor.</w:t>
      </w:r>
    </w:p>
    <w:p>
      <w:pPr>
        <w:pStyle w:val="BodyText"/>
        <w:spacing w:before="61"/>
      </w:pPr>
    </w:p>
    <w:p>
      <w:pPr>
        <w:pStyle w:val="ListParagraph"/>
        <w:numPr>
          <w:ilvl w:val="0"/>
          <w:numId w:val="4"/>
        </w:numPr>
        <w:tabs>
          <w:tab w:pos="536" w:val="left" w:leader="none"/>
        </w:tabs>
        <w:spacing w:line="244" w:lineRule="auto" w:before="0" w:after="0"/>
        <w:ind w:left="224" w:right="82" w:firstLine="0"/>
        <w:jc w:val="both"/>
        <w:rPr>
          <w:sz w:val="21"/>
        </w:rPr>
      </w:pPr>
      <w:r>
        <w:rPr>
          <w:sz w:val="21"/>
        </w:rPr>
        <w:t>Procedura precizează, cel puţin: modul de gestiune a medicamentelor; modul de prevenire şi gestionare a situaţiilor critice şi comportamentelor indezirabile datorate stării de sănătate, de tipul:</w:t>
      </w:r>
      <w:r>
        <w:rPr>
          <w:spacing w:val="40"/>
          <w:sz w:val="21"/>
        </w:rPr>
        <w:t> </w:t>
      </w:r>
      <w:r>
        <w:rPr>
          <w:sz w:val="21"/>
        </w:rPr>
        <w:t>furt, încălcarea intimităţii, distrugerea bunurilor; condiţiile de respectare a dreptului la alegere a unui tratament din partea beneficiarului sau reprezentantului său legal; modalităţi de intervenţie în situaţiile de neglijenţă a stării de sănătate şi igienei din partea beneficiarului, precum şi în situaţiile </w:t>
      </w:r>
      <w:r>
        <w:rPr>
          <w:sz w:val="21"/>
        </w:rPr>
        <w:t>de dependenţă de alcool, substanţe ilegale, tutun; situaţiile în care se solicită intervenţia de urgenţă.</w:t>
      </w:r>
    </w:p>
    <w:p>
      <w:pPr>
        <w:pStyle w:val="BodyText"/>
        <w:spacing w:before="58"/>
      </w:pPr>
    </w:p>
    <w:p>
      <w:pPr>
        <w:pStyle w:val="ListParagraph"/>
        <w:numPr>
          <w:ilvl w:val="0"/>
          <w:numId w:val="4"/>
        </w:numPr>
        <w:tabs>
          <w:tab w:pos="478" w:val="left" w:leader="none"/>
        </w:tabs>
        <w:spacing w:line="240" w:lineRule="auto" w:before="0" w:after="0"/>
        <w:ind w:left="478" w:right="0" w:hanging="254"/>
        <w:jc w:val="left"/>
        <w:rPr>
          <w:sz w:val="21"/>
        </w:rPr>
      </w:pPr>
      <w:r>
        <w:rPr>
          <w:sz w:val="21"/>
        </w:rPr>
        <w:t>CRes/CCdz</w:t>
      </w:r>
      <w:r>
        <w:rPr>
          <w:spacing w:val="9"/>
          <w:sz w:val="21"/>
        </w:rPr>
        <w:t> </w:t>
      </w:r>
      <w:r>
        <w:rPr>
          <w:sz w:val="21"/>
        </w:rPr>
        <w:t>cunoaşte</w:t>
      </w:r>
      <w:r>
        <w:rPr>
          <w:spacing w:val="9"/>
          <w:sz w:val="21"/>
        </w:rPr>
        <w:t> </w:t>
      </w:r>
      <w:r>
        <w:rPr>
          <w:sz w:val="21"/>
        </w:rPr>
        <w:t>şi</w:t>
      </w:r>
      <w:r>
        <w:rPr>
          <w:spacing w:val="10"/>
          <w:sz w:val="21"/>
        </w:rPr>
        <w:t> </w:t>
      </w:r>
      <w:r>
        <w:rPr>
          <w:sz w:val="21"/>
        </w:rPr>
        <w:t>aplică</w:t>
      </w:r>
      <w:r>
        <w:rPr>
          <w:spacing w:val="9"/>
          <w:sz w:val="21"/>
        </w:rPr>
        <w:t> </w:t>
      </w:r>
      <w:r>
        <w:rPr>
          <w:sz w:val="21"/>
        </w:rPr>
        <w:t>procedura</w:t>
      </w:r>
      <w:r>
        <w:rPr>
          <w:spacing w:val="10"/>
          <w:sz w:val="21"/>
        </w:rPr>
        <w:t> </w:t>
      </w:r>
      <w:r>
        <w:rPr>
          <w:sz w:val="21"/>
        </w:rPr>
        <w:t>privind</w:t>
      </w:r>
      <w:r>
        <w:rPr>
          <w:spacing w:val="7"/>
          <w:sz w:val="21"/>
        </w:rPr>
        <w:t> </w:t>
      </w:r>
      <w:r>
        <w:rPr>
          <w:sz w:val="21"/>
        </w:rPr>
        <w:t>menţinerea</w:t>
      </w:r>
      <w:r>
        <w:rPr>
          <w:spacing w:val="10"/>
          <w:sz w:val="21"/>
        </w:rPr>
        <w:t> </w:t>
      </w:r>
      <w:r>
        <w:rPr>
          <w:sz w:val="21"/>
        </w:rPr>
        <w:t>sănătăţii</w:t>
      </w:r>
      <w:r>
        <w:rPr>
          <w:spacing w:val="9"/>
          <w:sz w:val="21"/>
        </w:rPr>
        <w:t> </w:t>
      </w:r>
      <w:r>
        <w:rPr>
          <w:spacing w:val="-2"/>
          <w:sz w:val="21"/>
        </w:rPr>
        <w:t>beneficiarilor.</w:t>
      </w:r>
    </w:p>
    <w:p>
      <w:pPr>
        <w:pStyle w:val="BodyText"/>
        <w:spacing w:before="61"/>
      </w:pPr>
    </w:p>
    <w:p>
      <w:pPr>
        <w:pStyle w:val="ListParagraph"/>
        <w:numPr>
          <w:ilvl w:val="0"/>
          <w:numId w:val="4"/>
        </w:numPr>
        <w:tabs>
          <w:tab w:pos="527" w:val="left" w:leader="none"/>
        </w:tabs>
        <w:spacing w:line="244" w:lineRule="auto" w:before="0" w:after="0"/>
        <w:ind w:left="224" w:right="84" w:firstLine="0"/>
        <w:jc w:val="both"/>
        <w:rPr>
          <w:sz w:val="21"/>
        </w:rPr>
      </w:pPr>
      <w:r>
        <w:rPr>
          <w:sz w:val="21"/>
        </w:rPr>
        <w:t>FSS/CRes/CCdz utilizează Fişa de monitorizare a stării de sănătate care conţine, în funcţie de informaţiile colectate, evidenţa internărilor, tratamentelor, recomandările medicilor specialişti pentru medicaţia administrată (denumire comercială şi dozaj), evidenţa acesteia şi alte situaţii medicale în care au fost implicaţi beneficiarii.</w:t>
      </w:r>
    </w:p>
    <w:p>
      <w:pPr>
        <w:pStyle w:val="ListParagraph"/>
        <w:spacing w:after="0" w:line="244" w:lineRule="auto"/>
        <w:jc w:val="both"/>
        <w:rPr>
          <w:sz w:val="21"/>
        </w:rPr>
        <w:sectPr>
          <w:pgSz w:w="11900" w:h="16840"/>
          <w:pgMar w:header="211" w:footer="0" w:top="1420" w:bottom="280" w:left="708" w:right="850"/>
        </w:sectPr>
      </w:pPr>
    </w:p>
    <w:p>
      <w:pPr>
        <w:pStyle w:val="ListParagraph"/>
        <w:numPr>
          <w:ilvl w:val="0"/>
          <w:numId w:val="4"/>
        </w:numPr>
        <w:tabs>
          <w:tab w:pos="533" w:val="left" w:leader="none"/>
        </w:tabs>
        <w:spacing w:line="244" w:lineRule="auto" w:before="104" w:after="0"/>
        <w:ind w:left="224" w:right="91" w:firstLine="0"/>
        <w:jc w:val="both"/>
        <w:rPr>
          <w:sz w:val="21"/>
        </w:rPr>
      </w:pPr>
      <w:r>
        <w:rPr>
          <w:sz w:val="21"/>
        </w:rPr>
        <w:t>Completarea/actualizarea Fişei de monitorizare a stării de sănătate se face de către personal responsabilizat în acest sens.</w:t>
      </w:r>
    </w:p>
    <w:p>
      <w:pPr>
        <w:pStyle w:val="BodyText"/>
        <w:spacing w:before="56"/>
      </w:pPr>
    </w:p>
    <w:p>
      <w:pPr>
        <w:pStyle w:val="ListParagraph"/>
        <w:numPr>
          <w:ilvl w:val="0"/>
          <w:numId w:val="4"/>
        </w:numPr>
        <w:tabs>
          <w:tab w:pos="497" w:val="left" w:leader="none"/>
        </w:tabs>
        <w:spacing w:line="244" w:lineRule="auto" w:before="0" w:after="0"/>
        <w:ind w:left="224" w:right="85" w:firstLine="0"/>
        <w:jc w:val="both"/>
        <w:rPr>
          <w:sz w:val="21"/>
        </w:rPr>
      </w:pPr>
      <w:r>
        <w:rPr>
          <w:sz w:val="21"/>
        </w:rPr>
        <w:t>În cazul în care beneficiarii necesită tratament medical permanent şi supravegheat, personalul din CRes/CCdz consemnează în Fişa de monitorizare a stării de sănătate zilnic sau, după caz, săptămânal, medicaţia acordată şi date despre starea generală.</w:t>
      </w:r>
    </w:p>
    <w:p>
      <w:pPr>
        <w:pStyle w:val="BodyText"/>
        <w:spacing w:before="57"/>
      </w:pPr>
    </w:p>
    <w:p>
      <w:pPr>
        <w:pStyle w:val="ListParagraph"/>
        <w:numPr>
          <w:ilvl w:val="0"/>
          <w:numId w:val="4"/>
        </w:numPr>
        <w:tabs>
          <w:tab w:pos="478" w:val="left" w:leader="none"/>
        </w:tabs>
        <w:spacing w:line="240" w:lineRule="auto" w:before="0" w:after="0"/>
        <w:ind w:left="478" w:right="0" w:hanging="254"/>
        <w:jc w:val="both"/>
        <w:rPr>
          <w:sz w:val="21"/>
        </w:rPr>
      </w:pPr>
      <w:r>
        <w:rPr>
          <w:sz w:val="21"/>
        </w:rPr>
        <w:t>CRes/CCdz</w:t>
      </w:r>
      <w:r>
        <w:rPr>
          <w:spacing w:val="7"/>
          <w:sz w:val="21"/>
        </w:rPr>
        <w:t> </w:t>
      </w:r>
      <w:r>
        <w:rPr>
          <w:sz w:val="21"/>
        </w:rPr>
        <w:t>verifică</w:t>
      </w:r>
      <w:r>
        <w:rPr>
          <w:spacing w:val="7"/>
          <w:sz w:val="21"/>
        </w:rPr>
        <w:t> </w:t>
      </w:r>
      <w:r>
        <w:rPr>
          <w:sz w:val="21"/>
        </w:rPr>
        <w:t>calitatea</w:t>
      </w:r>
      <w:r>
        <w:rPr>
          <w:spacing w:val="7"/>
          <w:sz w:val="21"/>
        </w:rPr>
        <w:t> </w:t>
      </w:r>
      <w:r>
        <w:rPr>
          <w:sz w:val="21"/>
        </w:rPr>
        <w:t>de</w:t>
      </w:r>
      <w:r>
        <w:rPr>
          <w:spacing w:val="8"/>
          <w:sz w:val="21"/>
        </w:rPr>
        <w:t> </w:t>
      </w:r>
      <w:r>
        <w:rPr>
          <w:sz w:val="21"/>
        </w:rPr>
        <w:t>asigurat</w:t>
      </w:r>
      <w:r>
        <w:rPr>
          <w:spacing w:val="7"/>
          <w:sz w:val="21"/>
        </w:rPr>
        <w:t> </w:t>
      </w:r>
      <w:r>
        <w:rPr>
          <w:sz w:val="21"/>
        </w:rPr>
        <w:t>a</w:t>
      </w:r>
      <w:r>
        <w:rPr>
          <w:spacing w:val="7"/>
          <w:sz w:val="21"/>
        </w:rPr>
        <w:t> </w:t>
      </w:r>
      <w:r>
        <w:rPr>
          <w:sz w:val="21"/>
        </w:rPr>
        <w:t>beneficiarului</w:t>
      </w:r>
      <w:r>
        <w:rPr>
          <w:spacing w:val="7"/>
          <w:sz w:val="21"/>
        </w:rPr>
        <w:t> </w:t>
      </w:r>
      <w:r>
        <w:rPr>
          <w:sz w:val="21"/>
        </w:rPr>
        <w:t>şi</w:t>
      </w:r>
      <w:r>
        <w:rPr>
          <w:spacing w:val="8"/>
          <w:sz w:val="21"/>
        </w:rPr>
        <w:t> </w:t>
      </w:r>
      <w:r>
        <w:rPr>
          <w:sz w:val="21"/>
        </w:rPr>
        <w:t>ia</w:t>
      </w:r>
      <w:r>
        <w:rPr>
          <w:spacing w:val="7"/>
          <w:sz w:val="21"/>
        </w:rPr>
        <w:t> </w:t>
      </w:r>
      <w:r>
        <w:rPr>
          <w:sz w:val="21"/>
        </w:rPr>
        <w:t>legătura</w:t>
      </w:r>
      <w:r>
        <w:rPr>
          <w:spacing w:val="7"/>
          <w:sz w:val="21"/>
        </w:rPr>
        <w:t> </w:t>
      </w:r>
      <w:r>
        <w:rPr>
          <w:sz w:val="21"/>
        </w:rPr>
        <w:t>cu</w:t>
      </w:r>
      <w:r>
        <w:rPr>
          <w:spacing w:val="7"/>
          <w:sz w:val="21"/>
        </w:rPr>
        <w:t> </w:t>
      </w:r>
      <w:r>
        <w:rPr>
          <w:sz w:val="21"/>
        </w:rPr>
        <w:t>medicul</w:t>
      </w:r>
      <w:r>
        <w:rPr>
          <w:spacing w:val="8"/>
          <w:sz w:val="21"/>
        </w:rPr>
        <w:t> </w:t>
      </w:r>
      <w:r>
        <w:rPr>
          <w:sz w:val="21"/>
        </w:rPr>
        <w:t>de</w:t>
      </w:r>
      <w:r>
        <w:rPr>
          <w:spacing w:val="7"/>
          <w:sz w:val="21"/>
        </w:rPr>
        <w:t> </w:t>
      </w:r>
      <w:r>
        <w:rPr>
          <w:spacing w:val="-2"/>
          <w:sz w:val="21"/>
        </w:rPr>
        <w:t>familie.</w:t>
      </w:r>
    </w:p>
    <w:p>
      <w:pPr>
        <w:pStyle w:val="BodyText"/>
        <w:spacing w:before="62"/>
      </w:pPr>
    </w:p>
    <w:p>
      <w:pPr>
        <w:pStyle w:val="ListParagraph"/>
        <w:numPr>
          <w:ilvl w:val="0"/>
          <w:numId w:val="4"/>
        </w:numPr>
        <w:tabs>
          <w:tab w:pos="478" w:val="left" w:leader="none"/>
        </w:tabs>
        <w:spacing w:line="244" w:lineRule="auto" w:before="0" w:after="0"/>
        <w:ind w:left="224" w:right="86" w:firstLine="0"/>
        <w:jc w:val="both"/>
        <w:rPr>
          <w:sz w:val="21"/>
        </w:rPr>
      </w:pPr>
      <w:r>
        <w:rPr>
          <w:sz w:val="21"/>
        </w:rPr>
        <w:t>Personalul responsabilizat prin fişa de post din CRes/CCdz poate acorda prim ajutor şi poate gestiona tratamentul bolilor minore (răceli, dureri de cap etc.) şi aplicarea medicaţiei prescrise, poate acorda sprijin pentru probleme specifice de tip cataterizare, tratarea escarelor şi altele.</w:t>
      </w:r>
    </w:p>
    <w:p>
      <w:pPr>
        <w:pStyle w:val="BodyText"/>
        <w:spacing w:before="56"/>
      </w:pPr>
    </w:p>
    <w:p>
      <w:pPr>
        <w:pStyle w:val="ListParagraph"/>
        <w:numPr>
          <w:ilvl w:val="0"/>
          <w:numId w:val="4"/>
        </w:numPr>
        <w:tabs>
          <w:tab w:pos="479" w:val="left" w:leader="none"/>
        </w:tabs>
        <w:spacing w:line="244" w:lineRule="auto" w:before="1" w:after="0"/>
        <w:ind w:left="224" w:right="86" w:firstLine="0"/>
        <w:jc w:val="both"/>
        <w:rPr>
          <w:sz w:val="21"/>
        </w:rPr>
      </w:pPr>
      <w:r>
        <w:rPr>
          <w:sz w:val="21"/>
        </w:rPr>
        <w:t>CRes/CCdz dispune de un dulap închis cu cheie în care sunt depozitate medicamentele şi materialele necesare tratamentelor medicale şi la care are acces numai personalul responsabilizat.</w:t>
      </w:r>
    </w:p>
    <w:p>
      <w:pPr>
        <w:pStyle w:val="BodyText"/>
        <w:spacing w:before="55"/>
      </w:pPr>
    </w:p>
    <w:p>
      <w:pPr>
        <w:pStyle w:val="ListParagraph"/>
        <w:numPr>
          <w:ilvl w:val="0"/>
          <w:numId w:val="4"/>
        </w:numPr>
        <w:tabs>
          <w:tab w:pos="643" w:val="left" w:leader="none"/>
        </w:tabs>
        <w:spacing w:line="244" w:lineRule="auto" w:before="1" w:after="0"/>
        <w:ind w:left="224" w:right="88" w:firstLine="0"/>
        <w:jc w:val="both"/>
        <w:rPr>
          <w:sz w:val="21"/>
        </w:rPr>
      </w:pPr>
      <w:r>
        <w:rPr>
          <w:sz w:val="21"/>
        </w:rPr>
        <w:t>În cazul în care un beneficiar refuză medicaţia orală recomandată, personalul responsabilizat consemnează refuzul în Fişa de monitorizare a stării de sănătate.</w:t>
      </w:r>
    </w:p>
    <w:p>
      <w:pPr>
        <w:pStyle w:val="BodyText"/>
        <w:spacing w:before="57"/>
      </w:pPr>
    </w:p>
    <w:p>
      <w:pPr>
        <w:pStyle w:val="ListParagraph"/>
        <w:numPr>
          <w:ilvl w:val="0"/>
          <w:numId w:val="4"/>
        </w:numPr>
        <w:tabs>
          <w:tab w:pos="590" w:val="left" w:leader="none"/>
        </w:tabs>
        <w:spacing w:line="240" w:lineRule="auto" w:before="0" w:after="0"/>
        <w:ind w:left="590" w:right="0" w:hanging="366"/>
        <w:jc w:val="both"/>
        <w:rPr>
          <w:sz w:val="21"/>
        </w:rPr>
      </w:pPr>
      <w:r>
        <w:rPr>
          <w:sz w:val="21"/>
        </w:rPr>
        <w:t>Beneficiarii</w:t>
      </w:r>
      <w:r>
        <w:rPr>
          <w:spacing w:val="6"/>
          <w:sz w:val="21"/>
        </w:rPr>
        <w:t> </w:t>
      </w:r>
      <w:r>
        <w:rPr>
          <w:sz w:val="21"/>
        </w:rPr>
        <w:t>care</w:t>
      </w:r>
      <w:r>
        <w:rPr>
          <w:spacing w:val="7"/>
          <w:sz w:val="21"/>
        </w:rPr>
        <w:t> </w:t>
      </w:r>
      <w:r>
        <w:rPr>
          <w:sz w:val="21"/>
        </w:rPr>
        <w:t>nu-şi</w:t>
      </w:r>
      <w:r>
        <w:rPr>
          <w:spacing w:val="7"/>
          <w:sz w:val="21"/>
        </w:rPr>
        <w:t> </w:t>
      </w:r>
      <w:r>
        <w:rPr>
          <w:sz w:val="21"/>
        </w:rPr>
        <w:t>pot</w:t>
      </w:r>
      <w:r>
        <w:rPr>
          <w:spacing w:val="7"/>
          <w:sz w:val="21"/>
        </w:rPr>
        <w:t> </w:t>
      </w:r>
      <w:r>
        <w:rPr>
          <w:sz w:val="21"/>
        </w:rPr>
        <w:t>lua</w:t>
      </w:r>
      <w:r>
        <w:rPr>
          <w:spacing w:val="7"/>
          <w:sz w:val="21"/>
        </w:rPr>
        <w:t> </w:t>
      </w:r>
      <w:r>
        <w:rPr>
          <w:sz w:val="21"/>
        </w:rPr>
        <w:t>singuri</w:t>
      </w:r>
      <w:r>
        <w:rPr>
          <w:spacing w:val="7"/>
          <w:sz w:val="21"/>
        </w:rPr>
        <w:t> </w:t>
      </w:r>
      <w:r>
        <w:rPr>
          <w:sz w:val="21"/>
        </w:rPr>
        <w:t>medicaţia</w:t>
      </w:r>
      <w:r>
        <w:rPr>
          <w:spacing w:val="5"/>
          <w:sz w:val="21"/>
        </w:rPr>
        <w:t> </w:t>
      </w:r>
      <w:r>
        <w:rPr>
          <w:sz w:val="21"/>
        </w:rPr>
        <w:t>sunt</w:t>
      </w:r>
      <w:r>
        <w:rPr>
          <w:spacing w:val="7"/>
          <w:sz w:val="21"/>
        </w:rPr>
        <w:t> </w:t>
      </w:r>
      <w:r>
        <w:rPr>
          <w:sz w:val="21"/>
        </w:rPr>
        <w:t>ajutaţi</w:t>
      </w:r>
      <w:r>
        <w:rPr>
          <w:spacing w:val="7"/>
          <w:sz w:val="21"/>
        </w:rPr>
        <w:t> </w:t>
      </w:r>
      <w:r>
        <w:rPr>
          <w:sz w:val="21"/>
        </w:rPr>
        <w:t>de</w:t>
      </w:r>
      <w:r>
        <w:rPr>
          <w:spacing w:val="7"/>
          <w:sz w:val="21"/>
        </w:rPr>
        <w:t> </w:t>
      </w:r>
      <w:r>
        <w:rPr>
          <w:sz w:val="21"/>
        </w:rPr>
        <w:t>personalul</w:t>
      </w:r>
      <w:r>
        <w:rPr>
          <w:spacing w:val="7"/>
          <w:sz w:val="21"/>
        </w:rPr>
        <w:t> </w:t>
      </w:r>
      <w:r>
        <w:rPr>
          <w:spacing w:val="-2"/>
          <w:sz w:val="21"/>
        </w:rPr>
        <w:t>responsabilizat.</w:t>
      </w:r>
    </w:p>
    <w:p>
      <w:pPr>
        <w:pStyle w:val="BodyText"/>
        <w:spacing w:before="61"/>
      </w:pPr>
    </w:p>
    <w:p>
      <w:pPr>
        <w:pStyle w:val="ListParagraph"/>
        <w:numPr>
          <w:ilvl w:val="0"/>
          <w:numId w:val="4"/>
        </w:numPr>
        <w:tabs>
          <w:tab w:pos="601" w:val="left" w:leader="none"/>
        </w:tabs>
        <w:spacing w:line="244" w:lineRule="auto" w:before="0" w:after="0"/>
        <w:ind w:left="224" w:right="90" w:firstLine="0"/>
        <w:jc w:val="both"/>
        <w:rPr>
          <w:sz w:val="21"/>
        </w:rPr>
      </w:pPr>
      <w:r>
        <w:rPr>
          <w:sz w:val="21"/>
        </w:rPr>
        <w:t>În situaţia în care un beneficiar din CRes/CCdz are un plan de prevenire, intervenţie şi recuperare individualizat, realizat de specialişti, CRes/CCdz urmăreşte realizarea acestuia.</w:t>
      </w:r>
    </w:p>
    <w:p>
      <w:pPr>
        <w:pStyle w:val="BodyText"/>
        <w:spacing w:before="56"/>
      </w:pPr>
    </w:p>
    <w:p>
      <w:pPr>
        <w:pStyle w:val="ListParagraph"/>
        <w:numPr>
          <w:ilvl w:val="0"/>
          <w:numId w:val="4"/>
        </w:numPr>
        <w:tabs>
          <w:tab w:pos="605" w:val="left" w:leader="none"/>
        </w:tabs>
        <w:spacing w:line="244" w:lineRule="auto" w:before="0" w:after="0"/>
        <w:ind w:left="224" w:right="84" w:firstLine="0"/>
        <w:jc w:val="both"/>
        <w:rPr>
          <w:sz w:val="21"/>
        </w:rPr>
      </w:pPr>
      <w:r>
        <w:rPr>
          <w:sz w:val="21"/>
        </w:rPr>
        <w:t>CRes/CCdz se asigură că beneficiarul sau reprezentantul legal al acestuia şi-a dat consimţământul pentru îngrijire şi tratamente medicale în situaţii excepţionale; consimţământul este inclus în dosarul personal al beneficiarului.</w:t>
      </w:r>
    </w:p>
    <w:p>
      <w:pPr>
        <w:pStyle w:val="BodyText"/>
        <w:spacing w:before="57"/>
      </w:pPr>
    </w:p>
    <w:p>
      <w:pPr>
        <w:pStyle w:val="Heading1"/>
        <w:spacing w:before="1"/>
      </w:pPr>
      <w:r>
        <w:rPr/>
        <w:t>Indicatori</w:t>
      </w:r>
      <w:r>
        <w:rPr>
          <w:spacing w:val="11"/>
        </w:rPr>
        <w:t> </w:t>
      </w:r>
      <w:r>
        <w:rPr/>
        <w:t>de</w:t>
      </w:r>
      <w:r>
        <w:rPr>
          <w:spacing w:val="11"/>
        </w:rPr>
        <w:t> </w:t>
      </w:r>
      <w:r>
        <w:rPr>
          <w:spacing w:val="-2"/>
        </w:rPr>
        <w:t>control:</w:t>
      </w:r>
    </w:p>
    <w:p>
      <w:pPr>
        <w:pStyle w:val="BodyText"/>
        <w:spacing w:before="61"/>
        <w:rPr>
          <w:b/>
        </w:rPr>
      </w:pPr>
    </w:p>
    <w:p>
      <w:pPr>
        <w:pStyle w:val="BodyText"/>
        <w:spacing w:line="244" w:lineRule="auto"/>
        <w:ind w:left="224"/>
      </w:pPr>
      <w:r>
        <w:rPr/>
        <w:t>Ic</w:t>
      </w:r>
      <w:r>
        <w:rPr>
          <w:spacing w:val="62"/>
        </w:rPr>
        <w:t> </w:t>
      </w:r>
      <w:r>
        <w:rPr/>
        <w:t>1</w:t>
      </w:r>
      <w:r>
        <w:rPr>
          <w:spacing w:val="62"/>
        </w:rPr>
        <w:t> </w:t>
      </w:r>
      <w:r>
        <w:rPr/>
        <w:t>-</w:t>
      </w:r>
      <w:r>
        <w:rPr>
          <w:spacing w:val="62"/>
        </w:rPr>
        <w:t> </w:t>
      </w:r>
      <w:r>
        <w:rPr/>
        <w:t>Fişa</w:t>
      </w:r>
      <w:r>
        <w:rPr>
          <w:spacing w:val="62"/>
        </w:rPr>
        <w:t> </w:t>
      </w:r>
      <w:r>
        <w:rPr/>
        <w:t>de</w:t>
      </w:r>
      <w:r>
        <w:rPr>
          <w:spacing w:val="62"/>
        </w:rPr>
        <w:t> </w:t>
      </w:r>
      <w:r>
        <w:rPr/>
        <w:t>monitorizare</w:t>
      </w:r>
      <w:r>
        <w:rPr>
          <w:spacing w:val="62"/>
        </w:rPr>
        <w:t> </w:t>
      </w:r>
      <w:r>
        <w:rPr/>
        <w:t>a</w:t>
      </w:r>
      <w:r>
        <w:rPr>
          <w:spacing w:val="62"/>
        </w:rPr>
        <w:t> </w:t>
      </w:r>
      <w:r>
        <w:rPr/>
        <w:t>stării</w:t>
      </w:r>
      <w:r>
        <w:rPr>
          <w:spacing w:val="61"/>
        </w:rPr>
        <w:t> </w:t>
      </w:r>
      <w:r>
        <w:rPr/>
        <w:t>de</w:t>
      </w:r>
      <w:r>
        <w:rPr>
          <w:spacing w:val="62"/>
        </w:rPr>
        <w:t> </w:t>
      </w:r>
      <w:r>
        <w:rPr/>
        <w:t>sănătate</w:t>
      </w:r>
      <w:r>
        <w:rPr>
          <w:spacing w:val="62"/>
        </w:rPr>
        <w:t> </w:t>
      </w:r>
      <w:r>
        <w:rPr/>
        <w:t>este</w:t>
      </w:r>
      <w:r>
        <w:rPr>
          <w:spacing w:val="62"/>
        </w:rPr>
        <w:t> </w:t>
      </w:r>
      <w:r>
        <w:rPr/>
        <w:t>actualizată</w:t>
      </w:r>
      <w:r>
        <w:rPr>
          <w:spacing w:val="62"/>
        </w:rPr>
        <w:t> </w:t>
      </w:r>
      <w:r>
        <w:rPr/>
        <w:t>şi</w:t>
      </w:r>
      <w:r>
        <w:rPr>
          <w:spacing w:val="67"/>
        </w:rPr>
        <w:t> </w:t>
      </w:r>
      <w:r>
        <w:rPr/>
        <w:t>inclusă</w:t>
      </w:r>
      <w:r>
        <w:rPr>
          <w:spacing w:val="62"/>
        </w:rPr>
        <w:t> </w:t>
      </w:r>
      <w:r>
        <w:rPr/>
        <w:t>în</w:t>
      </w:r>
      <w:r>
        <w:rPr>
          <w:spacing w:val="62"/>
        </w:rPr>
        <w:t> </w:t>
      </w:r>
      <w:r>
        <w:rPr/>
        <w:t>dosarul</w:t>
      </w:r>
      <w:r>
        <w:rPr>
          <w:spacing w:val="62"/>
        </w:rPr>
        <w:t> </w:t>
      </w:r>
      <w:r>
        <w:rPr/>
        <w:t>personal</w:t>
      </w:r>
      <w:r>
        <w:rPr>
          <w:spacing w:val="62"/>
        </w:rPr>
        <w:t> </w:t>
      </w:r>
      <w:r>
        <w:rPr/>
        <w:t>al </w:t>
      </w:r>
      <w:r>
        <w:rPr>
          <w:spacing w:val="-2"/>
        </w:rPr>
        <w:t>beneficiarului.</w:t>
      </w:r>
    </w:p>
    <w:p>
      <w:pPr>
        <w:pStyle w:val="BodyText"/>
        <w:spacing w:before="56"/>
      </w:pPr>
    </w:p>
    <w:p>
      <w:pPr>
        <w:pStyle w:val="BodyText"/>
        <w:ind w:left="224"/>
      </w:pPr>
      <w:r>
        <w:rPr/>
        <w:t>Ic</w:t>
      </w:r>
      <w:r>
        <w:rPr>
          <w:spacing w:val="7"/>
        </w:rPr>
        <w:t> </w:t>
      </w:r>
      <w:r>
        <w:rPr/>
        <w:t>2</w:t>
      </w:r>
      <w:r>
        <w:rPr>
          <w:spacing w:val="7"/>
        </w:rPr>
        <w:t> </w:t>
      </w:r>
      <w:r>
        <w:rPr/>
        <w:t>-</w:t>
      </w:r>
      <w:r>
        <w:rPr>
          <w:spacing w:val="7"/>
        </w:rPr>
        <w:t> </w:t>
      </w:r>
      <w:r>
        <w:rPr/>
        <w:t>Medicamentele</w:t>
      </w:r>
      <w:r>
        <w:rPr>
          <w:spacing w:val="7"/>
        </w:rPr>
        <w:t> </w:t>
      </w:r>
      <w:r>
        <w:rPr/>
        <w:t>şi</w:t>
      </w:r>
      <w:r>
        <w:rPr>
          <w:spacing w:val="7"/>
        </w:rPr>
        <w:t> </w:t>
      </w:r>
      <w:r>
        <w:rPr/>
        <w:t>materialele</w:t>
      </w:r>
      <w:r>
        <w:rPr>
          <w:spacing w:val="7"/>
        </w:rPr>
        <w:t> </w:t>
      </w:r>
      <w:r>
        <w:rPr/>
        <w:t>sanitare</w:t>
      </w:r>
      <w:r>
        <w:rPr>
          <w:spacing w:val="7"/>
        </w:rPr>
        <w:t> </w:t>
      </w:r>
      <w:r>
        <w:rPr/>
        <w:t>sunt</w:t>
      </w:r>
      <w:r>
        <w:rPr>
          <w:spacing w:val="7"/>
        </w:rPr>
        <w:t> </w:t>
      </w:r>
      <w:r>
        <w:rPr/>
        <w:t>depozitate</w:t>
      </w:r>
      <w:r>
        <w:rPr>
          <w:spacing w:val="4"/>
        </w:rPr>
        <w:t> </w:t>
      </w:r>
      <w:r>
        <w:rPr/>
        <w:t>în</w:t>
      </w:r>
      <w:r>
        <w:rPr>
          <w:spacing w:val="8"/>
        </w:rPr>
        <w:t> </w:t>
      </w:r>
      <w:r>
        <w:rPr/>
        <w:t>condiţii</w:t>
      </w:r>
      <w:r>
        <w:rPr>
          <w:spacing w:val="7"/>
        </w:rPr>
        <w:t> </w:t>
      </w:r>
      <w:r>
        <w:rPr/>
        <w:t>de</w:t>
      </w:r>
      <w:r>
        <w:rPr>
          <w:spacing w:val="7"/>
        </w:rPr>
        <w:t> </w:t>
      </w:r>
      <w:r>
        <w:rPr>
          <w:spacing w:val="-2"/>
        </w:rPr>
        <w:t>siguranţă.</w:t>
      </w:r>
    </w:p>
    <w:p>
      <w:pPr>
        <w:pStyle w:val="BodyText"/>
        <w:spacing w:before="61"/>
      </w:pPr>
    </w:p>
    <w:p>
      <w:pPr>
        <w:pStyle w:val="BodyText"/>
        <w:spacing w:line="244" w:lineRule="auto"/>
        <w:ind w:left="224"/>
      </w:pPr>
      <w:r>
        <w:rPr/>
        <w:t>Ic 3 - Consimţământul beneficiarului/reprezentantului legal pentru îngrijire şi tratamente medicale în</w:t>
      </w:r>
      <w:r>
        <w:rPr>
          <w:spacing w:val="80"/>
        </w:rPr>
        <w:t> </w:t>
      </w:r>
      <w:r>
        <w:rPr/>
        <w:t>situaţii excepţionale este inclus în dosarul personal.</w:t>
      </w:r>
    </w:p>
    <w:p>
      <w:pPr>
        <w:pStyle w:val="BodyText"/>
        <w:spacing w:before="56"/>
      </w:pPr>
    </w:p>
    <w:p>
      <w:pPr>
        <w:pStyle w:val="Heading1"/>
        <w:spacing w:before="1"/>
        <w:ind w:left="1127"/>
      </w:pPr>
      <w:r>
        <w:rPr/>
        <w:t>MODULUL</w:t>
      </w:r>
      <w:r>
        <w:rPr>
          <w:spacing w:val="7"/>
        </w:rPr>
        <w:t> </w:t>
      </w:r>
      <w:r>
        <w:rPr/>
        <w:t>II</w:t>
      </w:r>
      <w:r>
        <w:rPr>
          <w:spacing w:val="8"/>
        </w:rPr>
        <w:t> </w:t>
      </w:r>
      <w:r>
        <w:rPr/>
        <w:t>-</w:t>
      </w:r>
      <w:r>
        <w:rPr>
          <w:spacing w:val="7"/>
        </w:rPr>
        <w:t> </w:t>
      </w:r>
      <w:r>
        <w:rPr/>
        <w:t>ACCESAREA</w:t>
      </w:r>
      <w:r>
        <w:rPr>
          <w:spacing w:val="8"/>
        </w:rPr>
        <w:t> </w:t>
      </w:r>
      <w:r>
        <w:rPr/>
        <w:t>SERVICIULUI</w:t>
      </w:r>
      <w:r>
        <w:rPr>
          <w:spacing w:val="7"/>
        </w:rPr>
        <w:t> </w:t>
      </w:r>
      <w:r>
        <w:rPr/>
        <w:t>SOCIAL</w:t>
      </w:r>
      <w:r>
        <w:rPr>
          <w:spacing w:val="8"/>
        </w:rPr>
        <w:t> </w:t>
      </w:r>
      <w:r>
        <w:rPr/>
        <w:t>(Standarde</w:t>
      </w:r>
      <w:r>
        <w:rPr>
          <w:spacing w:val="7"/>
        </w:rPr>
        <w:t> </w:t>
      </w:r>
      <w:r>
        <w:rPr/>
        <w:t>1</w:t>
      </w:r>
      <w:r>
        <w:rPr>
          <w:spacing w:val="8"/>
        </w:rPr>
        <w:t> </w:t>
      </w:r>
      <w:r>
        <w:rPr/>
        <w:t>-</w:t>
      </w:r>
      <w:r>
        <w:rPr>
          <w:spacing w:val="7"/>
        </w:rPr>
        <w:t> </w:t>
      </w:r>
      <w:r>
        <w:rPr>
          <w:spacing w:val="-5"/>
        </w:rPr>
        <w:t>4)</w:t>
      </w:r>
    </w:p>
    <w:p>
      <w:pPr>
        <w:pStyle w:val="BodyText"/>
        <w:spacing w:before="218"/>
        <w:rPr>
          <w:b/>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2" w:hRule="atLeast"/>
        </w:trPr>
        <w:tc>
          <w:tcPr>
            <w:tcW w:w="5010" w:type="dxa"/>
          </w:tcPr>
          <w:p>
            <w:pPr>
              <w:pStyle w:val="TableParagraph"/>
              <w:spacing w:line="235" w:lineRule="exact"/>
              <w:rPr>
                <w:sz w:val="21"/>
              </w:rPr>
            </w:pPr>
            <w:r>
              <w:rPr>
                <w:sz w:val="21"/>
              </w:rPr>
              <w:t>Standard</w:t>
            </w:r>
            <w:r>
              <w:rPr>
                <w:spacing w:val="5"/>
                <w:sz w:val="21"/>
              </w:rPr>
              <w:t> </w:t>
            </w:r>
            <w:r>
              <w:rPr>
                <w:sz w:val="21"/>
              </w:rPr>
              <w:t>1</w:t>
            </w:r>
            <w:r>
              <w:rPr>
                <w:spacing w:val="5"/>
                <w:sz w:val="21"/>
              </w:rPr>
              <w:t> </w:t>
            </w:r>
            <w:r>
              <w:rPr>
                <w:sz w:val="21"/>
              </w:rPr>
              <w:t>-</w:t>
            </w:r>
            <w:r>
              <w:rPr>
                <w:spacing w:val="6"/>
                <w:sz w:val="21"/>
              </w:rPr>
              <w:t> </w:t>
            </w:r>
            <w:r>
              <w:rPr>
                <w:spacing w:val="-2"/>
                <w:sz w:val="21"/>
              </w:rPr>
              <w:t>INFORMARE</w:t>
            </w:r>
          </w:p>
        </w:tc>
        <w:tc>
          <w:tcPr>
            <w:tcW w:w="5010" w:type="dxa"/>
          </w:tcPr>
          <w:p>
            <w:pPr>
              <w:pStyle w:val="TableParagraph"/>
              <w:spacing w:line="235" w:lineRule="exact"/>
              <w:rPr>
                <w:sz w:val="21"/>
              </w:rPr>
            </w:pPr>
            <w:r>
              <w:rPr>
                <w:sz w:val="21"/>
              </w:rPr>
              <w:t>FSS/CRes/CCdz</w:t>
            </w:r>
            <w:r>
              <w:rPr>
                <w:spacing w:val="59"/>
                <w:w w:val="150"/>
                <w:sz w:val="21"/>
              </w:rPr>
              <w:t> </w:t>
            </w:r>
            <w:r>
              <w:rPr>
                <w:sz w:val="21"/>
              </w:rPr>
              <w:t>asigură</w:t>
            </w:r>
            <w:r>
              <w:rPr>
                <w:spacing w:val="60"/>
                <w:w w:val="150"/>
                <w:sz w:val="21"/>
              </w:rPr>
              <w:t> </w:t>
            </w:r>
            <w:r>
              <w:rPr>
                <w:sz w:val="21"/>
              </w:rPr>
              <w:t>informarea</w:t>
            </w:r>
            <w:r>
              <w:rPr>
                <w:spacing w:val="60"/>
                <w:w w:val="150"/>
                <w:sz w:val="21"/>
              </w:rPr>
              <w:t> </w:t>
            </w:r>
            <w:r>
              <w:rPr>
                <w:spacing w:val="-2"/>
                <w:sz w:val="21"/>
              </w:rPr>
              <w:t>persoanelor</w:t>
            </w:r>
          </w:p>
          <w:p>
            <w:pPr>
              <w:pStyle w:val="TableParagraph"/>
              <w:spacing w:line="233" w:lineRule="exact" w:before="5"/>
              <w:rPr>
                <w:sz w:val="21"/>
              </w:rPr>
            </w:pPr>
            <w:r>
              <w:rPr>
                <w:sz w:val="21"/>
              </w:rPr>
              <w:t>interesate</w:t>
            </w:r>
            <w:r>
              <w:rPr>
                <w:spacing w:val="6"/>
                <w:sz w:val="21"/>
              </w:rPr>
              <w:t> </w:t>
            </w:r>
            <w:r>
              <w:rPr>
                <w:sz w:val="21"/>
              </w:rPr>
              <w:t>cu</w:t>
            </w:r>
            <w:r>
              <w:rPr>
                <w:spacing w:val="5"/>
                <w:sz w:val="21"/>
              </w:rPr>
              <w:t> </w:t>
            </w:r>
            <w:r>
              <w:rPr>
                <w:sz w:val="21"/>
              </w:rPr>
              <w:t>privire</w:t>
            </w:r>
            <w:r>
              <w:rPr>
                <w:spacing w:val="7"/>
                <w:sz w:val="21"/>
              </w:rPr>
              <w:t> </w:t>
            </w:r>
            <w:r>
              <w:rPr>
                <w:sz w:val="21"/>
              </w:rPr>
              <w:t>la</w:t>
            </w:r>
            <w:r>
              <w:rPr>
                <w:spacing w:val="7"/>
                <w:sz w:val="21"/>
              </w:rPr>
              <w:t> </w:t>
            </w:r>
            <w:r>
              <w:rPr>
                <w:sz w:val="21"/>
              </w:rPr>
              <w:t>serviciul</w:t>
            </w:r>
            <w:r>
              <w:rPr>
                <w:spacing w:val="7"/>
                <w:sz w:val="21"/>
              </w:rPr>
              <w:t> </w:t>
            </w:r>
            <w:r>
              <w:rPr>
                <w:spacing w:val="-2"/>
                <w:sz w:val="21"/>
              </w:rPr>
              <w:t>social.</w:t>
            </w:r>
          </w:p>
        </w:tc>
      </w:tr>
      <w:tr>
        <w:trPr>
          <w:trHeight w:val="991" w:hRule="atLeast"/>
        </w:trPr>
        <w:tc>
          <w:tcPr>
            <w:tcW w:w="5010" w:type="dxa"/>
          </w:tcPr>
          <w:p>
            <w:pPr>
              <w:pStyle w:val="TableParagraph"/>
              <w:spacing w:line="236" w:lineRule="exact"/>
              <w:rPr>
                <w:sz w:val="21"/>
              </w:rPr>
            </w:pPr>
            <w:r>
              <w:rPr>
                <w:spacing w:val="-2"/>
                <w:sz w:val="21"/>
              </w:rPr>
              <w:t>Rezultat</w:t>
            </w:r>
          </w:p>
        </w:tc>
        <w:tc>
          <w:tcPr>
            <w:tcW w:w="5010" w:type="dxa"/>
          </w:tcPr>
          <w:p>
            <w:pPr>
              <w:pStyle w:val="TableParagraph"/>
              <w:spacing w:line="244" w:lineRule="auto"/>
              <w:ind w:right="102"/>
              <w:jc w:val="both"/>
              <w:rPr>
                <w:sz w:val="21"/>
              </w:rPr>
            </w:pPr>
            <w:r>
              <w:rPr>
                <w:sz w:val="21"/>
              </w:rPr>
              <w:t>Persoanele interesate primesc informaţii cu</w:t>
            </w:r>
            <w:r>
              <w:rPr>
                <w:spacing w:val="40"/>
                <w:sz w:val="21"/>
              </w:rPr>
              <w:t> </w:t>
            </w:r>
            <w:r>
              <w:rPr>
                <w:sz w:val="21"/>
              </w:rPr>
              <w:t>privire la modul de organizare şi funcţionare a CRes/CCdz,</w:t>
            </w:r>
            <w:r>
              <w:rPr>
                <w:spacing w:val="34"/>
                <w:sz w:val="21"/>
              </w:rPr>
              <w:t>  </w:t>
            </w:r>
            <w:r>
              <w:rPr>
                <w:sz w:val="21"/>
              </w:rPr>
              <w:t>oferta</w:t>
            </w:r>
            <w:r>
              <w:rPr>
                <w:spacing w:val="35"/>
                <w:sz w:val="21"/>
              </w:rPr>
              <w:t>  </w:t>
            </w:r>
            <w:r>
              <w:rPr>
                <w:sz w:val="21"/>
              </w:rPr>
              <w:t>de</w:t>
            </w:r>
            <w:r>
              <w:rPr>
                <w:spacing w:val="34"/>
                <w:sz w:val="21"/>
              </w:rPr>
              <w:t>  </w:t>
            </w:r>
            <w:r>
              <w:rPr>
                <w:sz w:val="21"/>
              </w:rPr>
              <w:t>servicii,</w:t>
            </w:r>
            <w:r>
              <w:rPr>
                <w:spacing w:val="36"/>
                <w:sz w:val="21"/>
              </w:rPr>
              <w:t>  </w:t>
            </w:r>
            <w:r>
              <w:rPr>
                <w:sz w:val="21"/>
              </w:rPr>
              <w:t>drepturile</w:t>
            </w:r>
            <w:r>
              <w:rPr>
                <w:spacing w:val="34"/>
                <w:sz w:val="21"/>
              </w:rPr>
              <w:t>  </w:t>
            </w:r>
            <w:r>
              <w:rPr>
                <w:spacing w:val="-5"/>
                <w:sz w:val="21"/>
              </w:rPr>
              <w:t>şi</w:t>
            </w:r>
          </w:p>
          <w:p>
            <w:pPr>
              <w:pStyle w:val="TableParagraph"/>
              <w:spacing w:line="234" w:lineRule="exact"/>
              <w:jc w:val="both"/>
              <w:rPr>
                <w:sz w:val="21"/>
              </w:rPr>
            </w:pPr>
            <w:r>
              <w:rPr>
                <w:sz w:val="21"/>
              </w:rPr>
              <w:t>obligaţiile</w:t>
            </w:r>
            <w:r>
              <w:rPr>
                <w:spacing w:val="9"/>
                <w:sz w:val="21"/>
              </w:rPr>
              <w:t> </w:t>
            </w:r>
            <w:r>
              <w:rPr>
                <w:spacing w:val="-2"/>
                <w:sz w:val="21"/>
              </w:rPr>
              <w:t>beneficiarilor.</w:t>
            </w:r>
          </w:p>
        </w:tc>
      </w:tr>
    </w:tbl>
    <w:p>
      <w:pPr>
        <w:pStyle w:val="BodyText"/>
        <w:rPr>
          <w:b/>
        </w:rPr>
      </w:pPr>
    </w:p>
    <w:p>
      <w:pPr>
        <w:pStyle w:val="BodyText"/>
        <w:spacing w:before="70"/>
        <w:rPr>
          <w:b/>
        </w:rPr>
      </w:pPr>
    </w:p>
    <w:p>
      <w:pPr>
        <w:spacing w:before="1"/>
        <w:ind w:left="224" w:right="0" w:firstLine="0"/>
        <w:jc w:val="left"/>
        <w:rPr>
          <w:b/>
          <w:sz w:val="21"/>
        </w:rPr>
      </w:pPr>
      <w:r>
        <w:rPr>
          <w:b/>
          <w:sz w:val="21"/>
        </w:rPr>
        <w:t>Cerinţe</w:t>
      </w:r>
      <w:r>
        <w:rPr>
          <w:b/>
          <w:spacing w:val="7"/>
          <w:sz w:val="21"/>
        </w:rPr>
        <w:t> </w:t>
      </w:r>
      <w:r>
        <w:rPr>
          <w:b/>
          <w:spacing w:val="-2"/>
          <w:sz w:val="21"/>
        </w:rPr>
        <w:t>minime:</w:t>
      </w:r>
    </w:p>
    <w:p>
      <w:pPr>
        <w:pStyle w:val="BodyText"/>
        <w:spacing w:before="61"/>
        <w:rPr>
          <w:b/>
        </w:rPr>
      </w:pPr>
    </w:p>
    <w:p>
      <w:pPr>
        <w:pStyle w:val="ListParagraph"/>
        <w:numPr>
          <w:ilvl w:val="0"/>
          <w:numId w:val="5"/>
        </w:numPr>
        <w:tabs>
          <w:tab w:pos="478" w:val="left" w:leader="none"/>
        </w:tabs>
        <w:spacing w:line="240" w:lineRule="auto" w:before="0" w:after="0"/>
        <w:ind w:left="478" w:right="0" w:hanging="254"/>
        <w:jc w:val="left"/>
        <w:rPr>
          <w:sz w:val="21"/>
        </w:rPr>
      </w:pPr>
      <w:r>
        <w:rPr>
          <w:sz w:val="21"/>
        </w:rPr>
        <w:t>FSS</w:t>
      </w:r>
      <w:r>
        <w:rPr>
          <w:spacing w:val="7"/>
          <w:sz w:val="21"/>
        </w:rPr>
        <w:t> </w:t>
      </w:r>
      <w:r>
        <w:rPr>
          <w:sz w:val="21"/>
        </w:rPr>
        <w:t>elaborează</w:t>
      </w:r>
      <w:r>
        <w:rPr>
          <w:spacing w:val="7"/>
          <w:sz w:val="21"/>
        </w:rPr>
        <w:t> </w:t>
      </w:r>
      <w:r>
        <w:rPr>
          <w:sz w:val="21"/>
        </w:rPr>
        <w:t>materiale</w:t>
      </w:r>
      <w:r>
        <w:rPr>
          <w:spacing w:val="7"/>
          <w:sz w:val="21"/>
        </w:rPr>
        <w:t> </w:t>
      </w:r>
      <w:r>
        <w:rPr>
          <w:sz w:val="21"/>
        </w:rPr>
        <w:t>informative</w:t>
      </w:r>
      <w:r>
        <w:rPr>
          <w:spacing w:val="8"/>
          <w:sz w:val="21"/>
        </w:rPr>
        <w:t> </w:t>
      </w:r>
      <w:r>
        <w:rPr>
          <w:sz w:val="21"/>
        </w:rPr>
        <w:t>cu</w:t>
      </w:r>
      <w:r>
        <w:rPr>
          <w:spacing w:val="7"/>
          <w:sz w:val="21"/>
        </w:rPr>
        <w:t> </w:t>
      </w:r>
      <w:r>
        <w:rPr>
          <w:sz w:val="21"/>
        </w:rPr>
        <w:t>privire</w:t>
      </w:r>
      <w:r>
        <w:rPr>
          <w:spacing w:val="7"/>
          <w:sz w:val="21"/>
        </w:rPr>
        <w:t> </w:t>
      </w:r>
      <w:r>
        <w:rPr>
          <w:sz w:val="21"/>
        </w:rPr>
        <w:t>la</w:t>
      </w:r>
      <w:r>
        <w:rPr>
          <w:spacing w:val="8"/>
          <w:sz w:val="21"/>
        </w:rPr>
        <w:t> </w:t>
      </w:r>
      <w:r>
        <w:rPr>
          <w:spacing w:val="-2"/>
          <w:sz w:val="21"/>
        </w:rPr>
        <w:t>CRes/CCdz.</w:t>
      </w:r>
    </w:p>
    <w:p>
      <w:pPr>
        <w:pStyle w:val="ListParagraph"/>
        <w:spacing w:after="0" w:line="240" w:lineRule="auto"/>
        <w:jc w:val="left"/>
        <w:rPr>
          <w:sz w:val="21"/>
        </w:rPr>
        <w:sectPr>
          <w:pgSz w:w="11900" w:h="16840"/>
          <w:pgMar w:header="211" w:footer="0" w:top="1420" w:bottom="280" w:left="708" w:right="850"/>
        </w:sectPr>
      </w:pPr>
    </w:p>
    <w:p>
      <w:pPr>
        <w:pStyle w:val="ListParagraph"/>
        <w:numPr>
          <w:ilvl w:val="0"/>
          <w:numId w:val="5"/>
        </w:numPr>
        <w:tabs>
          <w:tab w:pos="520" w:val="left" w:leader="none"/>
        </w:tabs>
        <w:spacing w:line="244" w:lineRule="auto" w:before="104" w:after="0"/>
        <w:ind w:left="224" w:right="88" w:firstLine="0"/>
        <w:jc w:val="both"/>
        <w:rPr>
          <w:sz w:val="21"/>
        </w:rPr>
      </w:pPr>
      <w:r>
        <w:rPr>
          <w:sz w:val="21"/>
        </w:rPr>
        <w:t>Materialele informative cuprind cel puţin: condiţii de admitere, servicii şi activităţi, condiţii de suspendare/încetare, conţinutul contractului de furnizare de servicii, durata acordării serviciilor, drepturile şi obligaţiile părţilor.</w:t>
      </w:r>
    </w:p>
    <w:p>
      <w:pPr>
        <w:pStyle w:val="BodyText"/>
        <w:spacing w:before="57"/>
      </w:pPr>
    </w:p>
    <w:p>
      <w:pPr>
        <w:pStyle w:val="ListParagraph"/>
        <w:numPr>
          <w:ilvl w:val="0"/>
          <w:numId w:val="5"/>
        </w:numPr>
        <w:tabs>
          <w:tab w:pos="478" w:val="left" w:leader="none"/>
        </w:tabs>
        <w:spacing w:line="240" w:lineRule="auto" w:before="0" w:after="0"/>
        <w:ind w:left="478" w:right="0" w:hanging="254"/>
        <w:jc w:val="left"/>
        <w:rPr>
          <w:sz w:val="21"/>
        </w:rPr>
      </w:pPr>
      <w:r>
        <w:rPr>
          <w:sz w:val="21"/>
        </w:rPr>
        <w:t>Materialele</w:t>
      </w:r>
      <w:r>
        <w:rPr>
          <w:spacing w:val="6"/>
          <w:sz w:val="21"/>
        </w:rPr>
        <w:t> </w:t>
      </w:r>
      <w:r>
        <w:rPr>
          <w:sz w:val="21"/>
        </w:rPr>
        <w:t>informative</w:t>
      </w:r>
      <w:r>
        <w:rPr>
          <w:spacing w:val="6"/>
          <w:sz w:val="21"/>
        </w:rPr>
        <w:t> </w:t>
      </w:r>
      <w:r>
        <w:rPr>
          <w:sz w:val="21"/>
        </w:rPr>
        <w:t>pot</w:t>
      </w:r>
      <w:r>
        <w:rPr>
          <w:spacing w:val="7"/>
          <w:sz w:val="21"/>
        </w:rPr>
        <w:t> </w:t>
      </w:r>
      <w:r>
        <w:rPr>
          <w:sz w:val="21"/>
        </w:rPr>
        <w:t>fi</w:t>
      </w:r>
      <w:r>
        <w:rPr>
          <w:spacing w:val="7"/>
          <w:sz w:val="21"/>
        </w:rPr>
        <w:t> </w:t>
      </w:r>
      <w:r>
        <w:rPr>
          <w:sz w:val="21"/>
        </w:rPr>
        <w:t>pe</w:t>
      </w:r>
      <w:r>
        <w:rPr>
          <w:spacing w:val="7"/>
          <w:sz w:val="21"/>
        </w:rPr>
        <w:t> </w:t>
      </w:r>
      <w:r>
        <w:rPr>
          <w:sz w:val="21"/>
        </w:rPr>
        <w:t>suport</w:t>
      </w:r>
      <w:r>
        <w:rPr>
          <w:spacing w:val="7"/>
          <w:sz w:val="21"/>
        </w:rPr>
        <w:t> </w:t>
      </w:r>
      <w:r>
        <w:rPr>
          <w:sz w:val="21"/>
        </w:rPr>
        <w:t>de</w:t>
      </w:r>
      <w:r>
        <w:rPr>
          <w:spacing w:val="6"/>
          <w:sz w:val="21"/>
        </w:rPr>
        <w:t> </w:t>
      </w:r>
      <w:r>
        <w:rPr>
          <w:sz w:val="21"/>
        </w:rPr>
        <w:t>hârtie</w:t>
      </w:r>
      <w:r>
        <w:rPr>
          <w:spacing w:val="7"/>
          <w:sz w:val="21"/>
        </w:rPr>
        <w:t> </w:t>
      </w:r>
      <w:r>
        <w:rPr>
          <w:sz w:val="21"/>
        </w:rPr>
        <w:t>şi/sau</w:t>
      </w:r>
      <w:r>
        <w:rPr>
          <w:spacing w:val="7"/>
          <w:sz w:val="21"/>
        </w:rPr>
        <w:t> </w:t>
      </w:r>
      <w:r>
        <w:rPr>
          <w:sz w:val="21"/>
        </w:rPr>
        <w:t>pe</w:t>
      </w:r>
      <w:r>
        <w:rPr>
          <w:spacing w:val="7"/>
          <w:sz w:val="21"/>
        </w:rPr>
        <w:t> </w:t>
      </w:r>
      <w:r>
        <w:rPr>
          <w:sz w:val="21"/>
        </w:rPr>
        <w:t>suport</w:t>
      </w:r>
      <w:r>
        <w:rPr>
          <w:spacing w:val="7"/>
          <w:sz w:val="21"/>
        </w:rPr>
        <w:t> </w:t>
      </w:r>
      <w:r>
        <w:rPr>
          <w:spacing w:val="-2"/>
          <w:sz w:val="21"/>
        </w:rPr>
        <w:t>electronic.</w:t>
      </w:r>
    </w:p>
    <w:p>
      <w:pPr>
        <w:pStyle w:val="BodyText"/>
        <w:spacing w:before="61"/>
      </w:pPr>
    </w:p>
    <w:p>
      <w:pPr>
        <w:pStyle w:val="ListParagraph"/>
        <w:numPr>
          <w:ilvl w:val="0"/>
          <w:numId w:val="5"/>
        </w:numPr>
        <w:tabs>
          <w:tab w:pos="478" w:val="left" w:leader="none"/>
        </w:tabs>
        <w:spacing w:line="240" w:lineRule="auto" w:before="1" w:after="0"/>
        <w:ind w:left="478" w:right="0" w:hanging="254"/>
        <w:jc w:val="left"/>
        <w:rPr>
          <w:sz w:val="21"/>
        </w:rPr>
      </w:pPr>
      <w:r>
        <w:rPr>
          <w:sz w:val="21"/>
        </w:rPr>
        <w:t>CRes/CCdz</w:t>
      </w:r>
      <w:r>
        <w:rPr>
          <w:spacing w:val="8"/>
          <w:sz w:val="21"/>
        </w:rPr>
        <w:t> </w:t>
      </w:r>
      <w:r>
        <w:rPr>
          <w:sz w:val="21"/>
        </w:rPr>
        <w:t>deţine</w:t>
      </w:r>
      <w:r>
        <w:rPr>
          <w:spacing w:val="9"/>
          <w:sz w:val="21"/>
        </w:rPr>
        <w:t> </w:t>
      </w:r>
      <w:r>
        <w:rPr>
          <w:sz w:val="21"/>
        </w:rPr>
        <w:t>şi</w:t>
      </w:r>
      <w:r>
        <w:rPr>
          <w:spacing w:val="8"/>
          <w:sz w:val="21"/>
        </w:rPr>
        <w:t> </w:t>
      </w:r>
      <w:r>
        <w:rPr>
          <w:sz w:val="21"/>
        </w:rPr>
        <w:t>pune</w:t>
      </w:r>
      <w:r>
        <w:rPr>
          <w:spacing w:val="9"/>
          <w:sz w:val="21"/>
        </w:rPr>
        <w:t> </w:t>
      </w:r>
      <w:r>
        <w:rPr>
          <w:sz w:val="21"/>
        </w:rPr>
        <w:t>la</w:t>
      </w:r>
      <w:r>
        <w:rPr>
          <w:spacing w:val="8"/>
          <w:sz w:val="21"/>
        </w:rPr>
        <w:t> </w:t>
      </w:r>
      <w:r>
        <w:rPr>
          <w:sz w:val="21"/>
        </w:rPr>
        <w:t>dispoziţia</w:t>
      </w:r>
      <w:r>
        <w:rPr>
          <w:spacing w:val="9"/>
          <w:sz w:val="21"/>
        </w:rPr>
        <w:t> </w:t>
      </w:r>
      <w:r>
        <w:rPr>
          <w:sz w:val="21"/>
        </w:rPr>
        <w:t>persoanelor</w:t>
      </w:r>
      <w:r>
        <w:rPr>
          <w:spacing w:val="8"/>
          <w:sz w:val="21"/>
        </w:rPr>
        <w:t> </w:t>
      </w:r>
      <w:r>
        <w:rPr>
          <w:sz w:val="21"/>
        </w:rPr>
        <w:t>interesate</w:t>
      </w:r>
      <w:r>
        <w:rPr>
          <w:spacing w:val="9"/>
          <w:sz w:val="21"/>
        </w:rPr>
        <w:t> </w:t>
      </w:r>
      <w:r>
        <w:rPr>
          <w:sz w:val="21"/>
        </w:rPr>
        <w:t>materiale</w:t>
      </w:r>
      <w:r>
        <w:rPr>
          <w:spacing w:val="8"/>
          <w:sz w:val="21"/>
        </w:rPr>
        <w:t> </w:t>
      </w:r>
      <w:r>
        <w:rPr>
          <w:spacing w:val="-2"/>
          <w:sz w:val="21"/>
        </w:rPr>
        <w:t>informative.</w:t>
      </w:r>
    </w:p>
    <w:p>
      <w:pPr>
        <w:pStyle w:val="BodyText"/>
        <w:spacing w:before="61"/>
      </w:pPr>
    </w:p>
    <w:p>
      <w:pPr>
        <w:pStyle w:val="ListParagraph"/>
        <w:numPr>
          <w:ilvl w:val="0"/>
          <w:numId w:val="5"/>
        </w:numPr>
        <w:tabs>
          <w:tab w:pos="467" w:val="left" w:leader="none"/>
        </w:tabs>
        <w:spacing w:line="244" w:lineRule="auto" w:before="0" w:after="0"/>
        <w:ind w:left="224" w:right="87" w:firstLine="0"/>
        <w:jc w:val="both"/>
        <w:rPr>
          <w:sz w:val="21"/>
        </w:rPr>
      </w:pPr>
      <w:r>
        <w:rPr>
          <w:sz w:val="21"/>
        </w:rPr>
        <w:t>CRes/CCdz utilizează mijloace de informare adaptate, după caz: informaţii clare şi simple/limbaj uşor de citit, prezentări audio-video, limbaj Braille, limbaj mimico- gestual.</w:t>
      </w:r>
    </w:p>
    <w:p>
      <w:pPr>
        <w:pStyle w:val="BodyText"/>
        <w:spacing w:before="56"/>
      </w:pPr>
    </w:p>
    <w:p>
      <w:pPr>
        <w:pStyle w:val="ListParagraph"/>
        <w:numPr>
          <w:ilvl w:val="0"/>
          <w:numId w:val="5"/>
        </w:numPr>
        <w:tabs>
          <w:tab w:pos="510" w:val="left" w:leader="none"/>
        </w:tabs>
        <w:spacing w:line="244" w:lineRule="auto" w:before="0" w:after="0"/>
        <w:ind w:left="224" w:right="86" w:firstLine="0"/>
        <w:jc w:val="both"/>
        <w:rPr>
          <w:sz w:val="21"/>
        </w:rPr>
      </w:pPr>
      <w:r>
        <w:rPr>
          <w:sz w:val="21"/>
        </w:rPr>
        <w:t>FSS/CRes/CCdz utilizează imagini ale beneficiarilor şi/sau date cu caracter personal în materiale informative, numai în baza acordului scris al acestora sau al reprezentanţilor legali, accord valabil pe o anumită perioadă de timp.</w:t>
      </w:r>
    </w:p>
    <w:p>
      <w:pPr>
        <w:pStyle w:val="BodyText"/>
        <w:spacing w:before="57"/>
      </w:pPr>
    </w:p>
    <w:p>
      <w:pPr>
        <w:pStyle w:val="ListParagraph"/>
        <w:numPr>
          <w:ilvl w:val="0"/>
          <w:numId w:val="5"/>
        </w:numPr>
        <w:tabs>
          <w:tab w:pos="506" w:val="left" w:leader="none"/>
        </w:tabs>
        <w:spacing w:line="244" w:lineRule="auto" w:before="0" w:after="0"/>
        <w:ind w:left="224" w:right="91" w:firstLine="0"/>
        <w:jc w:val="both"/>
        <w:rPr>
          <w:sz w:val="21"/>
        </w:rPr>
      </w:pPr>
      <w:r>
        <w:rPr>
          <w:sz w:val="21"/>
        </w:rPr>
        <w:t>CRes/CCdz include acordul scris în vederea utilizării imaginii şi datelor cu caracter personal pe o anumită perioadă de timp, în dosarul personal al beneficiarului.</w:t>
      </w:r>
    </w:p>
    <w:p>
      <w:pPr>
        <w:pStyle w:val="BodyText"/>
        <w:spacing w:before="56"/>
      </w:pPr>
    </w:p>
    <w:p>
      <w:pPr>
        <w:pStyle w:val="ListParagraph"/>
        <w:numPr>
          <w:ilvl w:val="0"/>
          <w:numId w:val="5"/>
        </w:numPr>
        <w:tabs>
          <w:tab w:pos="479" w:val="left" w:leader="none"/>
        </w:tabs>
        <w:spacing w:line="240" w:lineRule="auto" w:before="0" w:after="0"/>
        <w:ind w:left="479" w:right="0" w:hanging="255"/>
        <w:jc w:val="left"/>
        <w:rPr>
          <w:sz w:val="21"/>
        </w:rPr>
      </w:pPr>
      <w:r>
        <w:rPr>
          <w:sz w:val="21"/>
        </w:rPr>
        <w:t>FSS/CRes/CCdz</w:t>
      </w:r>
      <w:r>
        <w:rPr>
          <w:spacing w:val="13"/>
          <w:sz w:val="21"/>
        </w:rPr>
        <w:t> </w:t>
      </w:r>
      <w:r>
        <w:rPr>
          <w:sz w:val="21"/>
        </w:rPr>
        <w:t>se</w:t>
      </w:r>
      <w:r>
        <w:rPr>
          <w:spacing w:val="14"/>
          <w:sz w:val="21"/>
        </w:rPr>
        <w:t> </w:t>
      </w:r>
      <w:r>
        <w:rPr>
          <w:sz w:val="21"/>
        </w:rPr>
        <w:t>asigură</w:t>
      </w:r>
      <w:r>
        <w:rPr>
          <w:spacing w:val="14"/>
          <w:sz w:val="21"/>
        </w:rPr>
        <w:t> </w:t>
      </w:r>
      <w:r>
        <w:rPr>
          <w:sz w:val="21"/>
        </w:rPr>
        <w:t>că</w:t>
      </w:r>
      <w:r>
        <w:rPr>
          <w:spacing w:val="11"/>
          <w:sz w:val="21"/>
        </w:rPr>
        <w:t> </w:t>
      </w:r>
      <w:r>
        <w:rPr>
          <w:sz w:val="21"/>
        </w:rPr>
        <w:t>materialele</w:t>
      </w:r>
      <w:r>
        <w:rPr>
          <w:spacing w:val="14"/>
          <w:sz w:val="21"/>
        </w:rPr>
        <w:t> </w:t>
      </w:r>
      <w:r>
        <w:rPr>
          <w:sz w:val="21"/>
        </w:rPr>
        <w:t>informative</w:t>
      </w:r>
      <w:r>
        <w:rPr>
          <w:spacing w:val="14"/>
          <w:sz w:val="21"/>
        </w:rPr>
        <w:t> </w:t>
      </w:r>
      <w:r>
        <w:rPr>
          <w:sz w:val="21"/>
        </w:rPr>
        <w:t>sunt</w:t>
      </w:r>
      <w:r>
        <w:rPr>
          <w:spacing w:val="14"/>
          <w:sz w:val="21"/>
        </w:rPr>
        <w:t> </w:t>
      </w:r>
      <w:r>
        <w:rPr>
          <w:sz w:val="21"/>
        </w:rPr>
        <w:t>actualizate</w:t>
      </w:r>
      <w:r>
        <w:rPr>
          <w:spacing w:val="13"/>
          <w:sz w:val="21"/>
        </w:rPr>
        <w:t> </w:t>
      </w:r>
      <w:r>
        <w:rPr>
          <w:sz w:val="21"/>
        </w:rPr>
        <w:t>cu</w:t>
      </w:r>
      <w:r>
        <w:rPr>
          <w:spacing w:val="14"/>
          <w:sz w:val="21"/>
        </w:rPr>
        <w:t> </w:t>
      </w:r>
      <w:r>
        <w:rPr>
          <w:spacing w:val="-2"/>
          <w:sz w:val="21"/>
        </w:rPr>
        <w:t>regularitate.</w:t>
      </w:r>
    </w:p>
    <w:p>
      <w:pPr>
        <w:pStyle w:val="BodyText"/>
        <w:spacing w:before="61"/>
      </w:pPr>
    </w:p>
    <w:p>
      <w:pPr>
        <w:pStyle w:val="ListParagraph"/>
        <w:numPr>
          <w:ilvl w:val="0"/>
          <w:numId w:val="5"/>
        </w:numPr>
        <w:tabs>
          <w:tab w:pos="472" w:val="left" w:leader="none"/>
        </w:tabs>
        <w:spacing w:line="244" w:lineRule="auto" w:before="0" w:after="0"/>
        <w:ind w:left="224" w:right="87" w:firstLine="0"/>
        <w:jc w:val="both"/>
        <w:rPr>
          <w:sz w:val="21"/>
        </w:rPr>
      </w:pPr>
      <w:r>
        <w:rPr>
          <w:sz w:val="21"/>
        </w:rPr>
        <w:t>CRes/CCdz permite accesul persoanelor interesate de a cunoaşte condiţiile de locuit şi de desfăşurare a activităţilor şi serviciilor, dacă sunt locuri disponibile.</w:t>
      </w:r>
    </w:p>
    <w:p>
      <w:pPr>
        <w:pStyle w:val="BodyText"/>
        <w:spacing w:before="56"/>
      </w:pPr>
    </w:p>
    <w:p>
      <w:pPr>
        <w:pStyle w:val="ListParagraph"/>
        <w:numPr>
          <w:ilvl w:val="0"/>
          <w:numId w:val="5"/>
        </w:numPr>
        <w:tabs>
          <w:tab w:pos="651" w:val="left" w:leader="none"/>
        </w:tabs>
        <w:spacing w:line="244" w:lineRule="auto" w:before="0" w:after="0"/>
        <w:ind w:left="224" w:right="91" w:firstLine="0"/>
        <w:jc w:val="both"/>
        <w:rPr>
          <w:sz w:val="21"/>
        </w:rPr>
      </w:pPr>
      <w:r>
        <w:rPr>
          <w:sz w:val="21"/>
        </w:rPr>
        <w:t>În timpul vizitei, persoanele interesate sunt însoţite de un angajat al CRes/CCdz care oferă informaţiile solicitate.</w:t>
      </w:r>
    </w:p>
    <w:p>
      <w:pPr>
        <w:pStyle w:val="BodyText"/>
        <w:spacing w:before="58"/>
      </w:pPr>
    </w:p>
    <w:p>
      <w:pPr>
        <w:pStyle w:val="Heading1"/>
      </w:pPr>
      <w:r>
        <w:rPr/>
        <w:t>Indicatori</w:t>
      </w:r>
      <w:r>
        <w:rPr>
          <w:spacing w:val="7"/>
        </w:rPr>
        <w:t> </w:t>
      </w:r>
      <w:r>
        <w:rPr/>
        <w:t>de</w:t>
      </w:r>
      <w:r>
        <w:rPr>
          <w:spacing w:val="6"/>
        </w:rPr>
        <w:t> </w:t>
      </w:r>
      <w:r>
        <w:rPr>
          <w:spacing w:val="-2"/>
        </w:rPr>
        <w:t>monitorizare:</w:t>
      </w:r>
    </w:p>
    <w:p>
      <w:pPr>
        <w:pStyle w:val="BodyText"/>
        <w:spacing w:before="61"/>
        <w:rPr>
          <w:b/>
        </w:rPr>
      </w:pPr>
    </w:p>
    <w:p>
      <w:pPr>
        <w:pStyle w:val="BodyText"/>
        <w:spacing w:before="1"/>
        <w:ind w:left="224"/>
      </w:pPr>
      <w:r>
        <w:rPr/>
        <w:t>Im</w:t>
      </w:r>
      <w:r>
        <w:rPr>
          <w:spacing w:val="12"/>
        </w:rPr>
        <w:t> </w:t>
      </w:r>
      <w:r>
        <w:rPr/>
        <w:t>1</w:t>
      </w:r>
      <w:r>
        <w:rPr>
          <w:spacing w:val="12"/>
        </w:rPr>
        <w:t> </w:t>
      </w:r>
      <w:r>
        <w:rPr/>
        <w:t>-</w:t>
      </w:r>
      <w:r>
        <w:rPr>
          <w:spacing w:val="13"/>
        </w:rPr>
        <w:t> </w:t>
      </w:r>
      <w:r>
        <w:rPr/>
        <w:t>Conţinutul</w:t>
      </w:r>
      <w:r>
        <w:rPr>
          <w:spacing w:val="12"/>
        </w:rPr>
        <w:t> </w:t>
      </w:r>
      <w:r>
        <w:rPr/>
        <w:t>materialelor</w:t>
      </w:r>
      <w:r>
        <w:rPr>
          <w:spacing w:val="13"/>
        </w:rPr>
        <w:t> </w:t>
      </w:r>
      <w:r>
        <w:rPr/>
        <w:t>informative</w:t>
      </w:r>
      <w:r>
        <w:rPr>
          <w:spacing w:val="12"/>
        </w:rPr>
        <w:t> </w:t>
      </w:r>
      <w:r>
        <w:rPr/>
        <w:t>respectă</w:t>
      </w:r>
      <w:r>
        <w:rPr>
          <w:spacing w:val="13"/>
        </w:rPr>
        <w:t> </w:t>
      </w:r>
      <w:r>
        <w:rPr/>
        <w:t>cerinţele</w:t>
      </w:r>
      <w:r>
        <w:rPr>
          <w:spacing w:val="10"/>
        </w:rPr>
        <w:t> </w:t>
      </w:r>
      <w:r>
        <w:rPr/>
        <w:t>minime</w:t>
      </w:r>
      <w:r>
        <w:rPr>
          <w:spacing w:val="13"/>
        </w:rPr>
        <w:t> </w:t>
      </w:r>
      <w:r>
        <w:rPr/>
        <w:t>ale</w:t>
      </w:r>
      <w:r>
        <w:rPr>
          <w:spacing w:val="10"/>
        </w:rPr>
        <w:t> </w:t>
      </w:r>
      <w:r>
        <w:rPr>
          <w:spacing w:val="-2"/>
        </w:rPr>
        <w:t>standardului.</w:t>
      </w:r>
    </w:p>
    <w:p>
      <w:pPr>
        <w:pStyle w:val="BodyText"/>
        <w:spacing w:before="61"/>
      </w:pPr>
    </w:p>
    <w:p>
      <w:pPr>
        <w:pStyle w:val="Heading1"/>
      </w:pPr>
      <w:r>
        <w:rPr/>
        <w:t>Indicatori</w:t>
      </w:r>
      <w:r>
        <w:rPr>
          <w:spacing w:val="11"/>
        </w:rPr>
        <w:t> </w:t>
      </w:r>
      <w:r>
        <w:rPr/>
        <w:t>de</w:t>
      </w:r>
      <w:r>
        <w:rPr>
          <w:spacing w:val="11"/>
        </w:rPr>
        <w:t> </w:t>
      </w:r>
      <w:r>
        <w:rPr>
          <w:spacing w:val="-2"/>
        </w:rPr>
        <w:t>control:</w:t>
      </w:r>
    </w:p>
    <w:p>
      <w:pPr>
        <w:pStyle w:val="BodyText"/>
        <w:spacing w:before="60"/>
        <w:rPr>
          <w:b/>
        </w:rPr>
      </w:pPr>
    </w:p>
    <w:p>
      <w:pPr>
        <w:pStyle w:val="BodyText"/>
        <w:spacing w:line="244" w:lineRule="auto"/>
        <w:ind w:left="224"/>
      </w:pPr>
      <w:r>
        <w:rPr/>
        <w:t>Ic 1 - Cel puţin una din formele de prezentare a materialelor informative actualizate este disponibilă la sediul CRes/CCdz.</w:t>
      </w:r>
    </w:p>
    <w:p>
      <w:pPr>
        <w:pStyle w:val="BodyText"/>
        <w:spacing w:before="57"/>
      </w:pPr>
    </w:p>
    <w:p>
      <w:pPr>
        <w:pStyle w:val="BodyText"/>
        <w:spacing w:line="244" w:lineRule="auto"/>
        <w:ind w:left="224"/>
      </w:pPr>
      <w:r>
        <w:rPr/>
        <w:t>Ic</w:t>
      </w:r>
      <w:r>
        <w:rPr>
          <w:spacing w:val="29"/>
        </w:rPr>
        <w:t> </w:t>
      </w:r>
      <w:r>
        <w:rPr/>
        <w:t>2</w:t>
      </w:r>
      <w:r>
        <w:rPr>
          <w:spacing w:val="29"/>
        </w:rPr>
        <w:t> </w:t>
      </w:r>
      <w:r>
        <w:rPr/>
        <w:t>-</w:t>
      </w:r>
      <w:r>
        <w:rPr>
          <w:spacing w:val="29"/>
        </w:rPr>
        <w:t> </w:t>
      </w:r>
      <w:r>
        <w:rPr/>
        <w:t>Dosarul</w:t>
      </w:r>
      <w:r>
        <w:rPr>
          <w:spacing w:val="29"/>
        </w:rPr>
        <w:t> </w:t>
      </w:r>
      <w:r>
        <w:rPr/>
        <w:t>personal</w:t>
      </w:r>
      <w:r>
        <w:rPr>
          <w:spacing w:val="29"/>
        </w:rPr>
        <w:t> </w:t>
      </w:r>
      <w:r>
        <w:rPr/>
        <w:t>al</w:t>
      </w:r>
      <w:r>
        <w:rPr>
          <w:spacing w:val="29"/>
        </w:rPr>
        <w:t> </w:t>
      </w:r>
      <w:r>
        <w:rPr/>
        <w:t>beneficiarului</w:t>
      </w:r>
      <w:r>
        <w:rPr>
          <w:spacing w:val="29"/>
        </w:rPr>
        <w:t> </w:t>
      </w:r>
      <w:r>
        <w:rPr/>
        <w:t>cuprinde</w:t>
      </w:r>
      <w:r>
        <w:rPr>
          <w:spacing w:val="29"/>
        </w:rPr>
        <w:t> </w:t>
      </w:r>
      <w:r>
        <w:rPr/>
        <w:t>acordul</w:t>
      </w:r>
      <w:r>
        <w:rPr>
          <w:spacing w:val="29"/>
        </w:rPr>
        <w:t> </w:t>
      </w:r>
      <w:r>
        <w:rPr/>
        <w:t>scris</w:t>
      </w:r>
      <w:r>
        <w:rPr>
          <w:spacing w:val="29"/>
        </w:rPr>
        <w:t> </w:t>
      </w:r>
      <w:r>
        <w:rPr/>
        <w:t>privind</w:t>
      </w:r>
      <w:r>
        <w:rPr>
          <w:spacing w:val="29"/>
        </w:rPr>
        <w:t> </w:t>
      </w:r>
      <w:r>
        <w:rPr/>
        <w:t>utilizarea</w:t>
      </w:r>
      <w:r>
        <w:rPr>
          <w:spacing w:val="29"/>
        </w:rPr>
        <w:t> </w:t>
      </w:r>
      <w:r>
        <w:rPr/>
        <w:t>imaginii</w:t>
      </w:r>
      <w:r>
        <w:rPr>
          <w:spacing w:val="29"/>
        </w:rPr>
        <w:t> </w:t>
      </w:r>
      <w:r>
        <w:rPr/>
        <w:t>şi</w:t>
      </w:r>
      <w:r>
        <w:rPr>
          <w:spacing w:val="29"/>
        </w:rPr>
        <w:t> </w:t>
      </w:r>
      <w:r>
        <w:rPr/>
        <w:t>datelor</w:t>
      </w:r>
      <w:r>
        <w:rPr>
          <w:spacing w:val="29"/>
        </w:rPr>
        <w:t> </w:t>
      </w:r>
      <w:r>
        <w:rPr/>
        <w:t>cu caracter personal pe o anumită perioadă de timp.</w:t>
      </w:r>
    </w:p>
    <w:p>
      <w:pPr>
        <w:pStyle w:val="BodyText"/>
        <w:spacing w:before="74"/>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6" w:lineRule="exact"/>
              <w:rPr>
                <w:sz w:val="21"/>
              </w:rPr>
            </w:pPr>
            <w:r>
              <w:rPr>
                <w:sz w:val="21"/>
              </w:rPr>
              <w:t>Standard</w:t>
            </w:r>
            <w:r>
              <w:rPr>
                <w:spacing w:val="5"/>
                <w:sz w:val="21"/>
              </w:rPr>
              <w:t> </w:t>
            </w:r>
            <w:r>
              <w:rPr>
                <w:sz w:val="21"/>
              </w:rPr>
              <w:t>2</w:t>
            </w:r>
            <w:r>
              <w:rPr>
                <w:spacing w:val="6"/>
                <w:sz w:val="21"/>
              </w:rPr>
              <w:t> </w:t>
            </w:r>
            <w:r>
              <w:rPr>
                <w:sz w:val="21"/>
              </w:rPr>
              <w:t>-</w:t>
            </w:r>
            <w:r>
              <w:rPr>
                <w:spacing w:val="3"/>
                <w:sz w:val="21"/>
              </w:rPr>
              <w:t> </w:t>
            </w:r>
            <w:r>
              <w:rPr>
                <w:spacing w:val="-2"/>
                <w:sz w:val="21"/>
              </w:rPr>
              <w:t>ADMITERE</w:t>
            </w:r>
          </w:p>
        </w:tc>
        <w:tc>
          <w:tcPr>
            <w:tcW w:w="5010" w:type="dxa"/>
          </w:tcPr>
          <w:p>
            <w:pPr>
              <w:pStyle w:val="TableParagraph"/>
              <w:tabs>
                <w:tab w:pos="686" w:val="left" w:leader="none"/>
                <w:tab w:pos="1923" w:val="left" w:leader="none"/>
                <w:tab w:pos="3162" w:val="left" w:leader="none"/>
                <w:tab w:pos="4712" w:val="left" w:leader="none"/>
              </w:tabs>
              <w:spacing w:line="244" w:lineRule="auto"/>
              <w:ind w:right="99"/>
              <w:rPr>
                <w:sz w:val="21"/>
              </w:rPr>
            </w:pPr>
            <w:r>
              <w:rPr>
                <w:spacing w:val="-4"/>
                <w:sz w:val="21"/>
              </w:rPr>
              <w:t>FSS</w:t>
            </w:r>
            <w:r>
              <w:rPr>
                <w:sz w:val="21"/>
              </w:rPr>
              <w:tab/>
            </w:r>
            <w:r>
              <w:rPr>
                <w:spacing w:val="-2"/>
                <w:sz w:val="21"/>
              </w:rPr>
              <w:t>realizează</w:t>
            </w:r>
            <w:r>
              <w:rPr>
                <w:sz w:val="21"/>
              </w:rPr>
              <w:tab/>
            </w:r>
            <w:r>
              <w:rPr>
                <w:spacing w:val="-2"/>
                <w:sz w:val="21"/>
              </w:rPr>
              <w:t>admiterea</w:t>
            </w:r>
            <w:r>
              <w:rPr>
                <w:sz w:val="21"/>
              </w:rPr>
              <w:tab/>
            </w:r>
            <w:r>
              <w:rPr>
                <w:spacing w:val="-2"/>
                <w:sz w:val="21"/>
              </w:rPr>
              <w:t>beneficiarilor</w:t>
            </w:r>
            <w:r>
              <w:rPr>
                <w:sz w:val="21"/>
              </w:rPr>
              <w:tab/>
            </w:r>
            <w:r>
              <w:rPr>
                <w:spacing w:val="-6"/>
                <w:sz w:val="21"/>
              </w:rPr>
              <w:t>în </w:t>
            </w:r>
            <w:r>
              <w:rPr>
                <w:sz w:val="21"/>
              </w:rPr>
              <w:t>condiţiile</w:t>
            </w:r>
            <w:r>
              <w:rPr>
                <w:spacing w:val="-3"/>
                <w:sz w:val="21"/>
              </w:rPr>
              <w:t> </w:t>
            </w:r>
            <w:r>
              <w:rPr>
                <w:sz w:val="21"/>
              </w:rPr>
              <w:t>în care</w:t>
            </w:r>
            <w:r>
              <w:rPr>
                <w:spacing w:val="-1"/>
                <w:sz w:val="21"/>
              </w:rPr>
              <w:t> </w:t>
            </w:r>
            <w:r>
              <w:rPr>
                <w:sz w:val="21"/>
              </w:rPr>
              <w:t>poate</w:t>
            </w:r>
            <w:r>
              <w:rPr>
                <w:spacing w:val="-1"/>
                <w:sz w:val="21"/>
              </w:rPr>
              <w:t> </w:t>
            </w:r>
            <w:r>
              <w:rPr>
                <w:sz w:val="21"/>
              </w:rPr>
              <w:t>răspunde,</w:t>
            </w:r>
            <w:r>
              <w:rPr>
                <w:spacing w:val="-1"/>
                <w:sz w:val="21"/>
              </w:rPr>
              <w:t> </w:t>
            </w:r>
            <w:r>
              <w:rPr>
                <w:sz w:val="21"/>
              </w:rPr>
              <w:t>prin</w:t>
            </w:r>
            <w:r>
              <w:rPr>
                <w:spacing w:val="-1"/>
                <w:sz w:val="21"/>
              </w:rPr>
              <w:t> </w:t>
            </w:r>
            <w:r>
              <w:rPr>
                <w:spacing w:val="-2"/>
                <w:sz w:val="21"/>
              </w:rPr>
              <w:t>activităţile</w:t>
            </w:r>
          </w:p>
          <w:p>
            <w:pPr>
              <w:pStyle w:val="TableParagraph"/>
              <w:spacing w:line="233" w:lineRule="exact"/>
              <w:rPr>
                <w:sz w:val="21"/>
              </w:rPr>
            </w:pPr>
            <w:r>
              <w:rPr>
                <w:sz w:val="21"/>
              </w:rPr>
              <w:t>şi</w:t>
            </w:r>
            <w:r>
              <w:rPr>
                <w:spacing w:val="7"/>
                <w:sz w:val="21"/>
              </w:rPr>
              <w:t> </w:t>
            </w:r>
            <w:r>
              <w:rPr>
                <w:sz w:val="21"/>
              </w:rPr>
              <w:t>serviciile</w:t>
            </w:r>
            <w:r>
              <w:rPr>
                <w:spacing w:val="7"/>
                <w:sz w:val="21"/>
              </w:rPr>
              <w:t> </w:t>
            </w:r>
            <w:r>
              <w:rPr>
                <w:sz w:val="21"/>
              </w:rPr>
              <w:t>CRes/CCdz,</w:t>
            </w:r>
            <w:r>
              <w:rPr>
                <w:spacing w:val="7"/>
                <w:sz w:val="21"/>
              </w:rPr>
              <w:t> </w:t>
            </w:r>
            <w:r>
              <w:rPr>
                <w:sz w:val="21"/>
              </w:rPr>
              <w:t>nevoilor</w:t>
            </w:r>
            <w:r>
              <w:rPr>
                <w:spacing w:val="8"/>
                <w:sz w:val="21"/>
              </w:rPr>
              <w:t> </w:t>
            </w:r>
            <w:r>
              <w:rPr>
                <w:sz w:val="21"/>
              </w:rPr>
              <w:t>lor</w:t>
            </w:r>
            <w:r>
              <w:rPr>
                <w:spacing w:val="6"/>
                <w:sz w:val="21"/>
              </w:rPr>
              <w:t> </w:t>
            </w:r>
            <w:r>
              <w:rPr>
                <w:spacing w:val="-2"/>
                <w:sz w:val="21"/>
              </w:rPr>
              <w:t>individuale.</w:t>
            </w:r>
          </w:p>
        </w:tc>
      </w:tr>
      <w:tr>
        <w:trPr>
          <w:trHeight w:val="494" w:hRule="atLeast"/>
        </w:trPr>
        <w:tc>
          <w:tcPr>
            <w:tcW w:w="5010" w:type="dxa"/>
          </w:tcPr>
          <w:p>
            <w:pPr>
              <w:pStyle w:val="TableParagraph"/>
              <w:spacing w:line="234" w:lineRule="exact" w:before="240"/>
              <w:rPr>
                <w:sz w:val="21"/>
              </w:rPr>
            </w:pPr>
            <w:r>
              <w:rPr>
                <w:spacing w:val="-2"/>
                <w:sz w:val="21"/>
              </w:rPr>
              <w:t>Rezultat</w:t>
            </w:r>
          </w:p>
        </w:tc>
        <w:tc>
          <w:tcPr>
            <w:tcW w:w="5010" w:type="dxa"/>
          </w:tcPr>
          <w:p>
            <w:pPr>
              <w:pStyle w:val="TableParagraph"/>
              <w:tabs>
                <w:tab w:pos="2990" w:val="left" w:leader="none"/>
                <w:tab w:pos="3804" w:val="left" w:leader="none"/>
                <w:tab w:pos="4741" w:val="left" w:leader="none"/>
              </w:tabs>
              <w:spacing w:line="235" w:lineRule="exact"/>
              <w:rPr>
                <w:sz w:val="21"/>
              </w:rPr>
            </w:pPr>
            <w:r>
              <w:rPr>
                <w:spacing w:val="-2"/>
                <w:sz w:val="21"/>
              </w:rPr>
              <w:t>Beneficiarii/reprezentanţii</w:t>
            </w:r>
            <w:r>
              <w:rPr>
                <w:sz w:val="21"/>
              </w:rPr>
              <w:tab/>
            </w:r>
            <w:r>
              <w:rPr>
                <w:spacing w:val="-2"/>
                <w:sz w:val="21"/>
              </w:rPr>
              <w:t>legali</w:t>
            </w:r>
            <w:r>
              <w:rPr>
                <w:sz w:val="21"/>
              </w:rPr>
              <w:tab/>
            </w:r>
            <w:r>
              <w:rPr>
                <w:spacing w:val="-2"/>
                <w:sz w:val="21"/>
              </w:rPr>
              <w:t>cunosc</w:t>
            </w:r>
            <w:r>
              <w:rPr>
                <w:sz w:val="21"/>
              </w:rPr>
              <w:tab/>
            </w:r>
            <w:r>
              <w:rPr>
                <w:spacing w:val="-5"/>
                <w:sz w:val="21"/>
              </w:rPr>
              <w:t>şi</w:t>
            </w:r>
          </w:p>
          <w:p>
            <w:pPr>
              <w:pStyle w:val="TableParagraph"/>
              <w:spacing w:line="234" w:lineRule="exact" w:before="5"/>
              <w:rPr>
                <w:sz w:val="21"/>
              </w:rPr>
            </w:pPr>
            <w:r>
              <w:rPr>
                <w:sz w:val="21"/>
              </w:rPr>
              <w:t>acceptă</w:t>
            </w:r>
            <w:r>
              <w:rPr>
                <w:spacing w:val="7"/>
                <w:sz w:val="21"/>
              </w:rPr>
              <w:t> </w:t>
            </w:r>
            <w:r>
              <w:rPr>
                <w:sz w:val="21"/>
              </w:rPr>
              <w:t>condiţiile</w:t>
            </w:r>
            <w:r>
              <w:rPr>
                <w:spacing w:val="8"/>
                <w:sz w:val="21"/>
              </w:rPr>
              <w:t> </w:t>
            </w:r>
            <w:r>
              <w:rPr>
                <w:sz w:val="21"/>
              </w:rPr>
              <w:t>de</w:t>
            </w:r>
            <w:r>
              <w:rPr>
                <w:spacing w:val="6"/>
                <w:sz w:val="21"/>
              </w:rPr>
              <w:t> </w:t>
            </w:r>
            <w:r>
              <w:rPr>
                <w:sz w:val="21"/>
              </w:rPr>
              <w:t>admitere</w:t>
            </w:r>
            <w:r>
              <w:rPr>
                <w:spacing w:val="8"/>
                <w:sz w:val="21"/>
              </w:rPr>
              <w:t> </w:t>
            </w:r>
            <w:r>
              <w:rPr>
                <w:sz w:val="21"/>
              </w:rPr>
              <w:t>în</w:t>
            </w:r>
            <w:r>
              <w:rPr>
                <w:spacing w:val="7"/>
                <w:sz w:val="21"/>
              </w:rPr>
              <w:t> </w:t>
            </w:r>
            <w:r>
              <w:rPr>
                <w:spacing w:val="-2"/>
                <w:sz w:val="21"/>
              </w:rPr>
              <w:t>CRes/CCdz.</w:t>
            </w:r>
          </w:p>
        </w:tc>
      </w:tr>
    </w:tbl>
    <w:p>
      <w:pPr>
        <w:pStyle w:val="BodyText"/>
      </w:pPr>
    </w:p>
    <w:p>
      <w:pPr>
        <w:pStyle w:val="BodyText"/>
        <w:spacing w:before="69"/>
      </w:pPr>
    </w:p>
    <w:p>
      <w:pPr>
        <w:pStyle w:val="Heading1"/>
      </w:pPr>
      <w:r>
        <w:rPr/>
        <w:t>Cerinţe</w:t>
      </w:r>
      <w:r>
        <w:rPr>
          <w:spacing w:val="7"/>
        </w:rPr>
        <w:t> </w:t>
      </w:r>
      <w:r>
        <w:rPr>
          <w:spacing w:val="-2"/>
        </w:rPr>
        <w:t>minime:</w:t>
      </w:r>
    </w:p>
    <w:p>
      <w:pPr>
        <w:pStyle w:val="BodyText"/>
        <w:spacing w:before="62"/>
        <w:rPr>
          <w:b/>
        </w:rPr>
      </w:pPr>
    </w:p>
    <w:p>
      <w:pPr>
        <w:pStyle w:val="ListParagraph"/>
        <w:numPr>
          <w:ilvl w:val="0"/>
          <w:numId w:val="6"/>
        </w:numPr>
        <w:tabs>
          <w:tab w:pos="480" w:val="left" w:leader="none"/>
        </w:tabs>
        <w:spacing w:line="244" w:lineRule="auto" w:before="0" w:after="0"/>
        <w:ind w:left="224" w:right="85" w:firstLine="0"/>
        <w:jc w:val="both"/>
        <w:rPr>
          <w:sz w:val="21"/>
        </w:rPr>
      </w:pPr>
      <w:r>
        <w:rPr>
          <w:sz w:val="21"/>
        </w:rPr>
        <w:t>Pentru a beneficia de serviciile CRes/CCdz, potenţialii beneficiarii adresează o cerere către serviciul public de asistenţă socială din subordinea autorităţii administraţiei publice locale în a cărei rază are domiciliul/reşedinţa persoana cu dizabilități, către direcţia generală de asistenţă socială şi protecţia copilului judeţeană, respectiv locală a sectorului municipiului Bucureşti sau către un furnizor privat de servicii sociale, acreditat /licenţiat în condiţiile legii.</w:t>
      </w:r>
    </w:p>
    <w:p>
      <w:pPr>
        <w:pStyle w:val="ListParagraph"/>
        <w:spacing w:after="0" w:line="244" w:lineRule="auto"/>
        <w:jc w:val="both"/>
        <w:rPr>
          <w:sz w:val="21"/>
        </w:rPr>
        <w:sectPr>
          <w:pgSz w:w="11900" w:h="16840"/>
          <w:pgMar w:header="211" w:footer="0" w:top="1420" w:bottom="280" w:left="708" w:right="850"/>
        </w:sectPr>
      </w:pPr>
    </w:p>
    <w:p>
      <w:pPr>
        <w:pStyle w:val="ListParagraph"/>
        <w:numPr>
          <w:ilvl w:val="0"/>
          <w:numId w:val="6"/>
        </w:numPr>
        <w:tabs>
          <w:tab w:pos="478" w:val="left" w:leader="none"/>
        </w:tabs>
        <w:spacing w:line="240" w:lineRule="auto" w:before="104" w:after="0"/>
        <w:ind w:left="478" w:right="0" w:hanging="254"/>
        <w:jc w:val="left"/>
        <w:rPr>
          <w:sz w:val="21"/>
        </w:rPr>
      </w:pPr>
      <w:r>
        <w:rPr>
          <w:sz w:val="21"/>
        </w:rPr>
        <w:t>Cererea</w:t>
      </w:r>
      <w:r>
        <w:rPr>
          <w:spacing w:val="6"/>
          <w:sz w:val="21"/>
        </w:rPr>
        <w:t> </w:t>
      </w:r>
      <w:r>
        <w:rPr>
          <w:sz w:val="21"/>
        </w:rPr>
        <w:t>de</w:t>
      </w:r>
      <w:r>
        <w:rPr>
          <w:spacing w:val="5"/>
          <w:sz w:val="21"/>
        </w:rPr>
        <w:t> </w:t>
      </w:r>
      <w:r>
        <w:rPr>
          <w:sz w:val="21"/>
        </w:rPr>
        <w:t>admitere</w:t>
      </w:r>
      <w:r>
        <w:rPr>
          <w:spacing w:val="7"/>
          <w:sz w:val="21"/>
        </w:rPr>
        <w:t> </w:t>
      </w:r>
      <w:r>
        <w:rPr>
          <w:sz w:val="21"/>
        </w:rPr>
        <w:t>în</w:t>
      </w:r>
      <w:r>
        <w:rPr>
          <w:spacing w:val="4"/>
          <w:sz w:val="21"/>
        </w:rPr>
        <w:t> </w:t>
      </w:r>
      <w:r>
        <w:rPr>
          <w:sz w:val="21"/>
        </w:rPr>
        <w:t>CRes</w:t>
      </w:r>
      <w:r>
        <w:rPr>
          <w:spacing w:val="7"/>
          <w:sz w:val="21"/>
        </w:rPr>
        <w:t> </w:t>
      </w:r>
      <w:r>
        <w:rPr>
          <w:sz w:val="21"/>
        </w:rPr>
        <w:t>este</w:t>
      </w:r>
      <w:r>
        <w:rPr>
          <w:spacing w:val="5"/>
          <w:sz w:val="21"/>
        </w:rPr>
        <w:t> </w:t>
      </w:r>
      <w:r>
        <w:rPr>
          <w:sz w:val="21"/>
        </w:rPr>
        <w:t>supusă</w:t>
      </w:r>
      <w:r>
        <w:rPr>
          <w:spacing w:val="7"/>
          <w:sz w:val="21"/>
        </w:rPr>
        <w:t> </w:t>
      </w:r>
      <w:r>
        <w:rPr>
          <w:sz w:val="21"/>
        </w:rPr>
        <w:t>aprobării</w:t>
      </w:r>
      <w:r>
        <w:rPr>
          <w:spacing w:val="4"/>
          <w:sz w:val="21"/>
        </w:rPr>
        <w:t> </w:t>
      </w:r>
      <w:r>
        <w:rPr>
          <w:sz w:val="21"/>
        </w:rPr>
        <w:t>FSS</w:t>
      </w:r>
      <w:r>
        <w:rPr>
          <w:spacing w:val="7"/>
          <w:sz w:val="21"/>
        </w:rPr>
        <w:t> </w:t>
      </w:r>
      <w:r>
        <w:rPr>
          <w:sz w:val="21"/>
        </w:rPr>
        <w:t>în</w:t>
      </w:r>
      <w:r>
        <w:rPr>
          <w:spacing w:val="7"/>
          <w:sz w:val="21"/>
        </w:rPr>
        <w:t> </w:t>
      </w:r>
      <w:r>
        <w:rPr>
          <w:sz w:val="21"/>
        </w:rPr>
        <w:t>maxim</w:t>
      </w:r>
      <w:r>
        <w:rPr>
          <w:spacing w:val="7"/>
          <w:sz w:val="21"/>
        </w:rPr>
        <w:t> </w:t>
      </w:r>
      <w:r>
        <w:rPr>
          <w:sz w:val="21"/>
        </w:rPr>
        <w:t>3</w:t>
      </w:r>
      <w:r>
        <w:rPr>
          <w:spacing w:val="6"/>
          <w:sz w:val="21"/>
        </w:rPr>
        <w:t> </w:t>
      </w:r>
      <w:r>
        <w:rPr>
          <w:spacing w:val="-2"/>
          <w:sz w:val="21"/>
        </w:rPr>
        <w:t>zile.</w:t>
      </w:r>
    </w:p>
    <w:p>
      <w:pPr>
        <w:pStyle w:val="BodyText"/>
        <w:spacing w:before="61"/>
      </w:pPr>
    </w:p>
    <w:p>
      <w:pPr>
        <w:pStyle w:val="ListParagraph"/>
        <w:numPr>
          <w:ilvl w:val="0"/>
          <w:numId w:val="6"/>
        </w:numPr>
        <w:tabs>
          <w:tab w:pos="478" w:val="left" w:leader="none"/>
        </w:tabs>
        <w:spacing w:line="240" w:lineRule="auto" w:before="0" w:after="0"/>
        <w:ind w:left="478" w:right="0" w:hanging="254"/>
        <w:jc w:val="left"/>
        <w:rPr>
          <w:sz w:val="21"/>
        </w:rPr>
      </w:pPr>
      <w:r>
        <w:rPr>
          <w:sz w:val="21"/>
        </w:rPr>
        <w:t>Cererea</w:t>
      </w:r>
      <w:r>
        <w:rPr>
          <w:spacing w:val="6"/>
          <w:sz w:val="21"/>
        </w:rPr>
        <w:t> </w:t>
      </w:r>
      <w:r>
        <w:rPr>
          <w:sz w:val="21"/>
        </w:rPr>
        <w:t>de</w:t>
      </w:r>
      <w:r>
        <w:rPr>
          <w:spacing w:val="6"/>
          <w:sz w:val="21"/>
        </w:rPr>
        <w:t> </w:t>
      </w:r>
      <w:r>
        <w:rPr>
          <w:sz w:val="21"/>
        </w:rPr>
        <w:t>admitere</w:t>
      </w:r>
      <w:r>
        <w:rPr>
          <w:spacing w:val="6"/>
          <w:sz w:val="21"/>
        </w:rPr>
        <w:t> </w:t>
      </w:r>
      <w:r>
        <w:rPr>
          <w:sz w:val="21"/>
        </w:rPr>
        <w:t>în</w:t>
      </w:r>
      <w:r>
        <w:rPr>
          <w:spacing w:val="6"/>
          <w:sz w:val="21"/>
        </w:rPr>
        <w:t> </w:t>
      </w:r>
      <w:r>
        <w:rPr>
          <w:sz w:val="21"/>
        </w:rPr>
        <w:t>CCdz</w:t>
      </w:r>
      <w:r>
        <w:rPr>
          <w:spacing w:val="6"/>
          <w:sz w:val="21"/>
        </w:rPr>
        <w:t> </w:t>
      </w:r>
      <w:r>
        <w:rPr>
          <w:sz w:val="21"/>
        </w:rPr>
        <w:t>este</w:t>
      </w:r>
      <w:r>
        <w:rPr>
          <w:spacing w:val="7"/>
          <w:sz w:val="21"/>
        </w:rPr>
        <w:t> </w:t>
      </w:r>
      <w:r>
        <w:rPr>
          <w:sz w:val="21"/>
        </w:rPr>
        <w:t>supusă</w:t>
      </w:r>
      <w:r>
        <w:rPr>
          <w:spacing w:val="7"/>
          <w:sz w:val="21"/>
        </w:rPr>
        <w:t> </w:t>
      </w:r>
      <w:r>
        <w:rPr>
          <w:sz w:val="21"/>
        </w:rPr>
        <w:t>aprobării</w:t>
      </w:r>
      <w:r>
        <w:rPr>
          <w:spacing w:val="6"/>
          <w:sz w:val="21"/>
        </w:rPr>
        <w:t> </w:t>
      </w:r>
      <w:r>
        <w:rPr>
          <w:sz w:val="21"/>
        </w:rPr>
        <w:t>FSS</w:t>
      </w:r>
      <w:r>
        <w:rPr>
          <w:spacing w:val="7"/>
          <w:sz w:val="21"/>
        </w:rPr>
        <w:t> </w:t>
      </w:r>
      <w:r>
        <w:rPr>
          <w:sz w:val="21"/>
        </w:rPr>
        <w:t>în</w:t>
      </w:r>
      <w:r>
        <w:rPr>
          <w:spacing w:val="7"/>
          <w:sz w:val="21"/>
        </w:rPr>
        <w:t> </w:t>
      </w:r>
      <w:r>
        <w:rPr>
          <w:sz w:val="21"/>
        </w:rPr>
        <w:t>maxim</w:t>
      </w:r>
      <w:r>
        <w:rPr>
          <w:spacing w:val="6"/>
          <w:sz w:val="21"/>
        </w:rPr>
        <w:t> </w:t>
      </w:r>
      <w:r>
        <w:rPr>
          <w:sz w:val="21"/>
        </w:rPr>
        <w:t>8</w:t>
      </w:r>
      <w:r>
        <w:rPr>
          <w:spacing w:val="7"/>
          <w:sz w:val="21"/>
        </w:rPr>
        <w:t> </w:t>
      </w:r>
      <w:r>
        <w:rPr>
          <w:spacing w:val="-4"/>
          <w:sz w:val="21"/>
        </w:rPr>
        <w:t>ore.</w:t>
      </w:r>
    </w:p>
    <w:p>
      <w:pPr>
        <w:pStyle w:val="BodyText"/>
        <w:spacing w:before="62"/>
      </w:pPr>
    </w:p>
    <w:p>
      <w:pPr>
        <w:pStyle w:val="ListParagraph"/>
        <w:numPr>
          <w:ilvl w:val="0"/>
          <w:numId w:val="6"/>
        </w:numPr>
        <w:tabs>
          <w:tab w:pos="478" w:val="left" w:leader="none"/>
        </w:tabs>
        <w:spacing w:line="240" w:lineRule="auto" w:before="0" w:after="0"/>
        <w:ind w:left="478" w:right="0" w:hanging="254"/>
        <w:jc w:val="left"/>
        <w:rPr>
          <w:sz w:val="21"/>
        </w:rPr>
      </w:pPr>
      <w:r>
        <w:rPr>
          <w:sz w:val="21"/>
        </w:rPr>
        <w:t>DGASPC</w:t>
      </w:r>
      <w:r>
        <w:rPr>
          <w:spacing w:val="6"/>
          <w:sz w:val="21"/>
        </w:rPr>
        <w:t> </w:t>
      </w:r>
      <w:r>
        <w:rPr>
          <w:sz w:val="21"/>
        </w:rPr>
        <w:t>poate</w:t>
      </w:r>
      <w:r>
        <w:rPr>
          <w:spacing w:val="7"/>
          <w:sz w:val="21"/>
        </w:rPr>
        <w:t> </w:t>
      </w:r>
      <w:r>
        <w:rPr>
          <w:sz w:val="21"/>
        </w:rPr>
        <w:t>acorda</w:t>
      </w:r>
      <w:r>
        <w:rPr>
          <w:spacing w:val="7"/>
          <w:sz w:val="21"/>
        </w:rPr>
        <w:t> </w:t>
      </w:r>
      <w:r>
        <w:rPr>
          <w:sz w:val="21"/>
        </w:rPr>
        <w:t>din</w:t>
      </w:r>
      <w:r>
        <w:rPr>
          <w:spacing w:val="7"/>
          <w:sz w:val="21"/>
        </w:rPr>
        <w:t> </w:t>
      </w:r>
      <w:r>
        <w:rPr>
          <w:sz w:val="21"/>
        </w:rPr>
        <w:t>oficiu</w:t>
      </w:r>
      <w:r>
        <w:rPr>
          <w:spacing w:val="7"/>
          <w:sz w:val="21"/>
        </w:rPr>
        <w:t> </w:t>
      </w:r>
      <w:r>
        <w:rPr>
          <w:sz w:val="21"/>
        </w:rPr>
        <w:t>servicii</w:t>
      </w:r>
      <w:r>
        <w:rPr>
          <w:spacing w:val="6"/>
          <w:sz w:val="21"/>
        </w:rPr>
        <w:t> </w:t>
      </w:r>
      <w:r>
        <w:rPr>
          <w:sz w:val="21"/>
        </w:rPr>
        <w:t>de</w:t>
      </w:r>
      <w:r>
        <w:rPr>
          <w:spacing w:val="5"/>
          <w:sz w:val="21"/>
        </w:rPr>
        <w:t> </w:t>
      </w:r>
      <w:r>
        <w:rPr>
          <w:spacing w:val="-2"/>
          <w:sz w:val="21"/>
        </w:rPr>
        <w:t>CRes/CCdz.</w:t>
      </w:r>
    </w:p>
    <w:p>
      <w:pPr>
        <w:pStyle w:val="BodyText"/>
        <w:spacing w:before="61"/>
      </w:pPr>
    </w:p>
    <w:p>
      <w:pPr>
        <w:pStyle w:val="ListParagraph"/>
        <w:numPr>
          <w:ilvl w:val="0"/>
          <w:numId w:val="6"/>
        </w:numPr>
        <w:tabs>
          <w:tab w:pos="521" w:val="left" w:leader="none"/>
        </w:tabs>
        <w:spacing w:line="244" w:lineRule="auto" w:before="1" w:after="0"/>
        <w:ind w:left="224" w:right="89" w:firstLine="0"/>
        <w:jc w:val="both"/>
        <w:rPr>
          <w:sz w:val="21"/>
        </w:rPr>
      </w:pPr>
      <w:r>
        <w:rPr>
          <w:sz w:val="21"/>
        </w:rPr>
        <w:t>FSS emite dispoziţia de admitere în baza analizei situaţiei persoanei; copie de pe dispoziţia de admitere este inclusă în dosarul personal.</w:t>
      </w:r>
    </w:p>
    <w:p>
      <w:pPr>
        <w:pStyle w:val="BodyText"/>
        <w:spacing w:before="55"/>
      </w:pPr>
    </w:p>
    <w:p>
      <w:pPr>
        <w:pStyle w:val="ListParagraph"/>
        <w:numPr>
          <w:ilvl w:val="0"/>
          <w:numId w:val="6"/>
        </w:numPr>
        <w:tabs>
          <w:tab w:pos="495" w:val="left" w:leader="none"/>
        </w:tabs>
        <w:spacing w:line="244" w:lineRule="auto" w:before="1" w:after="0"/>
        <w:ind w:left="224" w:right="83" w:firstLine="0"/>
        <w:jc w:val="both"/>
        <w:rPr>
          <w:sz w:val="21"/>
        </w:rPr>
      </w:pPr>
      <w:r>
        <w:rPr>
          <w:sz w:val="21"/>
        </w:rPr>
        <w:t>FSS/CRes/CCdz explică beneficiarilor prevederile din contractul de furnizare de servicii realizat pe baza</w:t>
      </w:r>
      <w:r>
        <w:rPr>
          <w:spacing w:val="-1"/>
          <w:sz w:val="21"/>
        </w:rPr>
        <w:t> </w:t>
      </w:r>
      <w:r>
        <w:rPr>
          <w:sz w:val="21"/>
        </w:rPr>
        <w:t>modelului</w:t>
      </w:r>
      <w:r>
        <w:rPr>
          <w:spacing w:val="-1"/>
          <w:sz w:val="21"/>
        </w:rPr>
        <w:t> </w:t>
      </w:r>
      <w:r>
        <w:rPr>
          <w:sz w:val="21"/>
        </w:rPr>
        <w:t>aprobat</w:t>
      </w:r>
      <w:r>
        <w:rPr>
          <w:spacing w:val="-1"/>
          <w:sz w:val="21"/>
        </w:rPr>
        <w:t> </w:t>
      </w:r>
      <w:r>
        <w:rPr>
          <w:sz w:val="21"/>
        </w:rPr>
        <w:t>prin</w:t>
      </w:r>
      <w:r>
        <w:rPr>
          <w:spacing w:val="-1"/>
          <w:sz w:val="21"/>
        </w:rPr>
        <w:t> </w:t>
      </w:r>
      <w:r>
        <w:rPr>
          <w:sz w:val="21"/>
        </w:rPr>
        <w:t>ordin</w:t>
      </w:r>
      <w:r>
        <w:rPr>
          <w:spacing w:val="-1"/>
          <w:sz w:val="21"/>
        </w:rPr>
        <w:t> </w:t>
      </w:r>
      <w:r>
        <w:rPr>
          <w:sz w:val="21"/>
        </w:rPr>
        <w:t>al</w:t>
      </w:r>
      <w:r>
        <w:rPr>
          <w:spacing w:val="-1"/>
          <w:sz w:val="21"/>
        </w:rPr>
        <w:t> </w:t>
      </w:r>
      <w:r>
        <w:rPr>
          <w:sz w:val="21"/>
        </w:rPr>
        <w:t>ministrului</w:t>
      </w:r>
      <w:r>
        <w:rPr>
          <w:spacing w:val="-1"/>
          <w:sz w:val="21"/>
        </w:rPr>
        <w:t> </w:t>
      </w:r>
      <w:r>
        <w:rPr>
          <w:sz w:val="21"/>
        </w:rPr>
        <w:t>muncii,</w:t>
      </w:r>
      <w:r>
        <w:rPr>
          <w:spacing w:val="-1"/>
          <w:sz w:val="21"/>
        </w:rPr>
        <w:t> </w:t>
      </w:r>
      <w:r>
        <w:rPr>
          <w:sz w:val="21"/>
        </w:rPr>
        <w:t>familiei,</w:t>
      </w:r>
      <w:r>
        <w:rPr>
          <w:spacing w:val="-1"/>
          <w:sz w:val="21"/>
        </w:rPr>
        <w:t> </w:t>
      </w:r>
      <w:r>
        <w:rPr>
          <w:sz w:val="21"/>
        </w:rPr>
        <w:t>tineretului şi</w:t>
      </w:r>
      <w:r>
        <w:rPr>
          <w:spacing w:val="-1"/>
          <w:sz w:val="21"/>
        </w:rPr>
        <w:t> </w:t>
      </w:r>
      <w:r>
        <w:rPr>
          <w:sz w:val="21"/>
        </w:rPr>
        <w:t>solidarității</w:t>
      </w:r>
      <w:r>
        <w:rPr>
          <w:spacing w:val="-1"/>
          <w:sz w:val="21"/>
        </w:rPr>
        <w:t> </w:t>
      </w:r>
      <w:r>
        <w:rPr>
          <w:sz w:val="21"/>
        </w:rPr>
        <w:t>sociale</w:t>
      </w:r>
      <w:r>
        <w:rPr>
          <w:spacing w:val="-1"/>
          <w:sz w:val="21"/>
        </w:rPr>
        <w:t> </w:t>
      </w:r>
      <w:r>
        <w:rPr>
          <w:sz w:val="21"/>
        </w:rPr>
        <w:t>înainte de a fi semnat, utilizând, după caz, formate accesibilizate: prezentări audio- video, limbaj mimico- gestual etc.</w:t>
      </w:r>
    </w:p>
    <w:p>
      <w:pPr>
        <w:pStyle w:val="BodyText"/>
        <w:spacing w:before="56"/>
      </w:pPr>
    </w:p>
    <w:p>
      <w:pPr>
        <w:pStyle w:val="ListParagraph"/>
        <w:numPr>
          <w:ilvl w:val="0"/>
          <w:numId w:val="6"/>
        </w:numPr>
        <w:tabs>
          <w:tab w:pos="482" w:val="left" w:leader="none"/>
        </w:tabs>
        <w:spacing w:line="244" w:lineRule="auto" w:before="0" w:after="0"/>
        <w:ind w:left="224" w:right="84" w:firstLine="0"/>
        <w:jc w:val="both"/>
        <w:rPr>
          <w:sz w:val="21"/>
        </w:rPr>
      </w:pPr>
      <w:r>
        <w:rPr>
          <w:sz w:val="21"/>
        </w:rPr>
        <w:t>FSS încheie contractul de furnizare de servicii cu beneficiarul sau, după caz, cu reprezentantul legal</w:t>
      </w:r>
      <w:r>
        <w:rPr>
          <w:spacing w:val="80"/>
          <w:sz w:val="21"/>
        </w:rPr>
        <w:t> </w:t>
      </w:r>
      <w:r>
        <w:rPr>
          <w:sz w:val="21"/>
        </w:rPr>
        <w:t>al acestuia, în cel puţin trei exemplare originale: un exemplar se păstrează în dosarul personal al beneficiarului, un exemplar se păstrează la sediul FSS iar un exemplar se înmânează beneficiarului/reprezentantului legal.</w:t>
      </w:r>
    </w:p>
    <w:p>
      <w:pPr>
        <w:pStyle w:val="BodyText"/>
        <w:spacing w:before="58"/>
      </w:pPr>
    </w:p>
    <w:p>
      <w:pPr>
        <w:pStyle w:val="Heading1"/>
      </w:pPr>
      <w:r>
        <w:rPr/>
        <w:t>Indicatori</w:t>
      </w:r>
      <w:r>
        <w:rPr>
          <w:spacing w:val="7"/>
        </w:rPr>
        <w:t> </w:t>
      </w:r>
      <w:r>
        <w:rPr/>
        <w:t>de</w:t>
      </w:r>
      <w:r>
        <w:rPr>
          <w:spacing w:val="6"/>
        </w:rPr>
        <w:t> </w:t>
      </w:r>
      <w:r>
        <w:rPr>
          <w:spacing w:val="-2"/>
        </w:rPr>
        <w:t>monitorizare:</w:t>
      </w:r>
    </w:p>
    <w:p>
      <w:pPr>
        <w:pStyle w:val="BodyText"/>
        <w:spacing w:before="61"/>
        <w:rPr>
          <w:b/>
        </w:rPr>
      </w:pPr>
    </w:p>
    <w:p>
      <w:pPr>
        <w:pStyle w:val="BodyText"/>
        <w:ind w:left="224"/>
      </w:pPr>
      <w:r>
        <w:rPr/>
        <w:t>Im</w:t>
      </w:r>
      <w:r>
        <w:rPr>
          <w:spacing w:val="7"/>
        </w:rPr>
        <w:t> </w:t>
      </w:r>
      <w:r>
        <w:rPr/>
        <w:t>1</w:t>
      </w:r>
      <w:r>
        <w:rPr>
          <w:spacing w:val="7"/>
        </w:rPr>
        <w:t> </w:t>
      </w:r>
      <w:r>
        <w:rPr/>
        <w:t>-</w:t>
      </w:r>
      <w:r>
        <w:rPr>
          <w:spacing w:val="8"/>
        </w:rPr>
        <w:t> </w:t>
      </w:r>
      <w:r>
        <w:rPr/>
        <w:t>Conţinutul</w:t>
      </w:r>
      <w:r>
        <w:rPr>
          <w:spacing w:val="7"/>
        </w:rPr>
        <w:t> </w:t>
      </w:r>
      <w:r>
        <w:rPr/>
        <w:t>procedurii</w:t>
      </w:r>
      <w:r>
        <w:rPr>
          <w:spacing w:val="7"/>
        </w:rPr>
        <w:t> </w:t>
      </w:r>
      <w:r>
        <w:rPr/>
        <w:t>de</w:t>
      </w:r>
      <w:r>
        <w:rPr>
          <w:spacing w:val="8"/>
        </w:rPr>
        <w:t> </w:t>
      </w:r>
      <w:r>
        <w:rPr/>
        <w:t>admitere</w:t>
      </w:r>
      <w:r>
        <w:rPr>
          <w:spacing w:val="7"/>
        </w:rPr>
        <w:t> </w:t>
      </w:r>
      <w:r>
        <w:rPr/>
        <w:t>respectă</w:t>
      </w:r>
      <w:r>
        <w:rPr>
          <w:spacing w:val="7"/>
        </w:rPr>
        <w:t> </w:t>
      </w:r>
      <w:r>
        <w:rPr/>
        <w:t>cerinţele</w:t>
      </w:r>
      <w:r>
        <w:rPr>
          <w:spacing w:val="8"/>
        </w:rPr>
        <w:t> </w:t>
      </w:r>
      <w:r>
        <w:rPr/>
        <w:t>minime</w:t>
      </w:r>
      <w:r>
        <w:rPr>
          <w:spacing w:val="7"/>
        </w:rPr>
        <w:t> </w:t>
      </w:r>
      <w:r>
        <w:rPr/>
        <w:t>ale</w:t>
      </w:r>
      <w:r>
        <w:rPr>
          <w:spacing w:val="7"/>
        </w:rPr>
        <w:t> </w:t>
      </w:r>
      <w:r>
        <w:rPr>
          <w:spacing w:val="-2"/>
        </w:rPr>
        <w:t>standardului.</w:t>
      </w:r>
    </w:p>
    <w:p>
      <w:pPr>
        <w:pStyle w:val="BodyText"/>
        <w:spacing w:before="60"/>
      </w:pPr>
    </w:p>
    <w:p>
      <w:pPr>
        <w:pStyle w:val="Heading1"/>
      </w:pPr>
      <w:r>
        <w:rPr/>
        <w:t>Indicatori</w:t>
      </w:r>
      <w:r>
        <w:rPr>
          <w:spacing w:val="11"/>
        </w:rPr>
        <w:t> </w:t>
      </w:r>
      <w:r>
        <w:rPr/>
        <w:t>de</w:t>
      </w:r>
      <w:r>
        <w:rPr>
          <w:spacing w:val="11"/>
        </w:rPr>
        <w:t> </w:t>
      </w:r>
      <w:r>
        <w:rPr>
          <w:spacing w:val="-2"/>
        </w:rPr>
        <w:t>control:</w:t>
      </w:r>
    </w:p>
    <w:p>
      <w:pPr>
        <w:pStyle w:val="BodyText"/>
        <w:spacing w:before="61"/>
        <w:rPr>
          <w:b/>
        </w:rPr>
      </w:pPr>
    </w:p>
    <w:p>
      <w:pPr>
        <w:pStyle w:val="BodyText"/>
        <w:spacing w:before="1"/>
        <w:ind w:left="224"/>
      </w:pPr>
      <w:r>
        <w:rPr/>
        <w:t>Ic</w:t>
      </w:r>
      <w:r>
        <w:rPr>
          <w:spacing w:val="8"/>
        </w:rPr>
        <w:t> </w:t>
      </w:r>
      <w:r>
        <w:rPr/>
        <w:t>1</w:t>
      </w:r>
      <w:r>
        <w:rPr>
          <w:spacing w:val="9"/>
        </w:rPr>
        <w:t> </w:t>
      </w:r>
      <w:r>
        <w:rPr/>
        <w:t>-</w:t>
      </w:r>
      <w:r>
        <w:rPr>
          <w:spacing w:val="9"/>
        </w:rPr>
        <w:t> </w:t>
      </w:r>
      <w:r>
        <w:rPr/>
        <w:t>Dispoziţia</w:t>
      </w:r>
      <w:r>
        <w:rPr>
          <w:spacing w:val="8"/>
        </w:rPr>
        <w:t> </w:t>
      </w:r>
      <w:r>
        <w:rPr/>
        <w:t>de</w:t>
      </w:r>
      <w:r>
        <w:rPr>
          <w:spacing w:val="9"/>
        </w:rPr>
        <w:t> </w:t>
      </w:r>
      <w:r>
        <w:rPr/>
        <w:t>admitere</w:t>
      </w:r>
      <w:r>
        <w:rPr>
          <w:spacing w:val="9"/>
        </w:rPr>
        <w:t> </w:t>
      </w:r>
      <w:r>
        <w:rPr/>
        <w:t>este</w:t>
      </w:r>
      <w:r>
        <w:rPr>
          <w:spacing w:val="9"/>
        </w:rPr>
        <w:t> </w:t>
      </w:r>
      <w:r>
        <w:rPr/>
        <w:t>inclusă</w:t>
      </w:r>
      <w:r>
        <w:rPr>
          <w:spacing w:val="8"/>
        </w:rPr>
        <w:t> </w:t>
      </w:r>
      <w:r>
        <w:rPr/>
        <w:t>în</w:t>
      </w:r>
      <w:r>
        <w:rPr>
          <w:spacing w:val="9"/>
        </w:rPr>
        <w:t> </w:t>
      </w:r>
      <w:r>
        <w:rPr/>
        <w:t>dosarul</w:t>
      </w:r>
      <w:r>
        <w:rPr>
          <w:spacing w:val="9"/>
        </w:rPr>
        <w:t> </w:t>
      </w:r>
      <w:r>
        <w:rPr>
          <w:spacing w:val="-2"/>
        </w:rPr>
        <w:t>personal.</w:t>
      </w:r>
    </w:p>
    <w:p>
      <w:pPr>
        <w:pStyle w:val="BodyText"/>
        <w:spacing w:before="61"/>
      </w:pPr>
    </w:p>
    <w:p>
      <w:pPr>
        <w:pStyle w:val="BodyText"/>
        <w:spacing w:line="244" w:lineRule="auto"/>
        <w:ind w:left="224" w:right="86"/>
        <w:jc w:val="both"/>
      </w:pPr>
      <w:r>
        <w:rPr/>
        <w:t>Ic 2 - Contractele de furnizare de servicii încheiate cu beneficiarii sau cu reprezentanţii legali ai acestora şi actualizate după caz sunt disponibile la sediul FSS, în original şi</w:t>
      </w:r>
      <w:r>
        <w:rPr>
          <w:spacing w:val="21"/>
        </w:rPr>
        <w:t> </w:t>
      </w:r>
      <w:r>
        <w:rPr/>
        <w:t>în dosarul personal al beneficiarului,</w:t>
      </w:r>
      <w:r>
        <w:rPr>
          <w:spacing w:val="80"/>
        </w:rPr>
        <w:t> </w:t>
      </w:r>
      <w:r>
        <w:rPr/>
        <w:t>în original.</w:t>
      </w:r>
    </w:p>
    <w:p>
      <w:pPr>
        <w:pStyle w:val="BodyText"/>
        <w:spacing w:before="75"/>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2" w:hRule="atLeast"/>
        </w:trPr>
        <w:tc>
          <w:tcPr>
            <w:tcW w:w="5010" w:type="dxa"/>
          </w:tcPr>
          <w:p>
            <w:pPr>
              <w:pStyle w:val="TableParagraph"/>
              <w:tabs>
                <w:tab w:pos="1294" w:val="left" w:leader="none"/>
                <w:tab w:pos="1735" w:val="left" w:leader="none"/>
                <w:tab w:pos="2142" w:val="left" w:leader="none"/>
                <w:tab w:pos="3349" w:val="left" w:leader="none"/>
                <w:tab w:pos="4656" w:val="left" w:leader="none"/>
              </w:tabs>
              <w:spacing w:line="235" w:lineRule="exact"/>
              <w:rPr>
                <w:sz w:val="21"/>
              </w:rPr>
            </w:pPr>
            <w:r>
              <w:rPr>
                <w:spacing w:val="-2"/>
                <w:sz w:val="21"/>
              </w:rPr>
              <w:t>Standard</w:t>
            </w:r>
            <w:r>
              <w:rPr>
                <w:sz w:val="21"/>
              </w:rPr>
              <w:tab/>
            </w:r>
            <w:r>
              <w:rPr>
                <w:spacing w:val="-10"/>
                <w:sz w:val="21"/>
              </w:rPr>
              <w:t>3</w:t>
            </w:r>
            <w:r>
              <w:rPr>
                <w:sz w:val="21"/>
              </w:rPr>
              <w:tab/>
            </w:r>
            <w:r>
              <w:rPr>
                <w:spacing w:val="-10"/>
                <w:sz w:val="21"/>
              </w:rPr>
              <w:t>-</w:t>
            </w:r>
            <w:r>
              <w:rPr>
                <w:sz w:val="21"/>
              </w:rPr>
              <w:tab/>
            </w:r>
            <w:r>
              <w:rPr>
                <w:spacing w:val="-2"/>
                <w:sz w:val="21"/>
              </w:rPr>
              <w:t>DOSARUL</w:t>
            </w:r>
            <w:r>
              <w:rPr>
                <w:sz w:val="21"/>
              </w:rPr>
              <w:tab/>
            </w:r>
            <w:r>
              <w:rPr>
                <w:spacing w:val="-2"/>
                <w:sz w:val="21"/>
              </w:rPr>
              <w:t>PERSONAL</w:t>
            </w:r>
            <w:r>
              <w:rPr>
                <w:sz w:val="21"/>
              </w:rPr>
              <w:tab/>
            </w:r>
            <w:r>
              <w:rPr>
                <w:spacing w:val="-5"/>
                <w:sz w:val="21"/>
              </w:rPr>
              <w:t>AL</w:t>
            </w:r>
          </w:p>
          <w:p>
            <w:pPr>
              <w:pStyle w:val="TableParagraph"/>
              <w:spacing w:line="233" w:lineRule="exact" w:before="5"/>
              <w:rPr>
                <w:sz w:val="21"/>
              </w:rPr>
            </w:pPr>
            <w:r>
              <w:rPr>
                <w:spacing w:val="-2"/>
                <w:sz w:val="21"/>
              </w:rPr>
              <w:t>BENEFICIARULUI</w:t>
            </w:r>
          </w:p>
        </w:tc>
        <w:tc>
          <w:tcPr>
            <w:tcW w:w="5010" w:type="dxa"/>
          </w:tcPr>
          <w:p>
            <w:pPr>
              <w:pStyle w:val="TableParagraph"/>
              <w:spacing w:line="235" w:lineRule="exact"/>
              <w:rPr>
                <w:sz w:val="21"/>
              </w:rPr>
            </w:pPr>
            <w:r>
              <w:rPr>
                <w:sz w:val="21"/>
              </w:rPr>
              <w:t>FSS</w:t>
            </w:r>
            <w:r>
              <w:rPr>
                <w:spacing w:val="34"/>
                <w:sz w:val="21"/>
              </w:rPr>
              <w:t>  </w:t>
            </w:r>
            <w:r>
              <w:rPr>
                <w:sz w:val="21"/>
              </w:rPr>
              <w:t>întocmește</w:t>
            </w:r>
            <w:r>
              <w:rPr>
                <w:spacing w:val="35"/>
                <w:sz w:val="21"/>
              </w:rPr>
              <w:t>  </w:t>
            </w:r>
            <w:r>
              <w:rPr>
                <w:sz w:val="21"/>
              </w:rPr>
              <w:t>şi</w:t>
            </w:r>
            <w:r>
              <w:rPr>
                <w:spacing w:val="34"/>
                <w:sz w:val="21"/>
              </w:rPr>
              <w:t>  </w:t>
            </w:r>
            <w:r>
              <w:rPr>
                <w:sz w:val="21"/>
              </w:rPr>
              <w:t>păstrează</w:t>
            </w:r>
            <w:r>
              <w:rPr>
                <w:spacing w:val="35"/>
                <w:sz w:val="21"/>
              </w:rPr>
              <w:t>  </w:t>
            </w:r>
            <w:r>
              <w:rPr>
                <w:sz w:val="21"/>
              </w:rPr>
              <w:t>câte</w:t>
            </w:r>
            <w:r>
              <w:rPr>
                <w:spacing w:val="34"/>
                <w:sz w:val="21"/>
              </w:rPr>
              <w:t>  </w:t>
            </w:r>
            <w:r>
              <w:rPr>
                <w:sz w:val="21"/>
              </w:rPr>
              <w:t>un</w:t>
            </w:r>
            <w:r>
              <w:rPr>
                <w:spacing w:val="35"/>
                <w:sz w:val="21"/>
              </w:rPr>
              <w:t>  </w:t>
            </w:r>
            <w:r>
              <w:rPr>
                <w:spacing w:val="-2"/>
                <w:sz w:val="21"/>
              </w:rPr>
              <w:t>dosar</w:t>
            </w:r>
          </w:p>
          <w:p>
            <w:pPr>
              <w:pStyle w:val="TableParagraph"/>
              <w:spacing w:line="233" w:lineRule="exact" w:before="5"/>
              <w:rPr>
                <w:sz w:val="21"/>
              </w:rPr>
            </w:pPr>
            <w:r>
              <w:rPr>
                <w:sz w:val="21"/>
              </w:rPr>
              <w:t>personal</w:t>
            </w:r>
            <w:r>
              <w:rPr>
                <w:spacing w:val="8"/>
                <w:sz w:val="21"/>
              </w:rPr>
              <w:t> </w:t>
            </w:r>
            <w:r>
              <w:rPr>
                <w:sz w:val="21"/>
              </w:rPr>
              <w:t>pentru</w:t>
            </w:r>
            <w:r>
              <w:rPr>
                <w:spacing w:val="9"/>
                <w:sz w:val="21"/>
              </w:rPr>
              <w:t> </w:t>
            </w:r>
            <w:r>
              <w:rPr>
                <w:sz w:val="21"/>
              </w:rPr>
              <w:t>fiecare</w:t>
            </w:r>
            <w:r>
              <w:rPr>
                <w:spacing w:val="8"/>
                <w:sz w:val="21"/>
              </w:rPr>
              <w:t> </w:t>
            </w:r>
            <w:r>
              <w:rPr>
                <w:spacing w:val="-2"/>
                <w:sz w:val="21"/>
              </w:rPr>
              <w:t>beneficiar.</w:t>
            </w:r>
          </w:p>
        </w:tc>
      </w:tr>
      <w:tr>
        <w:trPr>
          <w:trHeight w:val="991" w:hRule="atLeast"/>
        </w:trPr>
        <w:tc>
          <w:tcPr>
            <w:tcW w:w="5010" w:type="dxa"/>
          </w:tcPr>
          <w:p>
            <w:pPr>
              <w:pStyle w:val="TableParagraph"/>
              <w:spacing w:line="236" w:lineRule="exact"/>
              <w:rPr>
                <w:sz w:val="21"/>
              </w:rPr>
            </w:pPr>
            <w:r>
              <w:rPr>
                <w:spacing w:val="-2"/>
                <w:sz w:val="21"/>
              </w:rPr>
              <w:t>Rezultat</w:t>
            </w:r>
          </w:p>
        </w:tc>
        <w:tc>
          <w:tcPr>
            <w:tcW w:w="5010" w:type="dxa"/>
          </w:tcPr>
          <w:p>
            <w:pPr>
              <w:pStyle w:val="TableParagraph"/>
              <w:spacing w:line="244" w:lineRule="auto"/>
              <w:ind w:right="102"/>
              <w:jc w:val="both"/>
              <w:rPr>
                <w:sz w:val="21"/>
              </w:rPr>
            </w:pPr>
            <w:r>
              <w:rPr>
                <w:sz w:val="21"/>
              </w:rPr>
              <w:t>Dosarele personale ale beneficiarilor conțin documentele prevăzute de standardele </w:t>
            </w:r>
            <w:r>
              <w:rPr>
                <w:sz w:val="21"/>
              </w:rPr>
              <w:t>de</w:t>
            </w:r>
            <w:r>
              <w:rPr>
                <w:spacing w:val="40"/>
                <w:sz w:val="21"/>
              </w:rPr>
              <w:t> </w:t>
            </w:r>
            <w:r>
              <w:rPr>
                <w:sz w:val="21"/>
              </w:rPr>
              <w:t>calitate</w:t>
            </w:r>
            <w:r>
              <w:rPr>
                <w:spacing w:val="50"/>
                <w:w w:val="150"/>
                <w:sz w:val="21"/>
              </w:rPr>
              <w:t>  </w:t>
            </w:r>
            <w:r>
              <w:rPr>
                <w:sz w:val="21"/>
              </w:rPr>
              <w:t>şi</w:t>
            </w:r>
            <w:r>
              <w:rPr>
                <w:spacing w:val="50"/>
                <w:w w:val="150"/>
                <w:sz w:val="21"/>
              </w:rPr>
              <w:t>  </w:t>
            </w:r>
            <w:r>
              <w:rPr>
                <w:sz w:val="21"/>
              </w:rPr>
              <w:t>sunt</w:t>
            </w:r>
            <w:r>
              <w:rPr>
                <w:spacing w:val="51"/>
                <w:w w:val="150"/>
                <w:sz w:val="21"/>
              </w:rPr>
              <w:t>  </w:t>
            </w:r>
            <w:r>
              <w:rPr>
                <w:sz w:val="21"/>
              </w:rPr>
              <w:t>păstrate</w:t>
            </w:r>
            <w:r>
              <w:rPr>
                <w:spacing w:val="50"/>
                <w:w w:val="150"/>
                <w:sz w:val="21"/>
              </w:rPr>
              <w:t>  </w:t>
            </w:r>
            <w:r>
              <w:rPr>
                <w:sz w:val="21"/>
              </w:rPr>
              <w:t>în</w:t>
            </w:r>
            <w:r>
              <w:rPr>
                <w:spacing w:val="50"/>
                <w:w w:val="150"/>
                <w:sz w:val="21"/>
              </w:rPr>
              <w:t>  </w:t>
            </w:r>
            <w:r>
              <w:rPr>
                <w:sz w:val="21"/>
              </w:rPr>
              <w:t>regim</w:t>
            </w:r>
            <w:r>
              <w:rPr>
                <w:spacing w:val="51"/>
                <w:w w:val="150"/>
                <w:sz w:val="21"/>
              </w:rPr>
              <w:t>  </w:t>
            </w:r>
            <w:r>
              <w:rPr>
                <w:spacing w:val="-5"/>
                <w:sz w:val="21"/>
              </w:rPr>
              <w:t>de</w:t>
            </w:r>
          </w:p>
          <w:p>
            <w:pPr>
              <w:pStyle w:val="TableParagraph"/>
              <w:spacing w:line="234" w:lineRule="exact"/>
              <w:jc w:val="both"/>
              <w:rPr>
                <w:sz w:val="21"/>
              </w:rPr>
            </w:pPr>
            <w:r>
              <w:rPr>
                <w:sz w:val="21"/>
              </w:rPr>
              <w:t>confidențialitate</w:t>
            </w:r>
            <w:r>
              <w:rPr>
                <w:spacing w:val="17"/>
                <w:sz w:val="21"/>
              </w:rPr>
              <w:t> </w:t>
            </w:r>
            <w:r>
              <w:rPr>
                <w:sz w:val="21"/>
              </w:rPr>
              <w:t>şi</w:t>
            </w:r>
            <w:r>
              <w:rPr>
                <w:spacing w:val="15"/>
                <w:sz w:val="21"/>
              </w:rPr>
              <w:t> </w:t>
            </w:r>
            <w:r>
              <w:rPr>
                <w:spacing w:val="-2"/>
                <w:sz w:val="21"/>
              </w:rPr>
              <w:t>siguranță.</w:t>
            </w:r>
          </w:p>
        </w:tc>
      </w:tr>
    </w:tbl>
    <w:p>
      <w:pPr>
        <w:pStyle w:val="BodyText"/>
      </w:pPr>
    </w:p>
    <w:p>
      <w:pPr>
        <w:pStyle w:val="BodyText"/>
        <w:spacing w:before="70"/>
      </w:pPr>
    </w:p>
    <w:p>
      <w:pPr>
        <w:pStyle w:val="Heading1"/>
        <w:spacing w:before="1"/>
      </w:pPr>
      <w:r>
        <w:rPr/>
        <w:t>Cerinţe</w:t>
      </w:r>
      <w:r>
        <w:rPr>
          <w:spacing w:val="7"/>
        </w:rPr>
        <w:t> </w:t>
      </w:r>
      <w:r>
        <w:rPr>
          <w:spacing w:val="-2"/>
        </w:rPr>
        <w:t>minime:</w:t>
      </w:r>
    </w:p>
    <w:p>
      <w:pPr>
        <w:pStyle w:val="BodyText"/>
        <w:spacing w:before="61"/>
        <w:rPr>
          <w:b/>
        </w:rPr>
      </w:pPr>
    </w:p>
    <w:p>
      <w:pPr>
        <w:pStyle w:val="ListParagraph"/>
        <w:numPr>
          <w:ilvl w:val="0"/>
          <w:numId w:val="7"/>
        </w:numPr>
        <w:tabs>
          <w:tab w:pos="557" w:val="left" w:leader="none"/>
        </w:tabs>
        <w:spacing w:line="244" w:lineRule="auto" w:before="0" w:after="0"/>
        <w:ind w:left="224" w:right="83" w:firstLine="0"/>
        <w:jc w:val="both"/>
        <w:rPr>
          <w:sz w:val="21"/>
        </w:rPr>
      </w:pPr>
      <w:r>
        <w:rPr>
          <w:sz w:val="21"/>
        </w:rPr>
        <w:t>FSS/CRes/CCdz întocmeşte dosarul personal iniţial al beneficiarului, care cuprinde cel puţin următoarele documente:</w:t>
      </w:r>
    </w:p>
    <w:p>
      <w:pPr>
        <w:pStyle w:val="BodyText"/>
        <w:spacing w:before="57"/>
      </w:pPr>
    </w:p>
    <w:p>
      <w:pPr>
        <w:pStyle w:val="ListParagraph"/>
        <w:numPr>
          <w:ilvl w:val="1"/>
          <w:numId w:val="7"/>
        </w:numPr>
        <w:tabs>
          <w:tab w:pos="478" w:val="left" w:leader="none"/>
        </w:tabs>
        <w:spacing w:line="240" w:lineRule="auto" w:before="0" w:after="0"/>
        <w:ind w:left="478" w:right="0" w:hanging="254"/>
        <w:jc w:val="left"/>
        <w:rPr>
          <w:sz w:val="21"/>
        </w:rPr>
      </w:pPr>
      <w:r>
        <w:rPr>
          <w:sz w:val="21"/>
        </w:rPr>
        <w:t>cererea</w:t>
      </w:r>
      <w:r>
        <w:rPr>
          <w:spacing w:val="10"/>
          <w:sz w:val="21"/>
        </w:rPr>
        <w:t> </w:t>
      </w:r>
      <w:r>
        <w:rPr>
          <w:sz w:val="21"/>
        </w:rPr>
        <w:t>de</w:t>
      </w:r>
      <w:r>
        <w:rPr>
          <w:spacing w:val="9"/>
          <w:sz w:val="21"/>
        </w:rPr>
        <w:t> </w:t>
      </w:r>
      <w:r>
        <w:rPr>
          <w:sz w:val="21"/>
        </w:rPr>
        <w:t>admitere,</w:t>
      </w:r>
      <w:r>
        <w:rPr>
          <w:spacing w:val="10"/>
          <w:sz w:val="21"/>
        </w:rPr>
        <w:t> </w:t>
      </w:r>
      <w:r>
        <w:rPr>
          <w:sz w:val="21"/>
        </w:rPr>
        <w:t>semnată</w:t>
      </w:r>
      <w:r>
        <w:rPr>
          <w:spacing w:val="11"/>
          <w:sz w:val="21"/>
        </w:rPr>
        <w:t> </w:t>
      </w:r>
      <w:r>
        <w:rPr>
          <w:sz w:val="21"/>
        </w:rPr>
        <w:t>de</w:t>
      </w:r>
      <w:r>
        <w:rPr>
          <w:spacing w:val="10"/>
          <w:sz w:val="21"/>
        </w:rPr>
        <w:t> </w:t>
      </w:r>
      <w:r>
        <w:rPr>
          <w:sz w:val="21"/>
        </w:rPr>
        <w:t>beneficiar/reprezentant</w:t>
      </w:r>
      <w:r>
        <w:rPr>
          <w:spacing w:val="11"/>
          <w:sz w:val="21"/>
        </w:rPr>
        <w:t> </w:t>
      </w:r>
      <w:r>
        <w:rPr>
          <w:spacing w:val="-2"/>
          <w:sz w:val="21"/>
        </w:rPr>
        <w:t>legal;</w:t>
      </w:r>
    </w:p>
    <w:p>
      <w:pPr>
        <w:pStyle w:val="BodyText"/>
        <w:spacing w:before="61"/>
      </w:pPr>
    </w:p>
    <w:p>
      <w:pPr>
        <w:pStyle w:val="ListParagraph"/>
        <w:numPr>
          <w:ilvl w:val="1"/>
          <w:numId w:val="7"/>
        </w:numPr>
        <w:tabs>
          <w:tab w:pos="485" w:val="left" w:leader="none"/>
        </w:tabs>
        <w:spacing w:line="240" w:lineRule="auto" w:before="1" w:after="0"/>
        <w:ind w:left="485" w:right="0" w:hanging="261"/>
        <w:jc w:val="left"/>
        <w:rPr>
          <w:sz w:val="21"/>
        </w:rPr>
      </w:pPr>
      <w:r>
        <w:rPr>
          <w:sz w:val="21"/>
        </w:rPr>
        <w:t>dispoziţia</w:t>
      </w:r>
      <w:r>
        <w:rPr>
          <w:spacing w:val="4"/>
          <w:sz w:val="21"/>
        </w:rPr>
        <w:t> </w:t>
      </w:r>
      <w:r>
        <w:rPr>
          <w:sz w:val="21"/>
        </w:rPr>
        <w:t>de</w:t>
      </w:r>
      <w:r>
        <w:rPr>
          <w:spacing w:val="7"/>
          <w:sz w:val="21"/>
        </w:rPr>
        <w:t> </w:t>
      </w:r>
      <w:r>
        <w:rPr>
          <w:sz w:val="21"/>
        </w:rPr>
        <w:t>admitere</w:t>
      </w:r>
      <w:r>
        <w:rPr>
          <w:spacing w:val="4"/>
          <w:sz w:val="21"/>
        </w:rPr>
        <w:t> </w:t>
      </w:r>
      <w:r>
        <w:rPr>
          <w:sz w:val="21"/>
        </w:rPr>
        <w:t>din</w:t>
      </w:r>
      <w:r>
        <w:rPr>
          <w:spacing w:val="7"/>
          <w:sz w:val="21"/>
        </w:rPr>
        <w:t> </w:t>
      </w:r>
      <w:r>
        <w:rPr>
          <w:sz w:val="21"/>
        </w:rPr>
        <w:t>partea</w:t>
      </w:r>
      <w:r>
        <w:rPr>
          <w:spacing w:val="6"/>
          <w:sz w:val="21"/>
        </w:rPr>
        <w:t> </w:t>
      </w:r>
      <w:r>
        <w:rPr>
          <w:sz w:val="21"/>
        </w:rPr>
        <w:t>FSS,</w:t>
      </w:r>
      <w:r>
        <w:rPr>
          <w:spacing w:val="7"/>
          <w:sz w:val="21"/>
        </w:rPr>
        <w:t> </w:t>
      </w:r>
      <w:r>
        <w:rPr>
          <w:sz w:val="21"/>
        </w:rPr>
        <w:t>în</w:t>
      </w:r>
      <w:r>
        <w:rPr>
          <w:spacing w:val="7"/>
          <w:sz w:val="21"/>
        </w:rPr>
        <w:t> </w:t>
      </w:r>
      <w:r>
        <w:rPr>
          <w:spacing w:val="-2"/>
          <w:sz w:val="21"/>
        </w:rPr>
        <w:t>original;</w:t>
      </w:r>
    </w:p>
    <w:p>
      <w:pPr>
        <w:pStyle w:val="BodyText"/>
        <w:spacing w:before="60"/>
      </w:pPr>
    </w:p>
    <w:p>
      <w:pPr>
        <w:pStyle w:val="ListParagraph"/>
        <w:numPr>
          <w:ilvl w:val="1"/>
          <w:numId w:val="7"/>
        </w:numPr>
        <w:tabs>
          <w:tab w:pos="472" w:val="left" w:leader="none"/>
        </w:tabs>
        <w:spacing w:line="240" w:lineRule="auto" w:before="0" w:after="0"/>
        <w:ind w:left="472" w:right="0" w:hanging="248"/>
        <w:jc w:val="left"/>
        <w:rPr>
          <w:sz w:val="21"/>
        </w:rPr>
      </w:pPr>
      <w:r>
        <w:rPr>
          <w:sz w:val="21"/>
        </w:rPr>
        <w:t>copie</w:t>
      </w:r>
      <w:r>
        <w:rPr>
          <w:spacing w:val="6"/>
          <w:sz w:val="21"/>
        </w:rPr>
        <w:t> </w:t>
      </w:r>
      <w:r>
        <w:rPr>
          <w:sz w:val="21"/>
        </w:rPr>
        <w:t>de</w:t>
      </w:r>
      <w:r>
        <w:rPr>
          <w:spacing w:val="6"/>
          <w:sz w:val="21"/>
        </w:rPr>
        <w:t> </w:t>
      </w:r>
      <w:r>
        <w:rPr>
          <w:sz w:val="21"/>
        </w:rPr>
        <w:t>pe</w:t>
      </w:r>
      <w:r>
        <w:rPr>
          <w:spacing w:val="6"/>
          <w:sz w:val="21"/>
        </w:rPr>
        <w:t> </w:t>
      </w:r>
      <w:r>
        <w:rPr>
          <w:sz w:val="21"/>
        </w:rPr>
        <w:t>actele</w:t>
      </w:r>
      <w:r>
        <w:rPr>
          <w:spacing w:val="6"/>
          <w:sz w:val="21"/>
        </w:rPr>
        <w:t> </w:t>
      </w:r>
      <w:r>
        <w:rPr>
          <w:sz w:val="21"/>
        </w:rPr>
        <w:t>de</w:t>
      </w:r>
      <w:r>
        <w:rPr>
          <w:spacing w:val="6"/>
          <w:sz w:val="21"/>
        </w:rPr>
        <w:t> </w:t>
      </w:r>
      <w:r>
        <w:rPr>
          <w:sz w:val="21"/>
        </w:rPr>
        <w:t>identitate</w:t>
      </w:r>
      <w:r>
        <w:rPr>
          <w:spacing w:val="6"/>
          <w:sz w:val="21"/>
        </w:rPr>
        <w:t> </w:t>
      </w:r>
      <w:r>
        <w:rPr>
          <w:sz w:val="21"/>
        </w:rPr>
        <w:t>şi</w:t>
      </w:r>
      <w:r>
        <w:rPr>
          <w:spacing w:val="6"/>
          <w:sz w:val="21"/>
        </w:rPr>
        <w:t> </w:t>
      </w:r>
      <w:r>
        <w:rPr>
          <w:sz w:val="21"/>
        </w:rPr>
        <w:t>stare</w:t>
      </w:r>
      <w:r>
        <w:rPr>
          <w:spacing w:val="6"/>
          <w:sz w:val="21"/>
        </w:rPr>
        <w:t> </w:t>
      </w:r>
      <w:r>
        <w:rPr>
          <w:sz w:val="21"/>
        </w:rPr>
        <w:t>civilă,</w:t>
      </w:r>
      <w:r>
        <w:rPr>
          <w:spacing w:val="6"/>
          <w:sz w:val="21"/>
        </w:rPr>
        <w:t> </w:t>
      </w:r>
      <w:r>
        <w:rPr>
          <w:sz w:val="21"/>
        </w:rPr>
        <w:t>după</w:t>
      </w:r>
      <w:r>
        <w:rPr>
          <w:spacing w:val="6"/>
          <w:sz w:val="21"/>
        </w:rPr>
        <w:t> </w:t>
      </w:r>
      <w:r>
        <w:rPr>
          <w:sz w:val="21"/>
        </w:rPr>
        <w:t>caz,</w:t>
      </w:r>
      <w:r>
        <w:rPr>
          <w:spacing w:val="6"/>
          <w:sz w:val="21"/>
        </w:rPr>
        <w:t> </w:t>
      </w:r>
      <w:r>
        <w:rPr>
          <w:sz w:val="21"/>
        </w:rPr>
        <w:t>ale</w:t>
      </w:r>
      <w:r>
        <w:rPr>
          <w:spacing w:val="4"/>
          <w:sz w:val="21"/>
        </w:rPr>
        <w:t> </w:t>
      </w:r>
      <w:r>
        <w:rPr>
          <w:spacing w:val="-2"/>
          <w:sz w:val="21"/>
        </w:rPr>
        <w:t>beneficiarului;</w:t>
      </w:r>
    </w:p>
    <w:p>
      <w:pPr>
        <w:pStyle w:val="BodyText"/>
        <w:spacing w:before="61"/>
      </w:pPr>
    </w:p>
    <w:p>
      <w:pPr>
        <w:pStyle w:val="ListParagraph"/>
        <w:numPr>
          <w:ilvl w:val="1"/>
          <w:numId w:val="7"/>
        </w:numPr>
        <w:tabs>
          <w:tab w:pos="485" w:val="left" w:leader="none"/>
        </w:tabs>
        <w:spacing w:line="240" w:lineRule="auto" w:before="1" w:after="0"/>
        <w:ind w:left="485" w:right="0" w:hanging="261"/>
        <w:jc w:val="left"/>
        <w:rPr>
          <w:sz w:val="21"/>
        </w:rPr>
      </w:pPr>
      <w:r>
        <w:rPr>
          <w:sz w:val="21"/>
        </w:rPr>
        <w:t>copie</w:t>
      </w:r>
      <w:r>
        <w:rPr>
          <w:spacing w:val="6"/>
          <w:sz w:val="21"/>
        </w:rPr>
        <w:t> </w:t>
      </w:r>
      <w:r>
        <w:rPr>
          <w:sz w:val="21"/>
        </w:rPr>
        <w:t>de</w:t>
      </w:r>
      <w:r>
        <w:rPr>
          <w:spacing w:val="7"/>
          <w:sz w:val="21"/>
        </w:rPr>
        <w:t> </w:t>
      </w:r>
      <w:r>
        <w:rPr>
          <w:sz w:val="21"/>
        </w:rPr>
        <w:t>pe</w:t>
      </w:r>
      <w:r>
        <w:rPr>
          <w:spacing w:val="7"/>
          <w:sz w:val="21"/>
        </w:rPr>
        <w:t> </w:t>
      </w:r>
      <w:r>
        <w:rPr>
          <w:sz w:val="21"/>
        </w:rPr>
        <w:t>documentul</w:t>
      </w:r>
      <w:r>
        <w:rPr>
          <w:spacing w:val="7"/>
          <w:sz w:val="21"/>
        </w:rPr>
        <w:t> </w:t>
      </w:r>
      <w:r>
        <w:rPr>
          <w:sz w:val="21"/>
        </w:rPr>
        <w:t>care</w:t>
      </w:r>
      <w:r>
        <w:rPr>
          <w:spacing w:val="7"/>
          <w:sz w:val="21"/>
        </w:rPr>
        <w:t> </w:t>
      </w:r>
      <w:r>
        <w:rPr>
          <w:sz w:val="21"/>
        </w:rPr>
        <w:t>atestă</w:t>
      </w:r>
      <w:r>
        <w:rPr>
          <w:spacing w:val="7"/>
          <w:sz w:val="21"/>
        </w:rPr>
        <w:t> </w:t>
      </w:r>
      <w:r>
        <w:rPr>
          <w:sz w:val="21"/>
        </w:rPr>
        <w:t>încadrarea</w:t>
      </w:r>
      <w:r>
        <w:rPr>
          <w:spacing w:val="6"/>
          <w:sz w:val="21"/>
        </w:rPr>
        <w:t> </w:t>
      </w:r>
      <w:r>
        <w:rPr>
          <w:sz w:val="21"/>
        </w:rPr>
        <w:t>în</w:t>
      </w:r>
      <w:r>
        <w:rPr>
          <w:spacing w:val="7"/>
          <w:sz w:val="21"/>
        </w:rPr>
        <w:t> </w:t>
      </w:r>
      <w:r>
        <w:rPr>
          <w:sz w:val="21"/>
        </w:rPr>
        <w:t>grad</w:t>
      </w:r>
      <w:r>
        <w:rPr>
          <w:spacing w:val="7"/>
          <w:sz w:val="21"/>
        </w:rPr>
        <w:t> </w:t>
      </w:r>
      <w:r>
        <w:rPr>
          <w:sz w:val="21"/>
        </w:rPr>
        <w:t>de</w:t>
      </w:r>
      <w:r>
        <w:rPr>
          <w:spacing w:val="7"/>
          <w:sz w:val="21"/>
        </w:rPr>
        <w:t> </w:t>
      </w:r>
      <w:r>
        <w:rPr>
          <w:sz w:val="21"/>
        </w:rPr>
        <w:t>handicap,</w:t>
      </w:r>
      <w:r>
        <w:rPr>
          <w:spacing w:val="7"/>
          <w:sz w:val="21"/>
        </w:rPr>
        <w:t> </w:t>
      </w:r>
      <w:r>
        <w:rPr>
          <w:sz w:val="21"/>
        </w:rPr>
        <w:t>aflat</w:t>
      </w:r>
      <w:r>
        <w:rPr>
          <w:spacing w:val="4"/>
          <w:sz w:val="21"/>
        </w:rPr>
        <w:t> </w:t>
      </w:r>
      <w:r>
        <w:rPr>
          <w:sz w:val="21"/>
        </w:rPr>
        <w:t>în</w:t>
      </w:r>
      <w:r>
        <w:rPr>
          <w:spacing w:val="7"/>
          <w:sz w:val="21"/>
        </w:rPr>
        <w:t> </w:t>
      </w:r>
      <w:r>
        <w:rPr>
          <w:sz w:val="21"/>
        </w:rPr>
        <w:t>termen</w:t>
      </w:r>
      <w:r>
        <w:rPr>
          <w:spacing w:val="7"/>
          <w:sz w:val="21"/>
        </w:rPr>
        <w:t> </w:t>
      </w:r>
      <w:r>
        <w:rPr>
          <w:sz w:val="21"/>
        </w:rPr>
        <w:t>de</w:t>
      </w:r>
      <w:r>
        <w:rPr>
          <w:spacing w:val="5"/>
          <w:sz w:val="21"/>
        </w:rPr>
        <w:t> </w:t>
      </w:r>
      <w:r>
        <w:rPr>
          <w:spacing w:val="-2"/>
          <w:sz w:val="21"/>
        </w:rPr>
        <w:t>valabilitate;</w:t>
      </w:r>
    </w:p>
    <w:p>
      <w:pPr>
        <w:pStyle w:val="ListParagraph"/>
        <w:spacing w:after="0" w:line="240" w:lineRule="auto"/>
        <w:jc w:val="left"/>
        <w:rPr>
          <w:sz w:val="21"/>
        </w:rPr>
        <w:sectPr>
          <w:pgSz w:w="11900" w:h="16840"/>
          <w:pgMar w:header="211" w:footer="0" w:top="1420" w:bottom="280" w:left="708" w:right="850"/>
        </w:sectPr>
      </w:pPr>
    </w:p>
    <w:p>
      <w:pPr>
        <w:pStyle w:val="ListParagraph"/>
        <w:numPr>
          <w:ilvl w:val="1"/>
          <w:numId w:val="7"/>
        </w:numPr>
        <w:tabs>
          <w:tab w:pos="483" w:val="left" w:leader="none"/>
        </w:tabs>
        <w:spacing w:line="240" w:lineRule="auto" w:before="104" w:after="0"/>
        <w:ind w:left="483" w:right="0" w:hanging="259"/>
        <w:jc w:val="left"/>
        <w:rPr>
          <w:sz w:val="21"/>
        </w:rPr>
      </w:pPr>
      <w:r>
        <w:rPr>
          <w:sz w:val="21"/>
        </w:rPr>
        <w:t>contractul</w:t>
      </w:r>
      <w:r>
        <w:rPr>
          <w:spacing w:val="6"/>
          <w:sz w:val="21"/>
        </w:rPr>
        <w:t> </w:t>
      </w:r>
      <w:r>
        <w:rPr>
          <w:sz w:val="21"/>
        </w:rPr>
        <w:t>de</w:t>
      </w:r>
      <w:r>
        <w:rPr>
          <w:spacing w:val="7"/>
          <w:sz w:val="21"/>
        </w:rPr>
        <w:t> </w:t>
      </w:r>
      <w:r>
        <w:rPr>
          <w:sz w:val="21"/>
        </w:rPr>
        <w:t>furnizare</w:t>
      </w:r>
      <w:r>
        <w:rPr>
          <w:spacing w:val="7"/>
          <w:sz w:val="21"/>
        </w:rPr>
        <w:t> </w:t>
      </w:r>
      <w:r>
        <w:rPr>
          <w:sz w:val="21"/>
        </w:rPr>
        <w:t>servicii</w:t>
      </w:r>
      <w:r>
        <w:rPr>
          <w:spacing w:val="7"/>
          <w:sz w:val="21"/>
        </w:rPr>
        <w:t> </w:t>
      </w:r>
      <w:r>
        <w:rPr>
          <w:sz w:val="21"/>
        </w:rPr>
        <w:t>semnat</w:t>
      </w:r>
      <w:r>
        <w:rPr>
          <w:spacing w:val="7"/>
          <w:sz w:val="21"/>
        </w:rPr>
        <w:t> </w:t>
      </w:r>
      <w:r>
        <w:rPr>
          <w:sz w:val="21"/>
        </w:rPr>
        <w:t>de</w:t>
      </w:r>
      <w:r>
        <w:rPr>
          <w:spacing w:val="7"/>
          <w:sz w:val="21"/>
        </w:rPr>
        <w:t> </w:t>
      </w:r>
      <w:r>
        <w:rPr>
          <w:sz w:val="21"/>
        </w:rPr>
        <w:t>părţi,</w:t>
      </w:r>
      <w:r>
        <w:rPr>
          <w:spacing w:val="7"/>
          <w:sz w:val="21"/>
        </w:rPr>
        <w:t> </w:t>
      </w:r>
      <w:r>
        <w:rPr>
          <w:sz w:val="21"/>
        </w:rPr>
        <w:t>în</w:t>
      </w:r>
      <w:r>
        <w:rPr>
          <w:spacing w:val="7"/>
          <w:sz w:val="21"/>
        </w:rPr>
        <w:t> </w:t>
      </w:r>
      <w:r>
        <w:rPr>
          <w:spacing w:val="-2"/>
          <w:sz w:val="21"/>
        </w:rPr>
        <w:t>original.</w:t>
      </w:r>
    </w:p>
    <w:p>
      <w:pPr>
        <w:pStyle w:val="BodyText"/>
        <w:spacing w:before="61"/>
      </w:pPr>
    </w:p>
    <w:p>
      <w:pPr>
        <w:pStyle w:val="ListParagraph"/>
        <w:numPr>
          <w:ilvl w:val="0"/>
          <w:numId w:val="7"/>
        </w:numPr>
        <w:tabs>
          <w:tab w:pos="478" w:val="left" w:leader="none"/>
        </w:tabs>
        <w:spacing w:line="240" w:lineRule="auto" w:before="0" w:after="0"/>
        <w:ind w:left="478" w:right="0" w:hanging="254"/>
        <w:jc w:val="left"/>
        <w:rPr>
          <w:sz w:val="21"/>
        </w:rPr>
      </w:pPr>
      <w:r>
        <w:rPr>
          <w:sz w:val="21"/>
        </w:rPr>
        <w:t>CRes/CCdz</w:t>
      </w:r>
      <w:r>
        <w:rPr>
          <w:spacing w:val="8"/>
          <w:sz w:val="21"/>
        </w:rPr>
        <w:t> </w:t>
      </w:r>
      <w:r>
        <w:rPr>
          <w:sz w:val="21"/>
        </w:rPr>
        <w:t>completează</w:t>
      </w:r>
      <w:r>
        <w:rPr>
          <w:spacing w:val="7"/>
          <w:sz w:val="21"/>
        </w:rPr>
        <w:t> </w:t>
      </w:r>
      <w:r>
        <w:rPr>
          <w:sz w:val="21"/>
        </w:rPr>
        <w:t>dosarul</w:t>
      </w:r>
      <w:r>
        <w:rPr>
          <w:spacing w:val="9"/>
          <w:sz w:val="21"/>
        </w:rPr>
        <w:t> </w:t>
      </w:r>
      <w:r>
        <w:rPr>
          <w:sz w:val="21"/>
        </w:rPr>
        <w:t>iniţial</w:t>
      </w:r>
      <w:r>
        <w:rPr>
          <w:spacing w:val="9"/>
          <w:sz w:val="21"/>
        </w:rPr>
        <w:t> </w:t>
      </w:r>
      <w:r>
        <w:rPr>
          <w:sz w:val="21"/>
        </w:rPr>
        <w:t>al</w:t>
      </w:r>
      <w:r>
        <w:rPr>
          <w:spacing w:val="9"/>
          <w:sz w:val="21"/>
        </w:rPr>
        <w:t> </w:t>
      </w:r>
      <w:r>
        <w:rPr>
          <w:sz w:val="21"/>
        </w:rPr>
        <w:t>beneficiarului</w:t>
      </w:r>
      <w:r>
        <w:rPr>
          <w:spacing w:val="9"/>
          <w:sz w:val="21"/>
        </w:rPr>
        <w:t> </w:t>
      </w:r>
      <w:r>
        <w:rPr>
          <w:sz w:val="21"/>
        </w:rPr>
        <w:t>cu</w:t>
      </w:r>
      <w:r>
        <w:rPr>
          <w:spacing w:val="9"/>
          <w:sz w:val="21"/>
        </w:rPr>
        <w:t> </w:t>
      </w:r>
      <w:r>
        <w:rPr>
          <w:sz w:val="21"/>
        </w:rPr>
        <w:t>alte</w:t>
      </w:r>
      <w:r>
        <w:rPr>
          <w:spacing w:val="7"/>
          <w:sz w:val="21"/>
        </w:rPr>
        <w:t> </w:t>
      </w:r>
      <w:r>
        <w:rPr>
          <w:sz w:val="21"/>
        </w:rPr>
        <w:t>documente</w:t>
      </w:r>
      <w:r>
        <w:rPr>
          <w:spacing w:val="9"/>
          <w:sz w:val="21"/>
        </w:rPr>
        <w:t> </w:t>
      </w:r>
      <w:r>
        <w:rPr>
          <w:sz w:val="21"/>
        </w:rPr>
        <w:t>din</w:t>
      </w:r>
      <w:r>
        <w:rPr>
          <w:spacing w:val="9"/>
          <w:sz w:val="21"/>
        </w:rPr>
        <w:t> </w:t>
      </w:r>
      <w:r>
        <w:rPr>
          <w:sz w:val="21"/>
        </w:rPr>
        <w:t>perioada</w:t>
      </w:r>
      <w:r>
        <w:rPr>
          <w:spacing w:val="7"/>
          <w:sz w:val="21"/>
        </w:rPr>
        <w:t> </w:t>
      </w:r>
      <w:r>
        <w:rPr>
          <w:spacing w:val="-2"/>
          <w:sz w:val="21"/>
        </w:rPr>
        <w:t>încetării.</w:t>
      </w:r>
    </w:p>
    <w:p>
      <w:pPr>
        <w:pStyle w:val="BodyText"/>
        <w:spacing w:before="62"/>
      </w:pPr>
    </w:p>
    <w:p>
      <w:pPr>
        <w:pStyle w:val="ListParagraph"/>
        <w:numPr>
          <w:ilvl w:val="0"/>
          <w:numId w:val="7"/>
        </w:numPr>
        <w:tabs>
          <w:tab w:pos="478" w:val="left" w:leader="none"/>
        </w:tabs>
        <w:spacing w:line="240" w:lineRule="auto" w:before="0" w:after="0"/>
        <w:ind w:left="478" w:right="0" w:hanging="254"/>
        <w:jc w:val="left"/>
        <w:rPr>
          <w:sz w:val="21"/>
        </w:rPr>
      </w:pPr>
      <w:r>
        <w:rPr>
          <w:sz w:val="21"/>
        </w:rPr>
        <w:t>Beneficiarul</w:t>
      </w:r>
      <w:r>
        <w:rPr>
          <w:spacing w:val="7"/>
          <w:sz w:val="21"/>
        </w:rPr>
        <w:t> </w:t>
      </w:r>
      <w:r>
        <w:rPr>
          <w:sz w:val="21"/>
        </w:rPr>
        <w:t>sau</w:t>
      </w:r>
      <w:r>
        <w:rPr>
          <w:spacing w:val="8"/>
          <w:sz w:val="21"/>
        </w:rPr>
        <w:t> </w:t>
      </w:r>
      <w:r>
        <w:rPr>
          <w:sz w:val="21"/>
        </w:rPr>
        <w:t>reprezentantul</w:t>
      </w:r>
      <w:r>
        <w:rPr>
          <w:spacing w:val="8"/>
          <w:sz w:val="21"/>
        </w:rPr>
        <w:t> </w:t>
      </w:r>
      <w:r>
        <w:rPr>
          <w:sz w:val="21"/>
        </w:rPr>
        <w:t>său</w:t>
      </w:r>
      <w:r>
        <w:rPr>
          <w:spacing w:val="8"/>
          <w:sz w:val="21"/>
        </w:rPr>
        <w:t> </w:t>
      </w:r>
      <w:r>
        <w:rPr>
          <w:sz w:val="21"/>
        </w:rPr>
        <w:t>legal</w:t>
      </w:r>
      <w:r>
        <w:rPr>
          <w:spacing w:val="8"/>
          <w:sz w:val="21"/>
        </w:rPr>
        <w:t> </w:t>
      </w:r>
      <w:r>
        <w:rPr>
          <w:sz w:val="21"/>
        </w:rPr>
        <w:t>poate</w:t>
      </w:r>
      <w:r>
        <w:rPr>
          <w:spacing w:val="8"/>
          <w:sz w:val="21"/>
        </w:rPr>
        <w:t> </w:t>
      </w:r>
      <w:r>
        <w:rPr>
          <w:sz w:val="21"/>
        </w:rPr>
        <w:t>consulta</w:t>
      </w:r>
      <w:r>
        <w:rPr>
          <w:spacing w:val="7"/>
          <w:sz w:val="21"/>
        </w:rPr>
        <w:t> </w:t>
      </w:r>
      <w:r>
        <w:rPr>
          <w:sz w:val="21"/>
        </w:rPr>
        <w:t>dosarul</w:t>
      </w:r>
      <w:r>
        <w:rPr>
          <w:spacing w:val="8"/>
          <w:sz w:val="21"/>
        </w:rPr>
        <w:t> </w:t>
      </w:r>
      <w:r>
        <w:rPr>
          <w:sz w:val="21"/>
        </w:rPr>
        <w:t>personal,</w:t>
      </w:r>
      <w:r>
        <w:rPr>
          <w:spacing w:val="8"/>
          <w:sz w:val="21"/>
        </w:rPr>
        <w:t> </w:t>
      </w:r>
      <w:r>
        <w:rPr>
          <w:sz w:val="21"/>
        </w:rPr>
        <w:t>la</w:t>
      </w:r>
      <w:r>
        <w:rPr>
          <w:spacing w:val="8"/>
          <w:sz w:val="21"/>
        </w:rPr>
        <w:t> </w:t>
      </w:r>
      <w:r>
        <w:rPr>
          <w:spacing w:val="-2"/>
          <w:sz w:val="21"/>
        </w:rPr>
        <w:t>solicitare.</w:t>
      </w:r>
    </w:p>
    <w:p>
      <w:pPr>
        <w:pStyle w:val="BodyText"/>
        <w:spacing w:before="61"/>
      </w:pPr>
    </w:p>
    <w:p>
      <w:pPr>
        <w:pStyle w:val="ListParagraph"/>
        <w:numPr>
          <w:ilvl w:val="0"/>
          <w:numId w:val="7"/>
        </w:numPr>
        <w:tabs>
          <w:tab w:pos="472" w:val="left" w:leader="none"/>
        </w:tabs>
        <w:spacing w:line="244" w:lineRule="auto" w:before="1" w:after="0"/>
        <w:ind w:left="224" w:right="86" w:firstLine="0"/>
        <w:jc w:val="both"/>
        <w:rPr>
          <w:sz w:val="21"/>
        </w:rPr>
      </w:pPr>
      <w:r>
        <w:rPr>
          <w:sz w:val="21"/>
        </w:rPr>
        <w:t>Consultarea dosarului personal de către o persoană din sistemul de protecţie/asistenţă socială se face în prezenţa personalului cu atribuţii din FSS/CRes/CCdz.</w:t>
      </w:r>
    </w:p>
    <w:p>
      <w:pPr>
        <w:pStyle w:val="BodyText"/>
        <w:spacing w:before="55"/>
      </w:pPr>
    </w:p>
    <w:p>
      <w:pPr>
        <w:pStyle w:val="ListParagraph"/>
        <w:numPr>
          <w:ilvl w:val="0"/>
          <w:numId w:val="7"/>
        </w:numPr>
        <w:tabs>
          <w:tab w:pos="472" w:val="left" w:leader="none"/>
        </w:tabs>
        <w:spacing w:line="244" w:lineRule="auto" w:before="1" w:after="0"/>
        <w:ind w:left="224" w:right="86" w:firstLine="0"/>
        <w:jc w:val="both"/>
        <w:rPr>
          <w:sz w:val="21"/>
        </w:rPr>
      </w:pPr>
      <w:r>
        <w:rPr>
          <w:sz w:val="21"/>
        </w:rPr>
        <w:t>Consultarea dosarului personal de către o persoană din afara sistemului de protecţie/asistenţă socială se face cu acordul scris al beneficiarului sau al reprezentantului legal, în prezenţa personalului cu atribuţii din FSS/CRes/CCdz; excepţie fac cazurile în care consultarea dosarului este solicitată de organele de poliţie/cercetare penală; acordul scris se păstrează în dosarul personal.</w:t>
      </w:r>
    </w:p>
    <w:p>
      <w:pPr>
        <w:pStyle w:val="BodyText"/>
        <w:spacing w:before="56"/>
      </w:pPr>
    </w:p>
    <w:p>
      <w:pPr>
        <w:pStyle w:val="ListParagraph"/>
        <w:numPr>
          <w:ilvl w:val="0"/>
          <w:numId w:val="7"/>
        </w:numPr>
        <w:tabs>
          <w:tab w:pos="528" w:val="left" w:leader="none"/>
        </w:tabs>
        <w:spacing w:line="244" w:lineRule="auto" w:before="0" w:after="0"/>
        <w:ind w:left="224" w:right="91" w:firstLine="0"/>
        <w:jc w:val="both"/>
        <w:rPr>
          <w:sz w:val="21"/>
        </w:rPr>
      </w:pPr>
      <w:r>
        <w:rPr>
          <w:sz w:val="21"/>
        </w:rPr>
        <w:t>CRes/CCdz păstrează dosarele personale ale beneficiarilor în dulapuri închise, accesibile numai personalului de conducere şi angajaţilor cu atribuţii în acest sens precizate în fişa de post.</w:t>
      </w:r>
    </w:p>
    <w:p>
      <w:pPr>
        <w:pStyle w:val="BodyText"/>
        <w:spacing w:before="57"/>
      </w:pPr>
    </w:p>
    <w:p>
      <w:pPr>
        <w:pStyle w:val="ListParagraph"/>
        <w:numPr>
          <w:ilvl w:val="0"/>
          <w:numId w:val="7"/>
        </w:numPr>
        <w:tabs>
          <w:tab w:pos="488" w:val="left" w:leader="none"/>
        </w:tabs>
        <w:spacing w:line="244" w:lineRule="auto" w:before="0" w:after="0"/>
        <w:ind w:left="224" w:right="90" w:firstLine="0"/>
        <w:jc w:val="both"/>
        <w:rPr>
          <w:sz w:val="21"/>
        </w:rPr>
      </w:pPr>
      <w:r>
        <w:rPr>
          <w:sz w:val="21"/>
        </w:rPr>
        <w:t>FSS asigură arhivarea dosarelor personale, în regim de confidenţialitate, pe o perioadă minimă de 5</w:t>
      </w:r>
      <w:r>
        <w:rPr>
          <w:spacing w:val="40"/>
          <w:sz w:val="21"/>
        </w:rPr>
        <w:t> </w:t>
      </w:r>
      <w:r>
        <w:rPr>
          <w:sz w:val="21"/>
        </w:rPr>
        <w:t>ani de la încetarea acordării serviciilor.</w:t>
      </w:r>
    </w:p>
    <w:p>
      <w:pPr>
        <w:pStyle w:val="BodyText"/>
        <w:spacing w:before="56"/>
      </w:pPr>
    </w:p>
    <w:p>
      <w:pPr>
        <w:pStyle w:val="ListParagraph"/>
        <w:numPr>
          <w:ilvl w:val="0"/>
          <w:numId w:val="7"/>
        </w:numPr>
        <w:tabs>
          <w:tab w:pos="478" w:val="left" w:leader="none"/>
        </w:tabs>
        <w:spacing w:line="240" w:lineRule="auto" w:before="0" w:after="0"/>
        <w:ind w:left="478" w:right="0" w:hanging="254"/>
        <w:jc w:val="left"/>
        <w:rPr>
          <w:sz w:val="21"/>
        </w:rPr>
      </w:pPr>
      <w:r>
        <w:rPr>
          <w:sz w:val="21"/>
        </w:rPr>
        <w:t>FSS/CRes/CCdz</w:t>
      </w:r>
      <w:r>
        <w:rPr>
          <w:spacing w:val="8"/>
          <w:sz w:val="21"/>
        </w:rPr>
        <w:t> </w:t>
      </w:r>
      <w:r>
        <w:rPr>
          <w:sz w:val="21"/>
        </w:rPr>
        <w:t>ţine</w:t>
      </w:r>
      <w:r>
        <w:rPr>
          <w:spacing w:val="8"/>
          <w:sz w:val="21"/>
        </w:rPr>
        <w:t> </w:t>
      </w:r>
      <w:r>
        <w:rPr>
          <w:sz w:val="21"/>
        </w:rPr>
        <w:t>evidenţa</w:t>
      </w:r>
      <w:r>
        <w:rPr>
          <w:spacing w:val="8"/>
          <w:sz w:val="21"/>
        </w:rPr>
        <w:t> </w:t>
      </w:r>
      <w:r>
        <w:rPr>
          <w:sz w:val="21"/>
        </w:rPr>
        <w:t>dosarelor</w:t>
      </w:r>
      <w:r>
        <w:rPr>
          <w:spacing w:val="8"/>
          <w:sz w:val="21"/>
        </w:rPr>
        <w:t> </w:t>
      </w:r>
      <w:r>
        <w:rPr>
          <w:sz w:val="21"/>
        </w:rPr>
        <w:t>personale</w:t>
      </w:r>
      <w:r>
        <w:rPr>
          <w:spacing w:val="9"/>
          <w:sz w:val="21"/>
        </w:rPr>
        <w:t> </w:t>
      </w:r>
      <w:r>
        <w:rPr>
          <w:sz w:val="21"/>
        </w:rPr>
        <w:t>arhivate,</w:t>
      </w:r>
      <w:r>
        <w:rPr>
          <w:spacing w:val="8"/>
          <w:sz w:val="21"/>
        </w:rPr>
        <w:t> </w:t>
      </w:r>
      <w:r>
        <w:rPr>
          <w:sz w:val="21"/>
        </w:rPr>
        <w:t>pe</w:t>
      </w:r>
      <w:r>
        <w:rPr>
          <w:spacing w:val="6"/>
          <w:sz w:val="21"/>
        </w:rPr>
        <w:t> </w:t>
      </w:r>
      <w:r>
        <w:rPr>
          <w:sz w:val="21"/>
        </w:rPr>
        <w:t>suport</w:t>
      </w:r>
      <w:r>
        <w:rPr>
          <w:spacing w:val="8"/>
          <w:sz w:val="21"/>
        </w:rPr>
        <w:t> </w:t>
      </w:r>
      <w:r>
        <w:rPr>
          <w:sz w:val="21"/>
        </w:rPr>
        <w:t>de</w:t>
      </w:r>
      <w:r>
        <w:rPr>
          <w:spacing w:val="8"/>
          <w:sz w:val="21"/>
        </w:rPr>
        <w:t> </w:t>
      </w:r>
      <w:r>
        <w:rPr>
          <w:sz w:val="21"/>
        </w:rPr>
        <w:t>hârtie</w:t>
      </w:r>
      <w:r>
        <w:rPr>
          <w:spacing w:val="9"/>
          <w:sz w:val="21"/>
        </w:rPr>
        <w:t> </w:t>
      </w:r>
      <w:r>
        <w:rPr>
          <w:sz w:val="21"/>
        </w:rPr>
        <w:t>sau</w:t>
      </w:r>
      <w:r>
        <w:rPr>
          <w:spacing w:val="8"/>
          <w:sz w:val="21"/>
        </w:rPr>
        <w:t> </w:t>
      </w:r>
      <w:r>
        <w:rPr>
          <w:spacing w:val="-2"/>
          <w:sz w:val="21"/>
        </w:rPr>
        <w:t>electronic.</w:t>
      </w:r>
    </w:p>
    <w:p>
      <w:pPr>
        <w:pStyle w:val="BodyText"/>
        <w:spacing w:before="62"/>
      </w:pPr>
    </w:p>
    <w:p>
      <w:pPr>
        <w:pStyle w:val="Heading1"/>
      </w:pPr>
      <w:r>
        <w:rPr/>
        <w:t>Indicatori</w:t>
      </w:r>
      <w:r>
        <w:rPr>
          <w:spacing w:val="11"/>
        </w:rPr>
        <w:t> </w:t>
      </w:r>
      <w:r>
        <w:rPr/>
        <w:t>de</w:t>
      </w:r>
      <w:r>
        <w:rPr>
          <w:spacing w:val="11"/>
        </w:rPr>
        <w:t> </w:t>
      </w:r>
      <w:r>
        <w:rPr>
          <w:spacing w:val="-2"/>
        </w:rPr>
        <w:t>control:</w:t>
      </w:r>
    </w:p>
    <w:p>
      <w:pPr>
        <w:pStyle w:val="BodyText"/>
        <w:spacing w:before="61"/>
        <w:rPr>
          <w:b/>
        </w:rPr>
      </w:pPr>
    </w:p>
    <w:p>
      <w:pPr>
        <w:pStyle w:val="BodyText"/>
        <w:ind w:left="224"/>
      </w:pPr>
      <w:r>
        <w:rPr/>
        <w:t>Ic</w:t>
      </w:r>
      <w:r>
        <w:rPr>
          <w:spacing w:val="6"/>
        </w:rPr>
        <w:t> </w:t>
      </w:r>
      <w:r>
        <w:rPr/>
        <w:t>1</w:t>
      </w:r>
      <w:r>
        <w:rPr>
          <w:spacing w:val="7"/>
        </w:rPr>
        <w:t> </w:t>
      </w:r>
      <w:r>
        <w:rPr/>
        <w:t>-</w:t>
      </w:r>
      <w:r>
        <w:rPr>
          <w:spacing w:val="7"/>
        </w:rPr>
        <w:t> </w:t>
      </w:r>
      <w:r>
        <w:rPr/>
        <w:t>Dosarele</w:t>
      </w:r>
      <w:r>
        <w:rPr>
          <w:spacing w:val="6"/>
        </w:rPr>
        <w:t> </w:t>
      </w:r>
      <w:r>
        <w:rPr/>
        <w:t>personale</w:t>
      </w:r>
      <w:r>
        <w:rPr>
          <w:spacing w:val="7"/>
        </w:rPr>
        <w:t> </w:t>
      </w:r>
      <w:r>
        <w:rPr/>
        <w:t>ale</w:t>
      </w:r>
      <w:r>
        <w:rPr>
          <w:spacing w:val="7"/>
        </w:rPr>
        <w:t> </w:t>
      </w:r>
      <w:r>
        <w:rPr/>
        <w:t>beneficiarilor</w:t>
      </w:r>
      <w:r>
        <w:rPr>
          <w:spacing w:val="6"/>
        </w:rPr>
        <w:t> </w:t>
      </w:r>
      <w:r>
        <w:rPr/>
        <w:t>sunt</w:t>
      </w:r>
      <w:r>
        <w:rPr>
          <w:spacing w:val="7"/>
        </w:rPr>
        <w:t> </w:t>
      </w:r>
      <w:r>
        <w:rPr/>
        <w:t>disponibile</w:t>
      </w:r>
      <w:r>
        <w:rPr>
          <w:spacing w:val="7"/>
        </w:rPr>
        <w:t> </w:t>
      </w:r>
      <w:r>
        <w:rPr/>
        <w:t>la</w:t>
      </w:r>
      <w:r>
        <w:rPr>
          <w:spacing w:val="6"/>
        </w:rPr>
        <w:t> </w:t>
      </w:r>
      <w:r>
        <w:rPr/>
        <w:t>sediul</w:t>
      </w:r>
      <w:r>
        <w:rPr>
          <w:spacing w:val="7"/>
        </w:rPr>
        <w:t> </w:t>
      </w:r>
      <w:r>
        <w:rPr>
          <w:spacing w:val="-2"/>
        </w:rPr>
        <w:t>CRes/CCdz.</w:t>
      </w:r>
    </w:p>
    <w:p>
      <w:pPr>
        <w:pStyle w:val="BodyText"/>
        <w:spacing w:before="61"/>
      </w:pPr>
    </w:p>
    <w:p>
      <w:pPr>
        <w:pStyle w:val="BodyText"/>
        <w:spacing w:before="1"/>
        <w:ind w:left="224"/>
      </w:pPr>
      <w:r>
        <w:rPr/>
        <w:t>Ic</w:t>
      </w:r>
      <w:r>
        <w:rPr>
          <w:spacing w:val="8"/>
        </w:rPr>
        <w:t> </w:t>
      </w:r>
      <w:r>
        <w:rPr/>
        <w:t>2</w:t>
      </w:r>
      <w:r>
        <w:rPr>
          <w:spacing w:val="8"/>
        </w:rPr>
        <w:t> </w:t>
      </w:r>
      <w:r>
        <w:rPr/>
        <w:t>-</w:t>
      </w:r>
      <w:r>
        <w:rPr>
          <w:spacing w:val="8"/>
        </w:rPr>
        <w:t> </w:t>
      </w:r>
      <w:r>
        <w:rPr/>
        <w:t>Dosarele</w:t>
      </w:r>
      <w:r>
        <w:rPr>
          <w:spacing w:val="8"/>
        </w:rPr>
        <w:t> </w:t>
      </w:r>
      <w:r>
        <w:rPr/>
        <w:t>personale</w:t>
      </w:r>
      <w:r>
        <w:rPr>
          <w:spacing w:val="8"/>
        </w:rPr>
        <w:t> </w:t>
      </w:r>
      <w:r>
        <w:rPr/>
        <w:t>ale</w:t>
      </w:r>
      <w:r>
        <w:rPr>
          <w:spacing w:val="8"/>
        </w:rPr>
        <w:t> </w:t>
      </w:r>
      <w:r>
        <w:rPr/>
        <w:t>beneficiarilor</w:t>
      </w:r>
      <w:r>
        <w:rPr>
          <w:spacing w:val="8"/>
        </w:rPr>
        <w:t> </w:t>
      </w:r>
      <w:r>
        <w:rPr/>
        <w:t>conţin</w:t>
      </w:r>
      <w:r>
        <w:rPr>
          <w:spacing w:val="8"/>
        </w:rPr>
        <w:t> </w:t>
      </w:r>
      <w:r>
        <w:rPr/>
        <w:t>documentele</w:t>
      </w:r>
      <w:r>
        <w:rPr>
          <w:spacing w:val="8"/>
        </w:rPr>
        <w:t> </w:t>
      </w:r>
      <w:r>
        <w:rPr/>
        <w:t>prevăzute</w:t>
      </w:r>
      <w:r>
        <w:rPr>
          <w:spacing w:val="9"/>
        </w:rPr>
        <w:t> </w:t>
      </w:r>
      <w:r>
        <w:rPr/>
        <w:t>de</w:t>
      </w:r>
      <w:r>
        <w:rPr>
          <w:spacing w:val="8"/>
        </w:rPr>
        <w:t> </w:t>
      </w:r>
      <w:r>
        <w:rPr/>
        <w:t>standardele</w:t>
      </w:r>
      <w:r>
        <w:rPr>
          <w:spacing w:val="8"/>
        </w:rPr>
        <w:t> </w:t>
      </w:r>
      <w:r>
        <w:rPr/>
        <w:t>de</w:t>
      </w:r>
      <w:r>
        <w:rPr>
          <w:spacing w:val="6"/>
        </w:rPr>
        <w:t> </w:t>
      </w:r>
      <w:r>
        <w:rPr>
          <w:spacing w:val="-2"/>
        </w:rPr>
        <w:t>calitate.</w:t>
      </w:r>
    </w:p>
    <w:p>
      <w:pPr>
        <w:pStyle w:val="BodyText"/>
        <w:spacing w:before="61"/>
      </w:pPr>
    </w:p>
    <w:p>
      <w:pPr>
        <w:pStyle w:val="BodyText"/>
        <w:spacing w:line="244" w:lineRule="auto"/>
        <w:ind w:left="224"/>
      </w:pPr>
      <w:r>
        <w:rPr/>
        <w:t>Ic 3 - Dosarele personale ale beneficiarilor sunt arhivate de către FSS în condiţii care permit păstrarea</w:t>
      </w:r>
      <w:r>
        <w:rPr>
          <w:spacing w:val="80"/>
        </w:rPr>
        <w:t> </w:t>
      </w:r>
      <w:r>
        <w:rPr/>
        <w:t>confidenţialităţii datelor.</w:t>
      </w:r>
    </w:p>
    <w:p>
      <w:pPr>
        <w:pStyle w:val="BodyText"/>
        <w:spacing w:before="56"/>
      </w:pPr>
    </w:p>
    <w:p>
      <w:pPr>
        <w:pStyle w:val="BodyText"/>
        <w:ind w:left="224"/>
      </w:pPr>
      <w:r>
        <w:rPr/>
        <w:t>Ic</w:t>
      </w:r>
      <w:r>
        <w:rPr>
          <w:spacing w:val="7"/>
        </w:rPr>
        <w:t> </w:t>
      </w:r>
      <w:r>
        <w:rPr/>
        <w:t>4</w:t>
      </w:r>
      <w:r>
        <w:rPr>
          <w:spacing w:val="7"/>
        </w:rPr>
        <w:t> </w:t>
      </w:r>
      <w:r>
        <w:rPr/>
        <w:t>-</w:t>
      </w:r>
      <w:r>
        <w:rPr>
          <w:spacing w:val="8"/>
        </w:rPr>
        <w:t> </w:t>
      </w:r>
      <w:r>
        <w:rPr/>
        <w:t>FSS/CRes/CCdz</w:t>
      </w:r>
      <w:r>
        <w:rPr>
          <w:spacing w:val="7"/>
        </w:rPr>
        <w:t> </w:t>
      </w:r>
      <w:r>
        <w:rPr/>
        <w:t>deţine</w:t>
      </w:r>
      <w:r>
        <w:rPr>
          <w:spacing w:val="8"/>
        </w:rPr>
        <w:t> </w:t>
      </w:r>
      <w:r>
        <w:rPr/>
        <w:t>evidenţa</w:t>
      </w:r>
      <w:r>
        <w:rPr>
          <w:spacing w:val="5"/>
        </w:rPr>
        <w:t> </w:t>
      </w:r>
      <w:r>
        <w:rPr/>
        <w:t>dosarelor</w:t>
      </w:r>
      <w:r>
        <w:rPr>
          <w:spacing w:val="7"/>
        </w:rPr>
        <w:t> </w:t>
      </w:r>
      <w:r>
        <w:rPr/>
        <w:t>personale</w:t>
      </w:r>
      <w:r>
        <w:rPr>
          <w:spacing w:val="6"/>
        </w:rPr>
        <w:t> </w:t>
      </w:r>
      <w:r>
        <w:rPr/>
        <w:t>arhivate</w:t>
      </w:r>
      <w:r>
        <w:rPr>
          <w:spacing w:val="7"/>
        </w:rPr>
        <w:t> </w:t>
      </w:r>
      <w:r>
        <w:rPr/>
        <w:t>pe</w:t>
      </w:r>
      <w:r>
        <w:rPr>
          <w:spacing w:val="7"/>
        </w:rPr>
        <w:t> </w:t>
      </w:r>
      <w:r>
        <w:rPr/>
        <w:t>suport</w:t>
      </w:r>
      <w:r>
        <w:rPr>
          <w:spacing w:val="6"/>
        </w:rPr>
        <w:t> </w:t>
      </w:r>
      <w:r>
        <w:rPr/>
        <w:t>de</w:t>
      </w:r>
      <w:r>
        <w:rPr>
          <w:spacing w:val="7"/>
        </w:rPr>
        <w:t> </w:t>
      </w:r>
      <w:r>
        <w:rPr/>
        <w:t>hârtie</w:t>
      </w:r>
      <w:r>
        <w:rPr>
          <w:spacing w:val="7"/>
        </w:rPr>
        <w:t> </w:t>
      </w:r>
      <w:r>
        <w:rPr/>
        <w:t>sau</w:t>
      </w:r>
      <w:r>
        <w:rPr>
          <w:spacing w:val="8"/>
        </w:rPr>
        <w:t> </w:t>
      </w:r>
      <w:r>
        <w:rPr>
          <w:spacing w:val="-2"/>
        </w:rPr>
        <w:t>electronic.</w:t>
      </w:r>
    </w:p>
    <w:p>
      <w:pPr>
        <w:pStyle w:val="BodyText"/>
        <w:spacing w:before="79" w:after="1"/>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0" w:hRule="atLeast"/>
        </w:trPr>
        <w:tc>
          <w:tcPr>
            <w:tcW w:w="5010" w:type="dxa"/>
          </w:tcPr>
          <w:p>
            <w:pPr>
              <w:pStyle w:val="TableParagraph"/>
              <w:spacing w:line="244" w:lineRule="auto"/>
              <w:rPr>
                <w:sz w:val="21"/>
              </w:rPr>
            </w:pPr>
            <w:r>
              <w:rPr>
                <w:sz w:val="21"/>
              </w:rPr>
              <w:t>Standard 4 - SUSPENDAREA/ÎNCETAREA ACORDĂRII </w:t>
            </w:r>
            <w:r>
              <w:rPr>
                <w:spacing w:val="-2"/>
                <w:sz w:val="21"/>
              </w:rPr>
              <w:t>SERVICIILOR</w:t>
            </w:r>
          </w:p>
        </w:tc>
        <w:tc>
          <w:tcPr>
            <w:tcW w:w="5010" w:type="dxa"/>
          </w:tcPr>
          <w:p>
            <w:pPr>
              <w:pStyle w:val="TableParagraph"/>
              <w:spacing w:line="244" w:lineRule="auto"/>
              <w:ind w:right="101"/>
              <w:jc w:val="both"/>
              <w:rPr>
                <w:sz w:val="21"/>
              </w:rPr>
            </w:pPr>
            <w:r>
              <w:rPr>
                <w:sz w:val="21"/>
              </w:rPr>
              <w:t>FSS suspendă/încetează acordarea serviciului social</w:t>
            </w:r>
            <w:r>
              <w:rPr>
                <w:spacing w:val="-1"/>
                <w:sz w:val="21"/>
              </w:rPr>
              <w:t> </w:t>
            </w:r>
            <w:r>
              <w:rPr>
                <w:sz w:val="21"/>
              </w:rPr>
              <w:t>la</w:t>
            </w:r>
            <w:r>
              <w:rPr>
                <w:spacing w:val="-1"/>
                <w:sz w:val="21"/>
              </w:rPr>
              <w:t> </w:t>
            </w:r>
            <w:r>
              <w:rPr>
                <w:sz w:val="21"/>
              </w:rPr>
              <w:t>cererea</w:t>
            </w:r>
            <w:r>
              <w:rPr>
                <w:spacing w:val="-1"/>
                <w:sz w:val="21"/>
              </w:rPr>
              <w:t> </w:t>
            </w:r>
            <w:r>
              <w:rPr>
                <w:sz w:val="21"/>
              </w:rPr>
              <w:t>beneficiarului</w:t>
            </w:r>
            <w:r>
              <w:rPr>
                <w:spacing w:val="-1"/>
                <w:sz w:val="21"/>
              </w:rPr>
              <w:t> </w:t>
            </w:r>
            <w:r>
              <w:rPr>
                <w:sz w:val="21"/>
              </w:rPr>
              <w:t>sau</w:t>
            </w:r>
            <w:r>
              <w:rPr>
                <w:spacing w:val="-1"/>
                <w:sz w:val="21"/>
              </w:rPr>
              <w:t> </w:t>
            </w:r>
            <w:r>
              <w:rPr>
                <w:sz w:val="21"/>
              </w:rPr>
              <w:t>în</w:t>
            </w:r>
            <w:r>
              <w:rPr>
                <w:spacing w:val="-1"/>
                <w:sz w:val="21"/>
              </w:rPr>
              <w:t> </w:t>
            </w:r>
            <w:r>
              <w:rPr>
                <w:sz w:val="21"/>
              </w:rPr>
              <w:t>alte</w:t>
            </w:r>
            <w:r>
              <w:rPr>
                <w:spacing w:val="-1"/>
                <w:sz w:val="21"/>
              </w:rPr>
              <w:t> </w:t>
            </w:r>
            <w:r>
              <w:rPr>
                <w:sz w:val="21"/>
              </w:rPr>
              <w:t>condiţii cunoscute</w:t>
            </w:r>
            <w:r>
              <w:rPr>
                <w:spacing w:val="56"/>
                <w:w w:val="150"/>
                <w:sz w:val="21"/>
              </w:rPr>
              <w:t> </w:t>
            </w:r>
            <w:r>
              <w:rPr>
                <w:sz w:val="21"/>
              </w:rPr>
              <w:t>şi</w:t>
            </w:r>
            <w:r>
              <w:rPr>
                <w:spacing w:val="56"/>
                <w:w w:val="150"/>
                <w:sz w:val="21"/>
              </w:rPr>
              <w:t> </w:t>
            </w:r>
            <w:r>
              <w:rPr>
                <w:sz w:val="21"/>
              </w:rPr>
              <w:t>acceptate</w:t>
            </w:r>
            <w:r>
              <w:rPr>
                <w:spacing w:val="56"/>
                <w:w w:val="150"/>
                <w:sz w:val="21"/>
              </w:rPr>
              <w:t> </w:t>
            </w:r>
            <w:r>
              <w:rPr>
                <w:sz w:val="21"/>
              </w:rPr>
              <w:t>de</w:t>
            </w:r>
            <w:r>
              <w:rPr>
                <w:spacing w:val="57"/>
                <w:w w:val="150"/>
                <w:sz w:val="21"/>
              </w:rPr>
              <w:t> </w:t>
            </w:r>
            <w:r>
              <w:rPr>
                <w:sz w:val="21"/>
              </w:rPr>
              <w:t>beneficiari</w:t>
            </w:r>
            <w:r>
              <w:rPr>
                <w:spacing w:val="58"/>
                <w:w w:val="150"/>
                <w:sz w:val="21"/>
              </w:rPr>
              <w:t> </w:t>
            </w:r>
            <w:r>
              <w:rPr>
                <w:sz w:val="21"/>
              </w:rPr>
              <w:t>sau</w:t>
            </w:r>
            <w:r>
              <w:rPr>
                <w:spacing w:val="57"/>
                <w:w w:val="150"/>
                <w:sz w:val="21"/>
              </w:rPr>
              <w:t> </w:t>
            </w:r>
            <w:r>
              <w:rPr>
                <w:spacing w:val="-5"/>
                <w:sz w:val="21"/>
              </w:rPr>
              <w:t>de</w:t>
            </w:r>
          </w:p>
          <w:p>
            <w:pPr>
              <w:pStyle w:val="TableParagraph"/>
              <w:spacing w:line="232" w:lineRule="exact"/>
              <w:jc w:val="both"/>
              <w:rPr>
                <w:sz w:val="21"/>
              </w:rPr>
            </w:pPr>
            <w:r>
              <w:rPr>
                <w:sz w:val="21"/>
              </w:rPr>
              <w:t>reprezentanţii</w:t>
            </w:r>
            <w:r>
              <w:rPr>
                <w:spacing w:val="9"/>
                <w:sz w:val="21"/>
              </w:rPr>
              <w:t> </w:t>
            </w:r>
            <w:r>
              <w:rPr>
                <w:sz w:val="21"/>
              </w:rPr>
              <w:t>lor</w:t>
            </w:r>
            <w:r>
              <w:rPr>
                <w:spacing w:val="9"/>
                <w:sz w:val="21"/>
              </w:rPr>
              <w:t> </w:t>
            </w:r>
            <w:r>
              <w:rPr>
                <w:spacing w:val="-2"/>
                <w:sz w:val="21"/>
              </w:rPr>
              <w:t>legali.</w:t>
            </w:r>
          </w:p>
        </w:tc>
      </w:tr>
      <w:tr>
        <w:trPr>
          <w:trHeight w:val="742" w:hRule="atLeast"/>
        </w:trPr>
        <w:tc>
          <w:tcPr>
            <w:tcW w:w="5010" w:type="dxa"/>
          </w:tcPr>
          <w:p>
            <w:pPr>
              <w:pStyle w:val="TableParagraph"/>
              <w:spacing w:before="240"/>
              <w:rPr>
                <w:sz w:val="21"/>
              </w:rPr>
            </w:pPr>
            <w:r>
              <w:rPr>
                <w:spacing w:val="-2"/>
                <w:sz w:val="21"/>
              </w:rPr>
              <w:t>Rezultat</w:t>
            </w:r>
          </w:p>
        </w:tc>
        <w:tc>
          <w:tcPr>
            <w:tcW w:w="5010" w:type="dxa"/>
          </w:tcPr>
          <w:p>
            <w:pPr>
              <w:pStyle w:val="TableParagraph"/>
              <w:tabs>
                <w:tab w:pos="1200" w:val="left" w:leader="none"/>
                <w:tab w:pos="1713" w:val="left" w:leader="none"/>
                <w:tab w:pos="2084" w:val="left" w:leader="none"/>
                <w:tab w:pos="2194" w:val="left" w:leader="none"/>
                <w:tab w:pos="2488" w:val="left" w:leader="none"/>
                <w:tab w:pos="2902" w:val="left" w:leader="none"/>
                <w:tab w:pos="3760" w:val="left" w:leader="none"/>
                <w:tab w:pos="4165" w:val="left" w:leader="none"/>
              </w:tabs>
              <w:spacing w:line="244" w:lineRule="auto"/>
              <w:ind w:right="99"/>
              <w:rPr>
                <w:sz w:val="21"/>
              </w:rPr>
            </w:pPr>
            <w:r>
              <w:rPr>
                <w:spacing w:val="-2"/>
                <w:sz w:val="21"/>
              </w:rPr>
              <w:t>Beneficiarilor</w:t>
            </w:r>
            <w:r>
              <w:rPr>
                <w:sz w:val="21"/>
              </w:rPr>
              <w:tab/>
            </w:r>
            <w:r>
              <w:rPr>
                <w:spacing w:val="-6"/>
                <w:sz w:val="21"/>
              </w:rPr>
              <w:t>le</w:t>
            </w:r>
            <w:r>
              <w:rPr>
                <w:sz w:val="21"/>
              </w:rPr>
              <w:tab/>
              <w:tab/>
            </w:r>
            <w:r>
              <w:rPr>
                <w:spacing w:val="-4"/>
                <w:sz w:val="21"/>
              </w:rPr>
              <w:t>sunt</w:t>
            </w:r>
            <w:r>
              <w:rPr>
                <w:sz w:val="21"/>
              </w:rPr>
              <w:tab/>
            </w:r>
            <w:r>
              <w:rPr>
                <w:spacing w:val="-2"/>
                <w:sz w:val="21"/>
              </w:rPr>
              <w:t>suspendate/încetate serviciile</w:t>
            </w:r>
            <w:r>
              <w:rPr>
                <w:sz w:val="21"/>
              </w:rPr>
              <w:tab/>
            </w:r>
            <w:r>
              <w:rPr>
                <w:spacing w:val="-2"/>
                <w:sz w:val="21"/>
              </w:rPr>
              <w:t>oferite</w:t>
            </w:r>
            <w:r>
              <w:rPr>
                <w:sz w:val="21"/>
              </w:rPr>
              <w:tab/>
            </w:r>
            <w:r>
              <w:rPr>
                <w:spacing w:val="-5"/>
                <w:sz w:val="21"/>
              </w:rPr>
              <w:t>în</w:t>
            </w:r>
            <w:r>
              <w:rPr>
                <w:sz w:val="21"/>
              </w:rPr>
              <w:tab/>
            </w:r>
            <w:r>
              <w:rPr>
                <w:spacing w:val="-2"/>
                <w:sz w:val="21"/>
              </w:rPr>
              <w:t>CRes/CCdz</w:t>
            </w:r>
            <w:r>
              <w:rPr>
                <w:sz w:val="21"/>
              </w:rPr>
              <w:tab/>
            </w:r>
            <w:r>
              <w:rPr>
                <w:spacing w:val="-5"/>
                <w:sz w:val="21"/>
              </w:rPr>
              <w:t>în</w:t>
            </w:r>
            <w:r>
              <w:rPr>
                <w:sz w:val="21"/>
              </w:rPr>
              <w:tab/>
            </w:r>
            <w:r>
              <w:rPr>
                <w:spacing w:val="-2"/>
                <w:sz w:val="21"/>
              </w:rPr>
              <w:t>condiţii</w:t>
            </w:r>
          </w:p>
          <w:p>
            <w:pPr>
              <w:pStyle w:val="TableParagraph"/>
              <w:spacing w:line="233" w:lineRule="exact"/>
              <w:rPr>
                <w:sz w:val="21"/>
              </w:rPr>
            </w:pPr>
            <w:r>
              <w:rPr>
                <w:sz w:val="21"/>
              </w:rPr>
              <w:t>cunoscute</w:t>
            </w:r>
            <w:r>
              <w:rPr>
                <w:spacing w:val="6"/>
                <w:sz w:val="21"/>
              </w:rPr>
              <w:t> </w:t>
            </w:r>
            <w:r>
              <w:rPr>
                <w:sz w:val="21"/>
              </w:rPr>
              <w:t>şi</w:t>
            </w:r>
            <w:r>
              <w:rPr>
                <w:spacing w:val="6"/>
                <w:sz w:val="21"/>
              </w:rPr>
              <w:t> </w:t>
            </w:r>
            <w:r>
              <w:rPr>
                <w:spacing w:val="-2"/>
                <w:sz w:val="21"/>
              </w:rPr>
              <w:t>acceptate.</w:t>
            </w:r>
          </w:p>
        </w:tc>
      </w:tr>
    </w:tbl>
    <w:p>
      <w:pPr>
        <w:pStyle w:val="BodyText"/>
      </w:pPr>
    </w:p>
    <w:p>
      <w:pPr>
        <w:pStyle w:val="BodyText"/>
        <w:spacing w:before="71"/>
      </w:pPr>
    </w:p>
    <w:p>
      <w:pPr>
        <w:pStyle w:val="Heading1"/>
      </w:pPr>
      <w:r>
        <w:rPr/>
        <w:t>Cerinţe</w:t>
      </w:r>
      <w:r>
        <w:rPr>
          <w:spacing w:val="7"/>
        </w:rPr>
        <w:t> </w:t>
      </w:r>
      <w:r>
        <w:rPr>
          <w:spacing w:val="-2"/>
        </w:rPr>
        <w:t>minime:</w:t>
      </w:r>
    </w:p>
    <w:p>
      <w:pPr>
        <w:pStyle w:val="BodyText"/>
        <w:spacing w:before="60"/>
        <w:rPr>
          <w:b/>
        </w:rPr>
      </w:pPr>
    </w:p>
    <w:p>
      <w:pPr>
        <w:pStyle w:val="ListParagraph"/>
        <w:numPr>
          <w:ilvl w:val="0"/>
          <w:numId w:val="8"/>
        </w:numPr>
        <w:tabs>
          <w:tab w:pos="535" w:val="left" w:leader="none"/>
        </w:tabs>
        <w:spacing w:line="244" w:lineRule="auto" w:before="0" w:after="0"/>
        <w:ind w:left="224" w:right="87" w:firstLine="0"/>
        <w:jc w:val="both"/>
        <w:rPr>
          <w:sz w:val="21"/>
        </w:rPr>
      </w:pPr>
      <w:r>
        <w:rPr>
          <w:sz w:val="21"/>
        </w:rPr>
        <w:t>FSS explică beneficiarului sau reprezentantului său legal, înainte de semnarea contractului de furnizare servicii, prevederile privind suspendarea, respectiv încetarea acordării serviciului social.</w:t>
      </w:r>
    </w:p>
    <w:p>
      <w:pPr>
        <w:pStyle w:val="BodyText"/>
        <w:spacing w:before="57"/>
      </w:pPr>
    </w:p>
    <w:p>
      <w:pPr>
        <w:pStyle w:val="ListParagraph"/>
        <w:numPr>
          <w:ilvl w:val="0"/>
          <w:numId w:val="8"/>
        </w:numPr>
        <w:tabs>
          <w:tab w:pos="478" w:val="left" w:leader="none"/>
        </w:tabs>
        <w:spacing w:line="240" w:lineRule="auto" w:before="0" w:after="0"/>
        <w:ind w:left="478" w:right="0" w:hanging="254"/>
        <w:jc w:val="left"/>
        <w:rPr>
          <w:sz w:val="21"/>
        </w:rPr>
      </w:pPr>
      <w:r>
        <w:rPr>
          <w:sz w:val="21"/>
        </w:rPr>
        <w:t>Principalele</w:t>
      </w:r>
      <w:r>
        <w:rPr>
          <w:spacing w:val="8"/>
          <w:sz w:val="21"/>
        </w:rPr>
        <w:t> </w:t>
      </w:r>
      <w:r>
        <w:rPr>
          <w:sz w:val="21"/>
        </w:rPr>
        <w:t>situaţii</w:t>
      </w:r>
      <w:r>
        <w:rPr>
          <w:spacing w:val="8"/>
          <w:sz w:val="21"/>
        </w:rPr>
        <w:t> </w:t>
      </w:r>
      <w:r>
        <w:rPr>
          <w:sz w:val="21"/>
        </w:rPr>
        <w:t>în</w:t>
      </w:r>
      <w:r>
        <w:rPr>
          <w:spacing w:val="5"/>
          <w:sz w:val="21"/>
        </w:rPr>
        <w:t> </w:t>
      </w:r>
      <w:r>
        <w:rPr>
          <w:sz w:val="21"/>
        </w:rPr>
        <w:t>care</w:t>
      </w:r>
      <w:r>
        <w:rPr>
          <w:spacing w:val="8"/>
          <w:sz w:val="21"/>
        </w:rPr>
        <w:t> </w:t>
      </w:r>
      <w:r>
        <w:rPr>
          <w:sz w:val="21"/>
        </w:rPr>
        <w:t>FSS</w:t>
      </w:r>
      <w:r>
        <w:rPr>
          <w:spacing w:val="8"/>
          <w:sz w:val="21"/>
        </w:rPr>
        <w:t> </w:t>
      </w:r>
      <w:r>
        <w:rPr>
          <w:sz w:val="21"/>
        </w:rPr>
        <w:t>poate</w:t>
      </w:r>
      <w:r>
        <w:rPr>
          <w:spacing w:val="8"/>
          <w:sz w:val="21"/>
        </w:rPr>
        <w:t> </w:t>
      </w:r>
      <w:r>
        <w:rPr>
          <w:sz w:val="21"/>
        </w:rPr>
        <w:t>suspenda</w:t>
      </w:r>
      <w:r>
        <w:rPr>
          <w:spacing w:val="8"/>
          <w:sz w:val="21"/>
        </w:rPr>
        <w:t> </w:t>
      </w:r>
      <w:r>
        <w:rPr>
          <w:sz w:val="21"/>
        </w:rPr>
        <w:t>acordarea</w:t>
      </w:r>
      <w:r>
        <w:rPr>
          <w:spacing w:val="8"/>
          <w:sz w:val="21"/>
        </w:rPr>
        <w:t> </w:t>
      </w:r>
      <w:r>
        <w:rPr>
          <w:sz w:val="21"/>
        </w:rPr>
        <w:t>serviciilor</w:t>
      </w:r>
      <w:r>
        <w:rPr>
          <w:spacing w:val="9"/>
          <w:sz w:val="21"/>
        </w:rPr>
        <w:t> </w:t>
      </w:r>
      <w:r>
        <w:rPr>
          <w:sz w:val="21"/>
        </w:rPr>
        <w:t>pentru</w:t>
      </w:r>
      <w:r>
        <w:rPr>
          <w:spacing w:val="5"/>
          <w:sz w:val="21"/>
        </w:rPr>
        <w:t> </w:t>
      </w:r>
      <w:r>
        <w:rPr>
          <w:sz w:val="21"/>
        </w:rPr>
        <w:t>un</w:t>
      </w:r>
      <w:r>
        <w:rPr>
          <w:spacing w:val="8"/>
          <w:sz w:val="21"/>
        </w:rPr>
        <w:t> </w:t>
      </w:r>
      <w:r>
        <w:rPr>
          <w:sz w:val="21"/>
        </w:rPr>
        <w:t>beneficiar</w:t>
      </w:r>
      <w:r>
        <w:rPr>
          <w:spacing w:val="8"/>
          <w:sz w:val="21"/>
        </w:rPr>
        <w:t> </w:t>
      </w:r>
      <w:r>
        <w:rPr>
          <w:spacing w:val="-2"/>
          <w:sz w:val="21"/>
        </w:rPr>
        <w:t>sunt:</w:t>
      </w:r>
    </w:p>
    <w:p>
      <w:pPr>
        <w:pStyle w:val="BodyText"/>
        <w:spacing w:before="62"/>
      </w:pPr>
    </w:p>
    <w:p>
      <w:pPr>
        <w:pStyle w:val="ListParagraph"/>
        <w:numPr>
          <w:ilvl w:val="1"/>
          <w:numId w:val="8"/>
        </w:numPr>
        <w:tabs>
          <w:tab w:pos="478" w:val="left" w:leader="none"/>
        </w:tabs>
        <w:spacing w:line="240" w:lineRule="auto" w:before="0" w:after="0"/>
        <w:ind w:left="478" w:right="0" w:hanging="254"/>
        <w:jc w:val="left"/>
        <w:rPr>
          <w:sz w:val="21"/>
        </w:rPr>
      </w:pPr>
      <w:r>
        <w:rPr>
          <w:sz w:val="21"/>
        </w:rPr>
        <w:t>la</w:t>
      </w:r>
      <w:r>
        <w:rPr>
          <w:spacing w:val="13"/>
          <w:sz w:val="21"/>
        </w:rPr>
        <w:t> </w:t>
      </w:r>
      <w:r>
        <w:rPr>
          <w:sz w:val="21"/>
        </w:rPr>
        <w:t>cererea</w:t>
      </w:r>
      <w:r>
        <w:rPr>
          <w:spacing w:val="13"/>
          <w:sz w:val="21"/>
        </w:rPr>
        <w:t> </w:t>
      </w:r>
      <w:r>
        <w:rPr>
          <w:sz w:val="21"/>
        </w:rPr>
        <w:t>beneficiarului/reprezentantului</w:t>
      </w:r>
      <w:r>
        <w:rPr>
          <w:spacing w:val="13"/>
          <w:sz w:val="21"/>
        </w:rPr>
        <w:t> </w:t>
      </w:r>
      <w:r>
        <w:rPr>
          <w:spacing w:val="-2"/>
          <w:sz w:val="21"/>
        </w:rPr>
        <w:t>legal;</w:t>
      </w:r>
    </w:p>
    <w:p>
      <w:pPr>
        <w:pStyle w:val="ListParagraph"/>
        <w:spacing w:after="0" w:line="240" w:lineRule="auto"/>
        <w:jc w:val="left"/>
        <w:rPr>
          <w:sz w:val="21"/>
        </w:rPr>
        <w:sectPr>
          <w:pgSz w:w="11900" w:h="16840"/>
          <w:pgMar w:header="211" w:footer="0" w:top="1420" w:bottom="280" w:left="708" w:right="850"/>
        </w:sectPr>
      </w:pPr>
    </w:p>
    <w:p>
      <w:pPr>
        <w:pStyle w:val="ListParagraph"/>
        <w:numPr>
          <w:ilvl w:val="1"/>
          <w:numId w:val="8"/>
        </w:numPr>
        <w:tabs>
          <w:tab w:pos="486" w:val="left" w:leader="none"/>
        </w:tabs>
        <w:spacing w:line="240" w:lineRule="auto" w:before="104" w:after="0"/>
        <w:ind w:left="486" w:right="0" w:hanging="262"/>
        <w:jc w:val="left"/>
        <w:rPr>
          <w:sz w:val="21"/>
        </w:rPr>
      </w:pPr>
      <w:r>
        <w:rPr>
          <w:sz w:val="21"/>
        </w:rPr>
        <w:t>în</w:t>
      </w:r>
      <w:r>
        <w:rPr>
          <w:spacing w:val="7"/>
          <w:sz w:val="21"/>
        </w:rPr>
        <w:t> </w:t>
      </w:r>
      <w:r>
        <w:rPr>
          <w:sz w:val="21"/>
        </w:rPr>
        <w:t>caz</w:t>
      </w:r>
      <w:r>
        <w:rPr>
          <w:spacing w:val="8"/>
          <w:sz w:val="21"/>
        </w:rPr>
        <w:t> </w:t>
      </w:r>
      <w:r>
        <w:rPr>
          <w:sz w:val="21"/>
        </w:rPr>
        <w:t>de</w:t>
      </w:r>
      <w:r>
        <w:rPr>
          <w:spacing w:val="8"/>
          <w:sz w:val="21"/>
        </w:rPr>
        <w:t> </w:t>
      </w:r>
      <w:r>
        <w:rPr>
          <w:sz w:val="21"/>
        </w:rPr>
        <w:t>internare</w:t>
      </w:r>
      <w:r>
        <w:rPr>
          <w:spacing w:val="8"/>
          <w:sz w:val="21"/>
        </w:rPr>
        <w:t> </w:t>
      </w:r>
      <w:r>
        <w:rPr>
          <w:sz w:val="21"/>
        </w:rPr>
        <w:t>în</w:t>
      </w:r>
      <w:r>
        <w:rPr>
          <w:spacing w:val="8"/>
          <w:sz w:val="21"/>
        </w:rPr>
        <w:t> </w:t>
      </w:r>
      <w:r>
        <w:rPr>
          <w:sz w:val="21"/>
        </w:rPr>
        <w:t>spital</w:t>
      </w:r>
      <w:r>
        <w:rPr>
          <w:spacing w:val="7"/>
          <w:sz w:val="21"/>
        </w:rPr>
        <w:t> </w:t>
      </w:r>
      <w:r>
        <w:rPr>
          <w:sz w:val="21"/>
        </w:rPr>
        <w:t>pe</w:t>
      </w:r>
      <w:r>
        <w:rPr>
          <w:spacing w:val="8"/>
          <w:sz w:val="21"/>
        </w:rPr>
        <w:t> </w:t>
      </w:r>
      <w:r>
        <w:rPr>
          <w:sz w:val="21"/>
        </w:rPr>
        <w:t>o</w:t>
      </w:r>
      <w:r>
        <w:rPr>
          <w:spacing w:val="8"/>
          <w:sz w:val="21"/>
        </w:rPr>
        <w:t> </w:t>
      </w:r>
      <w:r>
        <w:rPr>
          <w:sz w:val="21"/>
        </w:rPr>
        <w:t>perioadă</w:t>
      </w:r>
      <w:r>
        <w:rPr>
          <w:spacing w:val="7"/>
          <w:sz w:val="21"/>
        </w:rPr>
        <w:t> </w:t>
      </w:r>
      <w:r>
        <w:rPr>
          <w:sz w:val="21"/>
        </w:rPr>
        <w:t>mai</w:t>
      </w:r>
      <w:r>
        <w:rPr>
          <w:spacing w:val="8"/>
          <w:sz w:val="21"/>
        </w:rPr>
        <w:t> </w:t>
      </w:r>
      <w:r>
        <w:rPr>
          <w:sz w:val="21"/>
        </w:rPr>
        <w:t>mare</w:t>
      </w:r>
      <w:r>
        <w:rPr>
          <w:spacing w:val="7"/>
          <w:sz w:val="21"/>
        </w:rPr>
        <w:t> </w:t>
      </w:r>
      <w:r>
        <w:rPr>
          <w:sz w:val="21"/>
        </w:rPr>
        <w:t>de</w:t>
      </w:r>
      <w:r>
        <w:rPr>
          <w:spacing w:val="8"/>
          <w:sz w:val="21"/>
        </w:rPr>
        <w:t> </w:t>
      </w:r>
      <w:r>
        <w:rPr>
          <w:sz w:val="21"/>
        </w:rPr>
        <w:t>30</w:t>
      </w:r>
      <w:r>
        <w:rPr>
          <w:spacing w:val="8"/>
          <w:sz w:val="21"/>
        </w:rPr>
        <w:t> </w:t>
      </w:r>
      <w:r>
        <w:rPr>
          <w:sz w:val="21"/>
        </w:rPr>
        <w:t>de</w:t>
      </w:r>
      <w:r>
        <w:rPr>
          <w:spacing w:val="8"/>
          <w:sz w:val="21"/>
        </w:rPr>
        <w:t> </w:t>
      </w:r>
      <w:r>
        <w:rPr>
          <w:spacing w:val="-2"/>
          <w:sz w:val="21"/>
        </w:rPr>
        <w:t>zile;</w:t>
      </w:r>
    </w:p>
    <w:p>
      <w:pPr>
        <w:pStyle w:val="BodyText"/>
        <w:spacing w:before="61"/>
      </w:pPr>
    </w:p>
    <w:p>
      <w:pPr>
        <w:pStyle w:val="ListParagraph"/>
        <w:numPr>
          <w:ilvl w:val="1"/>
          <w:numId w:val="8"/>
        </w:numPr>
        <w:tabs>
          <w:tab w:pos="476" w:val="left" w:leader="none"/>
        </w:tabs>
        <w:spacing w:line="244" w:lineRule="auto" w:before="0" w:after="0"/>
        <w:ind w:left="224" w:right="89" w:firstLine="0"/>
        <w:jc w:val="both"/>
        <w:rPr>
          <w:sz w:val="21"/>
        </w:rPr>
      </w:pPr>
      <w:r>
        <w:rPr>
          <w:sz w:val="21"/>
        </w:rPr>
        <w:t>în</w:t>
      </w:r>
      <w:r>
        <w:rPr>
          <w:spacing w:val="16"/>
          <w:sz w:val="21"/>
        </w:rPr>
        <w:t> </w:t>
      </w:r>
      <w:r>
        <w:rPr>
          <w:sz w:val="21"/>
        </w:rPr>
        <w:t>caz</w:t>
      </w:r>
      <w:r>
        <w:rPr>
          <w:spacing w:val="16"/>
          <w:sz w:val="21"/>
        </w:rPr>
        <w:t> </w:t>
      </w:r>
      <w:r>
        <w:rPr>
          <w:sz w:val="21"/>
        </w:rPr>
        <w:t>de</w:t>
      </w:r>
      <w:r>
        <w:rPr>
          <w:spacing w:val="16"/>
          <w:sz w:val="21"/>
        </w:rPr>
        <w:t> </w:t>
      </w:r>
      <w:r>
        <w:rPr>
          <w:sz w:val="21"/>
        </w:rPr>
        <w:t>transfer</w:t>
      </w:r>
      <w:r>
        <w:rPr>
          <w:spacing w:val="16"/>
          <w:sz w:val="21"/>
        </w:rPr>
        <w:t> </w:t>
      </w:r>
      <w:r>
        <w:rPr>
          <w:sz w:val="21"/>
        </w:rPr>
        <w:t>într-o</w:t>
      </w:r>
      <w:r>
        <w:rPr>
          <w:spacing w:val="16"/>
          <w:sz w:val="21"/>
        </w:rPr>
        <w:t> </w:t>
      </w:r>
      <w:r>
        <w:rPr>
          <w:sz w:val="21"/>
        </w:rPr>
        <w:t>altă</w:t>
      </w:r>
      <w:r>
        <w:rPr>
          <w:spacing w:val="16"/>
          <w:sz w:val="21"/>
        </w:rPr>
        <w:t> </w:t>
      </w:r>
      <w:r>
        <w:rPr>
          <w:sz w:val="21"/>
        </w:rPr>
        <w:t>instituţie,</w:t>
      </w:r>
      <w:r>
        <w:rPr>
          <w:spacing w:val="16"/>
          <w:sz w:val="21"/>
        </w:rPr>
        <w:t> </w:t>
      </w:r>
      <w:r>
        <w:rPr>
          <w:sz w:val="21"/>
        </w:rPr>
        <w:t>pentru</w:t>
      </w:r>
      <w:r>
        <w:rPr>
          <w:spacing w:val="16"/>
          <w:sz w:val="21"/>
        </w:rPr>
        <w:t> </w:t>
      </w:r>
      <w:r>
        <w:rPr>
          <w:sz w:val="21"/>
        </w:rPr>
        <w:t>efectuarea</w:t>
      </w:r>
      <w:r>
        <w:rPr>
          <w:spacing w:val="16"/>
          <w:sz w:val="21"/>
        </w:rPr>
        <w:t> </w:t>
      </w:r>
      <w:r>
        <w:rPr>
          <w:sz w:val="21"/>
        </w:rPr>
        <w:t>de</w:t>
      </w:r>
      <w:r>
        <w:rPr>
          <w:spacing w:val="16"/>
          <w:sz w:val="21"/>
        </w:rPr>
        <w:t> </w:t>
      </w:r>
      <w:r>
        <w:rPr>
          <w:sz w:val="21"/>
        </w:rPr>
        <w:t>programe</w:t>
      </w:r>
      <w:r>
        <w:rPr>
          <w:spacing w:val="16"/>
          <w:sz w:val="21"/>
        </w:rPr>
        <w:t> </w:t>
      </w:r>
      <w:r>
        <w:rPr>
          <w:sz w:val="21"/>
        </w:rPr>
        <w:t>specializate,</w:t>
      </w:r>
      <w:r>
        <w:rPr>
          <w:spacing w:val="16"/>
          <w:sz w:val="21"/>
        </w:rPr>
        <w:t> </w:t>
      </w:r>
      <w:r>
        <w:rPr>
          <w:sz w:val="21"/>
        </w:rPr>
        <w:t>cu</w:t>
      </w:r>
      <w:r>
        <w:rPr>
          <w:spacing w:val="16"/>
          <w:sz w:val="21"/>
        </w:rPr>
        <w:t> </w:t>
      </w:r>
      <w:r>
        <w:rPr>
          <w:sz w:val="21"/>
        </w:rPr>
        <w:t>acordul</w:t>
      </w:r>
      <w:r>
        <w:rPr>
          <w:spacing w:val="16"/>
          <w:sz w:val="21"/>
        </w:rPr>
        <w:t> </w:t>
      </w:r>
      <w:r>
        <w:rPr>
          <w:sz w:val="21"/>
        </w:rPr>
        <w:t>scris al instituţiei către care se efectuează transferul şi acordul beneficiarului sau reprezentantului legal.</w:t>
      </w:r>
    </w:p>
    <w:p>
      <w:pPr>
        <w:pStyle w:val="BodyText"/>
        <w:spacing w:before="57"/>
      </w:pPr>
    </w:p>
    <w:p>
      <w:pPr>
        <w:pStyle w:val="ListParagraph"/>
        <w:numPr>
          <w:ilvl w:val="0"/>
          <w:numId w:val="8"/>
        </w:numPr>
        <w:tabs>
          <w:tab w:pos="478" w:val="left" w:leader="none"/>
        </w:tabs>
        <w:spacing w:line="240" w:lineRule="auto" w:before="0" w:after="0"/>
        <w:ind w:left="478" w:right="0" w:hanging="254"/>
        <w:jc w:val="left"/>
        <w:rPr>
          <w:sz w:val="21"/>
        </w:rPr>
      </w:pPr>
      <w:r>
        <w:rPr>
          <w:sz w:val="21"/>
        </w:rPr>
        <w:t>Principalele</w:t>
      </w:r>
      <w:r>
        <w:rPr>
          <w:spacing w:val="7"/>
          <w:sz w:val="21"/>
        </w:rPr>
        <w:t> </w:t>
      </w:r>
      <w:r>
        <w:rPr>
          <w:sz w:val="21"/>
        </w:rPr>
        <w:t>situaţii</w:t>
      </w:r>
      <w:r>
        <w:rPr>
          <w:spacing w:val="8"/>
          <w:sz w:val="21"/>
        </w:rPr>
        <w:t> </w:t>
      </w:r>
      <w:r>
        <w:rPr>
          <w:sz w:val="21"/>
        </w:rPr>
        <w:t>în</w:t>
      </w:r>
      <w:r>
        <w:rPr>
          <w:spacing w:val="6"/>
          <w:sz w:val="21"/>
        </w:rPr>
        <w:t> </w:t>
      </w:r>
      <w:r>
        <w:rPr>
          <w:sz w:val="21"/>
        </w:rPr>
        <w:t>care</w:t>
      </w:r>
      <w:r>
        <w:rPr>
          <w:spacing w:val="8"/>
          <w:sz w:val="21"/>
        </w:rPr>
        <w:t> </w:t>
      </w:r>
      <w:r>
        <w:rPr>
          <w:sz w:val="21"/>
        </w:rPr>
        <w:t>FSS</w:t>
      </w:r>
      <w:r>
        <w:rPr>
          <w:spacing w:val="7"/>
          <w:sz w:val="21"/>
        </w:rPr>
        <w:t> </w:t>
      </w:r>
      <w:r>
        <w:rPr>
          <w:sz w:val="21"/>
        </w:rPr>
        <w:t>poate</w:t>
      </w:r>
      <w:r>
        <w:rPr>
          <w:spacing w:val="8"/>
          <w:sz w:val="21"/>
        </w:rPr>
        <w:t> </w:t>
      </w:r>
      <w:r>
        <w:rPr>
          <w:sz w:val="21"/>
        </w:rPr>
        <w:t>înceta</w:t>
      </w:r>
      <w:r>
        <w:rPr>
          <w:spacing w:val="8"/>
          <w:sz w:val="21"/>
        </w:rPr>
        <w:t> </w:t>
      </w:r>
      <w:r>
        <w:rPr>
          <w:sz w:val="21"/>
        </w:rPr>
        <w:t>acordarea</w:t>
      </w:r>
      <w:r>
        <w:rPr>
          <w:spacing w:val="6"/>
          <w:sz w:val="21"/>
        </w:rPr>
        <w:t> </w:t>
      </w:r>
      <w:r>
        <w:rPr>
          <w:sz w:val="21"/>
        </w:rPr>
        <w:t>serviciilor</w:t>
      </w:r>
      <w:r>
        <w:rPr>
          <w:spacing w:val="7"/>
          <w:sz w:val="21"/>
        </w:rPr>
        <w:t> </w:t>
      </w:r>
      <w:r>
        <w:rPr>
          <w:sz w:val="21"/>
        </w:rPr>
        <w:t>pentru</w:t>
      </w:r>
      <w:r>
        <w:rPr>
          <w:spacing w:val="8"/>
          <w:sz w:val="21"/>
        </w:rPr>
        <w:t> </w:t>
      </w:r>
      <w:r>
        <w:rPr>
          <w:sz w:val="21"/>
        </w:rPr>
        <w:t>un</w:t>
      </w:r>
      <w:r>
        <w:rPr>
          <w:spacing w:val="8"/>
          <w:sz w:val="21"/>
        </w:rPr>
        <w:t> </w:t>
      </w:r>
      <w:r>
        <w:rPr>
          <w:sz w:val="21"/>
        </w:rPr>
        <w:t>beneficiar</w:t>
      </w:r>
      <w:r>
        <w:rPr>
          <w:spacing w:val="8"/>
          <w:sz w:val="21"/>
        </w:rPr>
        <w:t> </w:t>
      </w:r>
      <w:r>
        <w:rPr>
          <w:spacing w:val="-2"/>
          <w:sz w:val="21"/>
        </w:rPr>
        <w:t>sunt:</w:t>
      </w:r>
    </w:p>
    <w:p>
      <w:pPr>
        <w:pStyle w:val="BodyText"/>
        <w:spacing w:before="61"/>
      </w:pPr>
    </w:p>
    <w:p>
      <w:pPr>
        <w:pStyle w:val="ListParagraph"/>
        <w:numPr>
          <w:ilvl w:val="1"/>
          <w:numId w:val="8"/>
        </w:numPr>
        <w:tabs>
          <w:tab w:pos="478" w:val="left" w:leader="none"/>
        </w:tabs>
        <w:spacing w:line="240" w:lineRule="auto" w:before="0" w:after="0"/>
        <w:ind w:left="478" w:right="0" w:hanging="254"/>
        <w:jc w:val="left"/>
        <w:rPr>
          <w:sz w:val="21"/>
        </w:rPr>
      </w:pPr>
      <w:r>
        <w:rPr>
          <w:sz w:val="21"/>
        </w:rPr>
        <w:t>la</w:t>
      </w:r>
      <w:r>
        <w:rPr>
          <w:spacing w:val="8"/>
          <w:sz w:val="21"/>
        </w:rPr>
        <w:t> </w:t>
      </w:r>
      <w:r>
        <w:rPr>
          <w:sz w:val="21"/>
        </w:rPr>
        <w:t>expirarea</w:t>
      </w:r>
      <w:r>
        <w:rPr>
          <w:spacing w:val="8"/>
          <w:sz w:val="21"/>
        </w:rPr>
        <w:t> </w:t>
      </w:r>
      <w:r>
        <w:rPr>
          <w:sz w:val="21"/>
        </w:rPr>
        <w:t>termenului</w:t>
      </w:r>
      <w:r>
        <w:rPr>
          <w:spacing w:val="6"/>
          <w:sz w:val="21"/>
        </w:rPr>
        <w:t> </w:t>
      </w:r>
      <w:r>
        <w:rPr>
          <w:sz w:val="21"/>
        </w:rPr>
        <w:t>prevăzut</w:t>
      </w:r>
      <w:r>
        <w:rPr>
          <w:spacing w:val="8"/>
          <w:sz w:val="21"/>
        </w:rPr>
        <w:t> </w:t>
      </w:r>
      <w:r>
        <w:rPr>
          <w:sz w:val="21"/>
        </w:rPr>
        <w:t>în</w:t>
      </w:r>
      <w:r>
        <w:rPr>
          <w:spacing w:val="7"/>
          <w:sz w:val="21"/>
        </w:rPr>
        <w:t> </w:t>
      </w:r>
      <w:r>
        <w:rPr>
          <w:spacing w:val="-2"/>
          <w:sz w:val="21"/>
        </w:rPr>
        <w:t>contract;</w:t>
      </w:r>
    </w:p>
    <w:p>
      <w:pPr>
        <w:pStyle w:val="BodyText"/>
        <w:spacing w:before="61"/>
      </w:pPr>
    </w:p>
    <w:p>
      <w:pPr>
        <w:pStyle w:val="ListParagraph"/>
        <w:numPr>
          <w:ilvl w:val="1"/>
          <w:numId w:val="8"/>
        </w:numPr>
        <w:tabs>
          <w:tab w:pos="486" w:val="left" w:leader="none"/>
        </w:tabs>
        <w:spacing w:line="240" w:lineRule="auto" w:before="1" w:after="0"/>
        <w:ind w:left="486" w:right="0" w:hanging="262"/>
        <w:jc w:val="left"/>
        <w:rPr>
          <w:sz w:val="21"/>
        </w:rPr>
      </w:pPr>
      <w:r>
        <w:rPr>
          <w:sz w:val="21"/>
        </w:rPr>
        <w:t>la</w:t>
      </w:r>
      <w:r>
        <w:rPr>
          <w:spacing w:val="8"/>
          <w:sz w:val="21"/>
        </w:rPr>
        <w:t> </w:t>
      </w:r>
      <w:r>
        <w:rPr>
          <w:sz w:val="21"/>
        </w:rPr>
        <w:t>cererea</w:t>
      </w:r>
      <w:r>
        <w:rPr>
          <w:spacing w:val="8"/>
          <w:sz w:val="21"/>
        </w:rPr>
        <w:t> </w:t>
      </w:r>
      <w:r>
        <w:rPr>
          <w:sz w:val="21"/>
        </w:rPr>
        <w:t>scrisă</w:t>
      </w:r>
      <w:r>
        <w:rPr>
          <w:spacing w:val="8"/>
          <w:sz w:val="21"/>
        </w:rPr>
        <w:t> </w:t>
      </w:r>
      <w:r>
        <w:rPr>
          <w:sz w:val="21"/>
        </w:rPr>
        <w:t>a</w:t>
      </w:r>
      <w:r>
        <w:rPr>
          <w:spacing w:val="8"/>
          <w:sz w:val="21"/>
        </w:rPr>
        <w:t> </w:t>
      </w:r>
      <w:r>
        <w:rPr>
          <w:spacing w:val="-2"/>
          <w:sz w:val="21"/>
        </w:rPr>
        <w:t>beneficiarului;</w:t>
      </w:r>
    </w:p>
    <w:p>
      <w:pPr>
        <w:pStyle w:val="BodyText"/>
        <w:spacing w:before="61"/>
      </w:pPr>
    </w:p>
    <w:p>
      <w:pPr>
        <w:pStyle w:val="ListParagraph"/>
        <w:numPr>
          <w:ilvl w:val="1"/>
          <w:numId w:val="8"/>
        </w:numPr>
        <w:tabs>
          <w:tab w:pos="489" w:val="left" w:leader="none"/>
        </w:tabs>
        <w:spacing w:line="244" w:lineRule="auto" w:before="0" w:after="0"/>
        <w:ind w:left="224" w:right="84" w:firstLine="0"/>
        <w:jc w:val="both"/>
        <w:rPr>
          <w:sz w:val="21"/>
        </w:rPr>
      </w:pPr>
      <w:r>
        <w:rPr>
          <w:sz w:val="21"/>
        </w:rPr>
        <w:t>la cererea reprezentantului legal; în cazul CCdz, cererea va fi însoţită de un angajament scris prin</w:t>
      </w:r>
      <w:r>
        <w:rPr>
          <w:spacing w:val="40"/>
          <w:sz w:val="21"/>
        </w:rPr>
        <w:t> </w:t>
      </w:r>
      <w:r>
        <w:rPr>
          <w:sz w:val="21"/>
        </w:rPr>
        <w:t>care reprezentantul legal se obligă să asigure găzduirea, îngrijirea şi întreţinerea beneficiarului;</w:t>
      </w:r>
    </w:p>
    <w:p>
      <w:pPr>
        <w:pStyle w:val="BodyText"/>
        <w:spacing w:before="56"/>
      </w:pPr>
    </w:p>
    <w:p>
      <w:pPr>
        <w:pStyle w:val="ListParagraph"/>
        <w:numPr>
          <w:ilvl w:val="1"/>
          <w:numId w:val="8"/>
        </w:numPr>
        <w:tabs>
          <w:tab w:pos="505" w:val="left" w:leader="none"/>
        </w:tabs>
        <w:spacing w:line="244" w:lineRule="auto" w:before="0" w:after="0"/>
        <w:ind w:left="224" w:right="88" w:firstLine="0"/>
        <w:jc w:val="both"/>
        <w:rPr>
          <w:sz w:val="21"/>
        </w:rPr>
      </w:pPr>
      <w:r>
        <w:rPr>
          <w:sz w:val="21"/>
        </w:rPr>
        <w:t>transfer în altă instituţie rezidenţială, la cererea scrisă a beneficiarului/reprezentantului legal, cu acordul instituţiei respective;</w:t>
      </w:r>
    </w:p>
    <w:p>
      <w:pPr>
        <w:pStyle w:val="BodyText"/>
        <w:spacing w:before="57"/>
      </w:pPr>
    </w:p>
    <w:p>
      <w:pPr>
        <w:pStyle w:val="ListParagraph"/>
        <w:numPr>
          <w:ilvl w:val="1"/>
          <w:numId w:val="8"/>
        </w:numPr>
        <w:tabs>
          <w:tab w:pos="484" w:val="left" w:leader="none"/>
        </w:tabs>
        <w:spacing w:line="240" w:lineRule="auto" w:before="0" w:after="0"/>
        <w:ind w:left="484" w:right="0" w:hanging="260"/>
        <w:jc w:val="left"/>
        <w:rPr>
          <w:sz w:val="21"/>
        </w:rPr>
      </w:pPr>
      <w:r>
        <w:rPr>
          <w:sz w:val="21"/>
        </w:rPr>
        <w:t>CRes/CCdz</w:t>
      </w:r>
      <w:r>
        <w:rPr>
          <w:spacing w:val="10"/>
          <w:sz w:val="21"/>
        </w:rPr>
        <w:t> </w:t>
      </w:r>
      <w:r>
        <w:rPr>
          <w:sz w:val="21"/>
        </w:rPr>
        <w:t>nu</w:t>
      </w:r>
      <w:r>
        <w:rPr>
          <w:spacing w:val="13"/>
          <w:sz w:val="21"/>
        </w:rPr>
        <w:t> </w:t>
      </w:r>
      <w:r>
        <w:rPr>
          <w:sz w:val="21"/>
        </w:rPr>
        <w:t>mai</w:t>
      </w:r>
      <w:r>
        <w:rPr>
          <w:spacing w:val="13"/>
          <w:sz w:val="21"/>
        </w:rPr>
        <w:t> </w:t>
      </w:r>
      <w:r>
        <w:rPr>
          <w:sz w:val="21"/>
        </w:rPr>
        <w:t>poate</w:t>
      </w:r>
      <w:r>
        <w:rPr>
          <w:spacing w:val="13"/>
          <w:sz w:val="21"/>
        </w:rPr>
        <w:t> </w:t>
      </w:r>
      <w:r>
        <w:rPr>
          <w:sz w:val="21"/>
        </w:rPr>
        <w:t>acorda</w:t>
      </w:r>
      <w:r>
        <w:rPr>
          <w:spacing w:val="11"/>
          <w:sz w:val="21"/>
        </w:rPr>
        <w:t> </w:t>
      </w:r>
      <w:r>
        <w:rPr>
          <w:sz w:val="21"/>
        </w:rPr>
        <w:t>serviciile</w:t>
      </w:r>
      <w:r>
        <w:rPr>
          <w:spacing w:val="13"/>
          <w:sz w:val="21"/>
        </w:rPr>
        <w:t> </w:t>
      </w:r>
      <w:r>
        <w:rPr>
          <w:sz w:val="21"/>
        </w:rPr>
        <w:t>corespunzătoare</w:t>
      </w:r>
      <w:r>
        <w:rPr>
          <w:spacing w:val="13"/>
          <w:sz w:val="21"/>
        </w:rPr>
        <w:t> </w:t>
      </w:r>
      <w:r>
        <w:rPr>
          <w:sz w:val="21"/>
        </w:rPr>
        <w:t>sau</w:t>
      </w:r>
      <w:r>
        <w:rPr>
          <w:spacing w:val="12"/>
          <w:sz w:val="21"/>
        </w:rPr>
        <w:t> </w:t>
      </w:r>
      <w:r>
        <w:rPr>
          <w:sz w:val="21"/>
        </w:rPr>
        <w:t>se</w:t>
      </w:r>
      <w:r>
        <w:rPr>
          <w:spacing w:val="13"/>
          <w:sz w:val="21"/>
        </w:rPr>
        <w:t> </w:t>
      </w:r>
      <w:r>
        <w:rPr>
          <w:spacing w:val="-2"/>
          <w:sz w:val="21"/>
        </w:rPr>
        <w:t>închide;</w:t>
      </w:r>
    </w:p>
    <w:p>
      <w:pPr>
        <w:pStyle w:val="BodyText"/>
        <w:spacing w:before="60"/>
      </w:pPr>
    </w:p>
    <w:p>
      <w:pPr>
        <w:pStyle w:val="ListParagraph"/>
        <w:numPr>
          <w:ilvl w:val="1"/>
          <w:numId w:val="8"/>
        </w:numPr>
        <w:tabs>
          <w:tab w:pos="446" w:val="left" w:leader="none"/>
        </w:tabs>
        <w:spacing w:line="240" w:lineRule="auto" w:before="1" w:after="0"/>
        <w:ind w:left="446" w:right="0" w:hanging="222"/>
        <w:jc w:val="left"/>
        <w:rPr>
          <w:sz w:val="21"/>
        </w:rPr>
      </w:pPr>
      <w:r>
        <w:rPr>
          <w:sz w:val="21"/>
        </w:rPr>
        <w:t>în</w:t>
      </w:r>
      <w:r>
        <w:rPr>
          <w:spacing w:val="11"/>
          <w:sz w:val="21"/>
        </w:rPr>
        <w:t> </w:t>
      </w:r>
      <w:r>
        <w:rPr>
          <w:sz w:val="21"/>
        </w:rPr>
        <w:t>cazul</w:t>
      </w:r>
      <w:r>
        <w:rPr>
          <w:spacing w:val="11"/>
          <w:sz w:val="21"/>
        </w:rPr>
        <w:t> </w:t>
      </w:r>
      <w:r>
        <w:rPr>
          <w:sz w:val="21"/>
        </w:rPr>
        <w:t>în</w:t>
      </w:r>
      <w:r>
        <w:rPr>
          <w:spacing w:val="8"/>
          <w:sz w:val="21"/>
        </w:rPr>
        <w:t> </w:t>
      </w:r>
      <w:r>
        <w:rPr>
          <w:sz w:val="21"/>
        </w:rPr>
        <w:t>care</w:t>
      </w:r>
      <w:r>
        <w:rPr>
          <w:spacing w:val="12"/>
          <w:sz w:val="21"/>
        </w:rPr>
        <w:t> </w:t>
      </w:r>
      <w:r>
        <w:rPr>
          <w:sz w:val="21"/>
        </w:rPr>
        <w:t>beneficiarul</w:t>
      </w:r>
      <w:r>
        <w:rPr>
          <w:spacing w:val="11"/>
          <w:sz w:val="21"/>
        </w:rPr>
        <w:t> </w:t>
      </w:r>
      <w:r>
        <w:rPr>
          <w:sz w:val="21"/>
        </w:rPr>
        <w:t>nu</w:t>
      </w:r>
      <w:r>
        <w:rPr>
          <w:spacing w:val="11"/>
          <w:sz w:val="21"/>
        </w:rPr>
        <w:t> </w:t>
      </w:r>
      <w:r>
        <w:rPr>
          <w:sz w:val="21"/>
        </w:rPr>
        <w:t>respectă</w:t>
      </w:r>
      <w:r>
        <w:rPr>
          <w:spacing w:val="11"/>
          <w:sz w:val="21"/>
        </w:rPr>
        <w:t> </w:t>
      </w:r>
      <w:r>
        <w:rPr>
          <w:sz w:val="21"/>
        </w:rPr>
        <w:t>clauzele</w:t>
      </w:r>
      <w:r>
        <w:rPr>
          <w:spacing w:val="9"/>
          <w:sz w:val="21"/>
        </w:rPr>
        <w:t> </w:t>
      </w:r>
      <w:r>
        <w:rPr>
          <w:spacing w:val="-2"/>
          <w:sz w:val="21"/>
        </w:rPr>
        <w:t>contractuale;</w:t>
      </w:r>
    </w:p>
    <w:p>
      <w:pPr>
        <w:pStyle w:val="BodyText"/>
        <w:spacing w:before="61"/>
      </w:pPr>
    </w:p>
    <w:p>
      <w:pPr>
        <w:pStyle w:val="ListParagraph"/>
        <w:numPr>
          <w:ilvl w:val="1"/>
          <w:numId w:val="8"/>
        </w:numPr>
        <w:tabs>
          <w:tab w:pos="476" w:val="left" w:leader="none"/>
        </w:tabs>
        <w:spacing w:line="244" w:lineRule="auto" w:before="0" w:after="0"/>
        <w:ind w:left="224" w:right="89" w:firstLine="0"/>
        <w:jc w:val="both"/>
        <w:rPr>
          <w:sz w:val="21"/>
        </w:rPr>
      </w:pPr>
      <w:r>
        <w:rPr>
          <w:sz w:val="21"/>
        </w:rPr>
        <w:t>în cazuri de forţă majoră (cataclisme naturale, incendii, apariţia unui focar de infecţie, suspendarea licenţei de funcţionare, altele);</w:t>
      </w:r>
    </w:p>
    <w:p>
      <w:pPr>
        <w:pStyle w:val="BodyText"/>
        <w:spacing w:before="57"/>
      </w:pPr>
    </w:p>
    <w:p>
      <w:pPr>
        <w:pStyle w:val="ListParagraph"/>
        <w:numPr>
          <w:ilvl w:val="1"/>
          <w:numId w:val="8"/>
        </w:numPr>
        <w:tabs>
          <w:tab w:pos="482" w:val="left" w:leader="none"/>
        </w:tabs>
        <w:spacing w:line="240" w:lineRule="auto" w:before="0" w:after="0"/>
        <w:ind w:left="482" w:right="0" w:hanging="258"/>
        <w:jc w:val="left"/>
        <w:rPr>
          <w:sz w:val="21"/>
        </w:rPr>
      </w:pPr>
      <w:r>
        <w:rPr>
          <w:sz w:val="21"/>
        </w:rPr>
        <w:t>în</w:t>
      </w:r>
      <w:r>
        <w:rPr>
          <w:spacing w:val="3"/>
          <w:sz w:val="21"/>
        </w:rPr>
        <w:t> </w:t>
      </w:r>
      <w:r>
        <w:rPr>
          <w:sz w:val="21"/>
        </w:rPr>
        <w:t>caz</w:t>
      </w:r>
      <w:r>
        <w:rPr>
          <w:spacing w:val="3"/>
          <w:sz w:val="21"/>
        </w:rPr>
        <w:t> </w:t>
      </w:r>
      <w:r>
        <w:rPr>
          <w:sz w:val="21"/>
        </w:rPr>
        <w:t>de</w:t>
      </w:r>
      <w:r>
        <w:rPr>
          <w:spacing w:val="4"/>
          <w:sz w:val="21"/>
        </w:rPr>
        <w:t> </w:t>
      </w:r>
      <w:r>
        <w:rPr>
          <w:spacing w:val="-2"/>
          <w:sz w:val="21"/>
        </w:rPr>
        <w:t>deces.</w:t>
      </w:r>
    </w:p>
    <w:p>
      <w:pPr>
        <w:pStyle w:val="BodyText"/>
        <w:spacing w:before="60"/>
      </w:pPr>
    </w:p>
    <w:p>
      <w:pPr>
        <w:pStyle w:val="ListParagraph"/>
        <w:numPr>
          <w:ilvl w:val="0"/>
          <w:numId w:val="8"/>
        </w:numPr>
        <w:tabs>
          <w:tab w:pos="522" w:val="left" w:leader="none"/>
        </w:tabs>
        <w:spacing w:line="244" w:lineRule="auto" w:before="0" w:after="0"/>
        <w:ind w:left="224" w:right="90" w:firstLine="0"/>
        <w:jc w:val="both"/>
        <w:rPr>
          <w:sz w:val="21"/>
        </w:rPr>
      </w:pPr>
      <w:r>
        <w:rPr>
          <w:sz w:val="21"/>
        </w:rPr>
        <w:t>CRes/CCdz întocmeşte Fişa de suspendare/încetare a acordării serviciului în maxim 4 ore de la constatarea situaţiei în care se află beneficiarul; fişa face parte din dosarul personal al acestuia.</w:t>
      </w:r>
    </w:p>
    <w:p>
      <w:pPr>
        <w:pStyle w:val="BodyText"/>
        <w:spacing w:before="58"/>
      </w:pPr>
    </w:p>
    <w:p>
      <w:pPr>
        <w:pStyle w:val="ListParagraph"/>
        <w:numPr>
          <w:ilvl w:val="0"/>
          <w:numId w:val="8"/>
        </w:numPr>
        <w:tabs>
          <w:tab w:pos="526" w:val="left" w:leader="none"/>
        </w:tabs>
        <w:spacing w:line="244" w:lineRule="auto" w:before="0" w:after="0"/>
        <w:ind w:left="224" w:right="87" w:firstLine="0"/>
        <w:jc w:val="both"/>
        <w:rPr>
          <w:sz w:val="21"/>
        </w:rPr>
      </w:pPr>
      <w:r>
        <w:rPr>
          <w:sz w:val="21"/>
        </w:rPr>
        <w:t>Fişa de suspendare/încetare a acordării serviciului cuprinde informaţii despre condiţiile în care beneficiarul a părăsit serviciul: situaţia care a determinat suspendarea/încetarea, documentele</w:t>
      </w:r>
      <w:r>
        <w:rPr>
          <w:spacing w:val="80"/>
          <w:sz w:val="21"/>
        </w:rPr>
        <w:t> </w:t>
      </w:r>
      <w:r>
        <w:rPr>
          <w:sz w:val="21"/>
        </w:rPr>
        <w:t>aferente, îmbrăcămintea şi mijloacele de transport folosite, însoţitori, bagaj, precum şi destinaţia </w:t>
      </w:r>
      <w:r>
        <w:rPr>
          <w:spacing w:val="-2"/>
          <w:sz w:val="21"/>
        </w:rPr>
        <w:t>comunicată.</w:t>
      </w:r>
    </w:p>
    <w:p>
      <w:pPr>
        <w:pStyle w:val="BodyText"/>
        <w:spacing w:before="56"/>
      </w:pPr>
    </w:p>
    <w:p>
      <w:pPr>
        <w:pStyle w:val="ListParagraph"/>
        <w:numPr>
          <w:ilvl w:val="0"/>
          <w:numId w:val="8"/>
        </w:numPr>
        <w:tabs>
          <w:tab w:pos="505" w:val="left" w:leader="none"/>
        </w:tabs>
        <w:spacing w:line="244" w:lineRule="auto" w:before="0" w:after="0"/>
        <w:ind w:left="224" w:right="87" w:firstLine="0"/>
        <w:jc w:val="both"/>
        <w:rPr>
          <w:sz w:val="21"/>
        </w:rPr>
      </w:pPr>
      <w:r>
        <w:rPr>
          <w:sz w:val="21"/>
        </w:rPr>
        <w:t>În situaţia încetării acordării serviciului, CRes/CCdz transmite copia documentelor care alcătuiesc dosarul personal al beneficiarului către FSS, în baza unui proces-verbal de predare - primire.</w:t>
      </w:r>
    </w:p>
    <w:p>
      <w:pPr>
        <w:pStyle w:val="BodyText"/>
        <w:spacing w:before="58"/>
      </w:pPr>
    </w:p>
    <w:p>
      <w:pPr>
        <w:pStyle w:val="ListParagraph"/>
        <w:numPr>
          <w:ilvl w:val="0"/>
          <w:numId w:val="8"/>
        </w:numPr>
        <w:tabs>
          <w:tab w:pos="464" w:val="left" w:leader="none"/>
        </w:tabs>
        <w:spacing w:line="244" w:lineRule="auto" w:before="0" w:after="0"/>
        <w:ind w:left="224" w:right="86" w:firstLine="0"/>
        <w:jc w:val="both"/>
        <w:rPr>
          <w:sz w:val="21"/>
        </w:rPr>
      </w:pPr>
      <w:r>
        <w:rPr>
          <w:sz w:val="21"/>
        </w:rPr>
        <w:t>Beneficiarul</w:t>
      </w:r>
      <w:r>
        <w:rPr>
          <w:spacing w:val="-1"/>
          <w:sz w:val="21"/>
        </w:rPr>
        <w:t> </w:t>
      </w:r>
      <w:r>
        <w:rPr>
          <w:sz w:val="21"/>
        </w:rPr>
        <w:t>sau</w:t>
      </w:r>
      <w:r>
        <w:rPr>
          <w:spacing w:val="-1"/>
          <w:sz w:val="21"/>
        </w:rPr>
        <w:t> </w:t>
      </w:r>
      <w:r>
        <w:rPr>
          <w:sz w:val="21"/>
        </w:rPr>
        <w:t>reprezentantul</w:t>
      </w:r>
      <w:r>
        <w:rPr>
          <w:spacing w:val="-1"/>
          <w:sz w:val="21"/>
        </w:rPr>
        <w:t> </w:t>
      </w:r>
      <w:r>
        <w:rPr>
          <w:sz w:val="21"/>
        </w:rPr>
        <w:t>său</w:t>
      </w:r>
      <w:r>
        <w:rPr>
          <w:spacing w:val="-1"/>
          <w:sz w:val="21"/>
        </w:rPr>
        <w:t> </w:t>
      </w:r>
      <w:r>
        <w:rPr>
          <w:sz w:val="21"/>
        </w:rPr>
        <w:t>legal</w:t>
      </w:r>
      <w:r>
        <w:rPr>
          <w:spacing w:val="-1"/>
          <w:sz w:val="21"/>
        </w:rPr>
        <w:t> </w:t>
      </w:r>
      <w:r>
        <w:rPr>
          <w:sz w:val="21"/>
        </w:rPr>
        <w:t>poate</w:t>
      </w:r>
      <w:r>
        <w:rPr>
          <w:spacing w:val="-2"/>
          <w:sz w:val="21"/>
        </w:rPr>
        <w:t> </w:t>
      </w:r>
      <w:r>
        <w:rPr>
          <w:sz w:val="21"/>
        </w:rPr>
        <w:t>solicita</w:t>
      </w:r>
      <w:r>
        <w:rPr>
          <w:spacing w:val="-1"/>
          <w:sz w:val="21"/>
        </w:rPr>
        <w:t> </w:t>
      </w:r>
      <w:r>
        <w:rPr>
          <w:sz w:val="21"/>
        </w:rPr>
        <w:t>în</w:t>
      </w:r>
      <w:r>
        <w:rPr>
          <w:spacing w:val="-1"/>
          <w:sz w:val="21"/>
        </w:rPr>
        <w:t> </w:t>
      </w:r>
      <w:r>
        <w:rPr>
          <w:sz w:val="21"/>
        </w:rPr>
        <w:t>scris,</w:t>
      </w:r>
      <w:r>
        <w:rPr>
          <w:spacing w:val="-1"/>
          <w:sz w:val="21"/>
        </w:rPr>
        <w:t> </w:t>
      </w:r>
      <w:r>
        <w:rPr>
          <w:sz w:val="21"/>
        </w:rPr>
        <w:t>la</w:t>
      </w:r>
      <w:r>
        <w:rPr>
          <w:spacing w:val="-1"/>
          <w:sz w:val="21"/>
        </w:rPr>
        <w:t> </w:t>
      </w:r>
      <w:r>
        <w:rPr>
          <w:sz w:val="21"/>
        </w:rPr>
        <w:t>încetarea</w:t>
      </w:r>
      <w:r>
        <w:rPr>
          <w:spacing w:val="-1"/>
          <w:sz w:val="21"/>
        </w:rPr>
        <w:t> </w:t>
      </w:r>
      <w:r>
        <w:rPr>
          <w:sz w:val="21"/>
        </w:rPr>
        <w:t>acordării</w:t>
      </w:r>
      <w:r>
        <w:rPr>
          <w:spacing w:val="-1"/>
          <w:sz w:val="21"/>
        </w:rPr>
        <w:t> </w:t>
      </w:r>
      <w:r>
        <w:rPr>
          <w:sz w:val="21"/>
        </w:rPr>
        <w:t>serviciului,</w:t>
      </w:r>
      <w:r>
        <w:rPr>
          <w:spacing w:val="-1"/>
          <w:sz w:val="21"/>
        </w:rPr>
        <w:t> </w:t>
      </w:r>
      <w:r>
        <w:rPr>
          <w:sz w:val="21"/>
        </w:rPr>
        <w:t>copia documentelor care alcătuiesc dosarul personal; predarea - primirea documentelor se face în baza unui proces verbal încheiat cu FSS; procesele verbale de predare - primire sunt semnate de părţi şi arhivate.</w:t>
      </w:r>
    </w:p>
    <w:p>
      <w:pPr>
        <w:pStyle w:val="BodyText"/>
        <w:spacing w:before="56"/>
      </w:pPr>
    </w:p>
    <w:p>
      <w:pPr>
        <w:pStyle w:val="ListParagraph"/>
        <w:numPr>
          <w:ilvl w:val="0"/>
          <w:numId w:val="8"/>
        </w:numPr>
        <w:tabs>
          <w:tab w:pos="477" w:val="left" w:leader="none"/>
        </w:tabs>
        <w:spacing w:line="240" w:lineRule="auto" w:before="1" w:after="0"/>
        <w:ind w:left="477" w:right="0" w:hanging="253"/>
        <w:jc w:val="left"/>
        <w:rPr>
          <w:sz w:val="21"/>
        </w:rPr>
      </w:pPr>
      <w:r>
        <w:rPr>
          <w:sz w:val="21"/>
        </w:rPr>
        <w:t>FSS/CRes/CCdz</w:t>
      </w:r>
      <w:r>
        <w:rPr>
          <w:spacing w:val="7"/>
          <w:sz w:val="21"/>
        </w:rPr>
        <w:t> </w:t>
      </w:r>
      <w:r>
        <w:rPr>
          <w:sz w:val="21"/>
        </w:rPr>
        <w:t>deţine</w:t>
      </w:r>
      <w:r>
        <w:rPr>
          <w:spacing w:val="8"/>
          <w:sz w:val="21"/>
        </w:rPr>
        <w:t> </w:t>
      </w:r>
      <w:r>
        <w:rPr>
          <w:sz w:val="21"/>
        </w:rPr>
        <w:t>un</w:t>
      </w:r>
      <w:r>
        <w:rPr>
          <w:spacing w:val="8"/>
          <w:sz w:val="21"/>
        </w:rPr>
        <w:t> </w:t>
      </w:r>
      <w:r>
        <w:rPr>
          <w:sz w:val="21"/>
        </w:rPr>
        <w:t>registru</w:t>
      </w:r>
      <w:r>
        <w:rPr>
          <w:spacing w:val="7"/>
          <w:sz w:val="21"/>
        </w:rPr>
        <w:t> </w:t>
      </w:r>
      <w:r>
        <w:rPr>
          <w:sz w:val="21"/>
        </w:rPr>
        <w:t>de</w:t>
      </w:r>
      <w:r>
        <w:rPr>
          <w:spacing w:val="8"/>
          <w:sz w:val="21"/>
        </w:rPr>
        <w:t> </w:t>
      </w:r>
      <w:r>
        <w:rPr>
          <w:sz w:val="21"/>
        </w:rPr>
        <w:t>evidenţă</w:t>
      </w:r>
      <w:r>
        <w:rPr>
          <w:spacing w:val="8"/>
          <w:sz w:val="21"/>
        </w:rPr>
        <w:t> </w:t>
      </w:r>
      <w:r>
        <w:rPr>
          <w:sz w:val="21"/>
        </w:rPr>
        <w:t>a</w:t>
      </w:r>
      <w:r>
        <w:rPr>
          <w:spacing w:val="8"/>
          <w:sz w:val="21"/>
        </w:rPr>
        <w:t> </w:t>
      </w:r>
      <w:r>
        <w:rPr>
          <w:sz w:val="21"/>
        </w:rPr>
        <w:t>intrărilor/ieşirilor</w:t>
      </w:r>
      <w:r>
        <w:rPr>
          <w:spacing w:val="7"/>
          <w:sz w:val="21"/>
        </w:rPr>
        <w:t> </w:t>
      </w:r>
      <w:r>
        <w:rPr>
          <w:spacing w:val="-2"/>
          <w:sz w:val="21"/>
        </w:rPr>
        <w:t>beneficiarilor.</w:t>
      </w:r>
    </w:p>
    <w:p>
      <w:pPr>
        <w:pStyle w:val="BodyText"/>
        <w:spacing w:before="60"/>
      </w:pPr>
    </w:p>
    <w:p>
      <w:pPr>
        <w:pStyle w:val="ListParagraph"/>
        <w:numPr>
          <w:ilvl w:val="0"/>
          <w:numId w:val="8"/>
        </w:numPr>
        <w:tabs>
          <w:tab w:pos="476" w:val="left" w:leader="none"/>
        </w:tabs>
        <w:spacing w:line="244" w:lineRule="auto" w:before="0" w:after="0"/>
        <w:ind w:left="224" w:right="85" w:firstLine="0"/>
        <w:jc w:val="both"/>
        <w:rPr>
          <w:sz w:val="21"/>
        </w:rPr>
      </w:pPr>
      <w:r>
        <w:rPr>
          <w:sz w:val="21"/>
        </w:rPr>
        <w:t>Registrul de evidenţă cuprinde cel puţin următoarele: datele de identificare a beneficiarilor, sumarul documentaţiei care motivează intrarea în/ieşirea din serviciul social CRes/CCdz, data predării dosarului personal şi semnături.</w:t>
      </w:r>
    </w:p>
    <w:p>
      <w:pPr>
        <w:pStyle w:val="BodyText"/>
        <w:spacing w:before="56"/>
      </w:pPr>
    </w:p>
    <w:p>
      <w:pPr>
        <w:pStyle w:val="Heading1"/>
        <w:spacing w:before="1"/>
        <w:jc w:val="both"/>
      </w:pPr>
      <w:r>
        <w:rPr/>
        <w:t>Indicatori</w:t>
      </w:r>
      <w:r>
        <w:rPr>
          <w:spacing w:val="11"/>
        </w:rPr>
        <w:t> </w:t>
      </w:r>
      <w:r>
        <w:rPr/>
        <w:t>de</w:t>
      </w:r>
      <w:r>
        <w:rPr>
          <w:spacing w:val="11"/>
        </w:rPr>
        <w:t> </w:t>
      </w:r>
      <w:r>
        <w:rPr>
          <w:spacing w:val="-2"/>
        </w:rPr>
        <w:t>control:</w:t>
      </w:r>
    </w:p>
    <w:p>
      <w:pPr>
        <w:pStyle w:val="BodyText"/>
        <w:spacing w:before="61"/>
        <w:rPr>
          <w:b/>
        </w:rPr>
      </w:pPr>
    </w:p>
    <w:p>
      <w:pPr>
        <w:pStyle w:val="BodyText"/>
        <w:spacing w:line="244" w:lineRule="auto"/>
        <w:ind w:left="224" w:right="84"/>
        <w:jc w:val="both"/>
      </w:pPr>
      <w:r>
        <w:rPr/>
        <w:t>Ic 1 - Dosarele personale arhivate ale beneficiarilor conţin copie de pe fişa de suspendare/încetare a acordării serviciului; în cazul încetării, dosarul personal cuprinde şi procesul verbal de predare - primire, în original.</w:t>
      </w:r>
    </w:p>
    <w:p>
      <w:pPr>
        <w:pStyle w:val="BodyText"/>
        <w:spacing w:after="0" w:line="244" w:lineRule="auto"/>
        <w:jc w:val="both"/>
        <w:sectPr>
          <w:pgSz w:w="11900" w:h="16840"/>
          <w:pgMar w:header="211" w:footer="0" w:top="1420" w:bottom="280" w:left="708" w:right="850"/>
        </w:sectPr>
      </w:pPr>
    </w:p>
    <w:p>
      <w:pPr>
        <w:pStyle w:val="BodyText"/>
        <w:spacing w:line="244" w:lineRule="auto" w:before="104"/>
        <w:ind w:left="224"/>
      </w:pPr>
      <w:r>
        <w:rPr/>
        <w:t>Ic 2 - Registrul de evidenţă a intrărilor/ieşirilor beneficiarilor, completat conform cerinţelor minime ale standardului, este disponibil la sediul FSS/CRes/CCdz.</w:t>
      </w:r>
    </w:p>
    <w:p>
      <w:pPr>
        <w:pStyle w:val="BodyText"/>
        <w:spacing w:before="56"/>
      </w:pPr>
    </w:p>
    <w:p>
      <w:pPr>
        <w:pStyle w:val="Heading1"/>
        <w:ind w:left="1579"/>
      </w:pPr>
      <w:r>
        <w:rPr/>
        <w:t>MODULUL</w:t>
      </w:r>
      <w:r>
        <w:rPr>
          <w:spacing w:val="8"/>
        </w:rPr>
        <w:t> </w:t>
      </w:r>
      <w:r>
        <w:rPr/>
        <w:t>III</w:t>
      </w:r>
      <w:r>
        <w:rPr>
          <w:spacing w:val="9"/>
        </w:rPr>
        <w:t> </w:t>
      </w:r>
      <w:r>
        <w:rPr/>
        <w:t>-</w:t>
      </w:r>
      <w:r>
        <w:rPr>
          <w:spacing w:val="9"/>
        </w:rPr>
        <w:t> </w:t>
      </w:r>
      <w:r>
        <w:rPr/>
        <w:t>EVALUARE</w:t>
      </w:r>
      <w:r>
        <w:rPr>
          <w:spacing w:val="9"/>
        </w:rPr>
        <w:t> </w:t>
      </w:r>
      <w:r>
        <w:rPr/>
        <w:t>ŞI</w:t>
      </w:r>
      <w:r>
        <w:rPr>
          <w:spacing w:val="9"/>
        </w:rPr>
        <w:t> </w:t>
      </w:r>
      <w:r>
        <w:rPr/>
        <w:t>PLANIFICARE</w:t>
      </w:r>
      <w:r>
        <w:rPr>
          <w:spacing w:val="9"/>
        </w:rPr>
        <w:t> </w:t>
      </w:r>
      <w:r>
        <w:rPr/>
        <w:t>(Standarde</w:t>
      </w:r>
      <w:r>
        <w:rPr>
          <w:spacing w:val="9"/>
        </w:rPr>
        <w:t> </w:t>
      </w:r>
      <w:r>
        <w:rPr/>
        <w:t>1-3</w:t>
      </w:r>
      <w:r>
        <w:rPr>
          <w:spacing w:val="9"/>
        </w:rPr>
        <w:t> </w:t>
      </w:r>
      <w:r>
        <w:rPr>
          <w:spacing w:val="-10"/>
        </w:rPr>
        <w:t>)</w:t>
      </w:r>
    </w:p>
    <w:p>
      <w:pPr>
        <w:pStyle w:val="BodyText"/>
        <w:spacing w:before="80"/>
        <w:rPr>
          <w:b/>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2" w:hRule="atLeast"/>
        </w:trPr>
        <w:tc>
          <w:tcPr>
            <w:tcW w:w="5010" w:type="dxa"/>
          </w:tcPr>
          <w:p>
            <w:pPr>
              <w:pStyle w:val="TableParagraph"/>
              <w:spacing w:line="244" w:lineRule="auto"/>
              <w:rPr>
                <w:sz w:val="21"/>
              </w:rPr>
            </w:pPr>
            <w:r>
              <w:rPr>
                <w:sz w:val="21"/>
              </w:rPr>
              <w:t>Standard 1 - EVALUARE ANTERIOARĂ ADMITERII ÎN CRes/EVALUARE POST- ADMITERE ÎN CCdz</w:t>
            </w:r>
          </w:p>
        </w:tc>
        <w:tc>
          <w:tcPr>
            <w:tcW w:w="5010" w:type="dxa"/>
          </w:tcPr>
          <w:p>
            <w:pPr>
              <w:pStyle w:val="TableParagraph"/>
              <w:spacing w:line="244" w:lineRule="auto"/>
              <w:ind w:right="101"/>
              <w:jc w:val="both"/>
              <w:rPr>
                <w:sz w:val="21"/>
              </w:rPr>
            </w:pPr>
            <w:r>
              <w:rPr>
                <w:sz w:val="21"/>
              </w:rPr>
              <w:t>FSS/CRes/CCdz identifică nevoile beneficiarilor anterior admiterii în CRes, la domiciliul acestora, sau identifică nevoile beneficiarilor post admitere</w:t>
            </w:r>
          </w:p>
          <w:p>
            <w:pPr>
              <w:pStyle w:val="TableParagraph"/>
              <w:spacing w:line="234" w:lineRule="exact"/>
              <w:jc w:val="both"/>
              <w:rPr>
                <w:sz w:val="21"/>
              </w:rPr>
            </w:pPr>
            <w:r>
              <w:rPr>
                <w:sz w:val="21"/>
              </w:rPr>
              <w:t>în</w:t>
            </w:r>
            <w:r>
              <w:rPr>
                <w:spacing w:val="4"/>
                <w:sz w:val="21"/>
              </w:rPr>
              <w:t> </w:t>
            </w:r>
            <w:r>
              <w:rPr>
                <w:spacing w:val="-2"/>
                <w:sz w:val="21"/>
              </w:rPr>
              <w:t>CCdz.</w:t>
            </w:r>
          </w:p>
        </w:tc>
      </w:tr>
      <w:tr>
        <w:trPr>
          <w:trHeight w:val="49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35" w:lineRule="exact"/>
              <w:rPr>
                <w:sz w:val="21"/>
              </w:rPr>
            </w:pPr>
            <w:r>
              <w:rPr>
                <w:sz w:val="21"/>
              </w:rPr>
              <w:t>Beneficiarii</w:t>
            </w:r>
            <w:r>
              <w:rPr>
                <w:spacing w:val="79"/>
                <w:w w:val="150"/>
                <w:sz w:val="21"/>
              </w:rPr>
              <w:t> </w:t>
            </w:r>
            <w:r>
              <w:rPr>
                <w:sz w:val="21"/>
              </w:rPr>
              <w:t>primesc</w:t>
            </w:r>
            <w:r>
              <w:rPr>
                <w:spacing w:val="79"/>
                <w:w w:val="150"/>
                <w:sz w:val="21"/>
              </w:rPr>
              <w:t> </w:t>
            </w:r>
            <w:r>
              <w:rPr>
                <w:sz w:val="21"/>
              </w:rPr>
              <w:t>servicii</w:t>
            </w:r>
            <w:r>
              <w:rPr>
                <w:spacing w:val="79"/>
                <w:w w:val="150"/>
                <w:sz w:val="21"/>
              </w:rPr>
              <w:t> </w:t>
            </w:r>
            <w:r>
              <w:rPr>
                <w:sz w:val="21"/>
              </w:rPr>
              <w:t>în</w:t>
            </w:r>
            <w:r>
              <w:rPr>
                <w:spacing w:val="79"/>
                <w:w w:val="150"/>
                <w:sz w:val="21"/>
              </w:rPr>
              <w:t> </w:t>
            </w:r>
            <w:r>
              <w:rPr>
                <w:sz w:val="21"/>
              </w:rPr>
              <w:t>baza</w:t>
            </w:r>
            <w:r>
              <w:rPr>
                <w:spacing w:val="79"/>
                <w:w w:val="150"/>
                <w:sz w:val="21"/>
              </w:rPr>
              <w:t> </w:t>
            </w:r>
            <w:r>
              <w:rPr>
                <w:spacing w:val="-2"/>
                <w:sz w:val="21"/>
              </w:rPr>
              <w:t>nevoilor</w:t>
            </w:r>
          </w:p>
          <w:p>
            <w:pPr>
              <w:pStyle w:val="TableParagraph"/>
              <w:spacing w:line="233" w:lineRule="exact" w:before="5"/>
              <w:rPr>
                <w:sz w:val="21"/>
              </w:rPr>
            </w:pPr>
            <w:r>
              <w:rPr>
                <w:sz w:val="21"/>
              </w:rPr>
              <w:t>individuale</w:t>
            </w:r>
            <w:r>
              <w:rPr>
                <w:spacing w:val="9"/>
                <w:sz w:val="21"/>
              </w:rPr>
              <w:t> </w:t>
            </w:r>
            <w:r>
              <w:rPr>
                <w:spacing w:val="-2"/>
                <w:sz w:val="21"/>
              </w:rPr>
              <w:t>identificate.</w:t>
            </w:r>
          </w:p>
        </w:tc>
      </w:tr>
    </w:tbl>
    <w:p>
      <w:pPr>
        <w:pStyle w:val="BodyText"/>
        <w:spacing w:before="46"/>
        <w:rPr>
          <w:b/>
        </w:rPr>
      </w:pPr>
    </w:p>
    <w:p>
      <w:pPr>
        <w:spacing w:before="0"/>
        <w:ind w:left="224" w:right="0" w:firstLine="0"/>
        <w:jc w:val="left"/>
        <w:rPr>
          <w:b/>
          <w:sz w:val="21"/>
        </w:rPr>
      </w:pPr>
      <w:r>
        <w:rPr>
          <w:b/>
          <w:sz w:val="21"/>
        </w:rPr>
        <w:t>Cerinţe</w:t>
      </w:r>
      <w:r>
        <w:rPr>
          <w:b/>
          <w:spacing w:val="7"/>
          <w:sz w:val="21"/>
        </w:rPr>
        <w:t> </w:t>
      </w:r>
      <w:r>
        <w:rPr>
          <w:b/>
          <w:spacing w:val="-2"/>
          <w:sz w:val="21"/>
        </w:rPr>
        <w:t>minime:</w:t>
      </w:r>
    </w:p>
    <w:p>
      <w:pPr>
        <w:pStyle w:val="BodyText"/>
        <w:spacing w:before="61"/>
        <w:rPr>
          <w:b/>
        </w:rPr>
      </w:pPr>
    </w:p>
    <w:p>
      <w:pPr>
        <w:pStyle w:val="ListParagraph"/>
        <w:numPr>
          <w:ilvl w:val="0"/>
          <w:numId w:val="9"/>
        </w:numPr>
        <w:tabs>
          <w:tab w:pos="499" w:val="left" w:leader="none"/>
        </w:tabs>
        <w:spacing w:line="244" w:lineRule="auto" w:before="1" w:after="0"/>
        <w:ind w:left="224" w:right="85" w:firstLine="0"/>
        <w:jc w:val="both"/>
        <w:rPr>
          <w:sz w:val="21"/>
        </w:rPr>
      </w:pPr>
      <w:r>
        <w:rPr>
          <w:sz w:val="21"/>
        </w:rPr>
        <w:t>Evaluarea anterioară admiterii în CRes este realizată la domiciliul persoanei adulte cu dizabilităţi, imediat după aprobarea cererii de admitere. Evaluarea post-admitere a beneficiarului din CCdz este realizată la sediul CCdz, după admitere.</w:t>
      </w:r>
    </w:p>
    <w:p>
      <w:pPr>
        <w:pStyle w:val="BodyText"/>
        <w:spacing w:before="55"/>
      </w:pPr>
    </w:p>
    <w:p>
      <w:pPr>
        <w:pStyle w:val="ListParagraph"/>
        <w:numPr>
          <w:ilvl w:val="0"/>
          <w:numId w:val="9"/>
        </w:numPr>
        <w:tabs>
          <w:tab w:pos="476" w:val="left" w:leader="none"/>
        </w:tabs>
        <w:spacing w:line="244" w:lineRule="auto" w:before="0" w:after="0"/>
        <w:ind w:left="224" w:right="83" w:firstLine="0"/>
        <w:jc w:val="both"/>
        <w:rPr>
          <w:sz w:val="21"/>
        </w:rPr>
      </w:pPr>
      <w:r>
        <w:rPr>
          <w:sz w:val="21"/>
        </w:rPr>
        <w:t>Din echipa care realizează evaluarea la domiciliu, în cazul CRes, fac parte cel puţin un asistent social</w:t>
      </w:r>
      <w:r>
        <w:rPr>
          <w:spacing w:val="40"/>
          <w:sz w:val="21"/>
        </w:rPr>
        <w:t> </w:t>
      </w:r>
      <w:r>
        <w:rPr>
          <w:sz w:val="21"/>
        </w:rPr>
        <w:t>şi</w:t>
      </w:r>
      <w:r>
        <w:rPr>
          <w:spacing w:val="-1"/>
          <w:sz w:val="21"/>
        </w:rPr>
        <w:t> </w:t>
      </w:r>
      <w:r>
        <w:rPr>
          <w:sz w:val="21"/>
        </w:rPr>
        <w:t>un</w:t>
      </w:r>
      <w:r>
        <w:rPr>
          <w:spacing w:val="-1"/>
          <w:sz w:val="21"/>
        </w:rPr>
        <w:t> </w:t>
      </w:r>
      <w:r>
        <w:rPr>
          <w:sz w:val="21"/>
        </w:rPr>
        <w:t>psiholog</w:t>
      </w:r>
      <w:r>
        <w:rPr>
          <w:spacing w:val="-1"/>
          <w:sz w:val="21"/>
        </w:rPr>
        <w:t> </w:t>
      </w:r>
      <w:r>
        <w:rPr>
          <w:sz w:val="21"/>
        </w:rPr>
        <w:t>din</w:t>
      </w:r>
      <w:r>
        <w:rPr>
          <w:spacing w:val="-1"/>
          <w:sz w:val="21"/>
        </w:rPr>
        <w:t> </w:t>
      </w:r>
      <w:r>
        <w:rPr>
          <w:sz w:val="21"/>
        </w:rPr>
        <w:t>cadrul</w:t>
      </w:r>
      <w:r>
        <w:rPr>
          <w:spacing w:val="-4"/>
          <w:sz w:val="21"/>
        </w:rPr>
        <w:t> </w:t>
      </w:r>
      <w:r>
        <w:rPr>
          <w:sz w:val="21"/>
        </w:rPr>
        <w:t>FSS.</w:t>
      </w:r>
      <w:r>
        <w:rPr>
          <w:spacing w:val="-1"/>
          <w:sz w:val="21"/>
        </w:rPr>
        <w:t> </w:t>
      </w:r>
      <w:r>
        <w:rPr>
          <w:sz w:val="21"/>
        </w:rPr>
        <w:t>Evaluarea</w:t>
      </w:r>
      <w:r>
        <w:rPr>
          <w:spacing w:val="-4"/>
          <w:sz w:val="21"/>
        </w:rPr>
        <w:t> </w:t>
      </w:r>
      <w:r>
        <w:rPr>
          <w:sz w:val="21"/>
        </w:rPr>
        <w:t>post-admitere</w:t>
      </w:r>
      <w:r>
        <w:rPr>
          <w:spacing w:val="-1"/>
          <w:sz w:val="21"/>
        </w:rPr>
        <w:t> </w:t>
      </w:r>
      <w:r>
        <w:rPr>
          <w:sz w:val="21"/>
        </w:rPr>
        <w:t>este</w:t>
      </w:r>
      <w:r>
        <w:rPr>
          <w:spacing w:val="-1"/>
          <w:sz w:val="21"/>
        </w:rPr>
        <w:t> </w:t>
      </w:r>
      <w:r>
        <w:rPr>
          <w:sz w:val="21"/>
        </w:rPr>
        <w:t>realizată</w:t>
      </w:r>
      <w:r>
        <w:rPr>
          <w:spacing w:val="-1"/>
          <w:sz w:val="21"/>
        </w:rPr>
        <w:t> </w:t>
      </w:r>
      <w:r>
        <w:rPr>
          <w:sz w:val="21"/>
        </w:rPr>
        <w:t>de</w:t>
      </w:r>
      <w:r>
        <w:rPr>
          <w:spacing w:val="-1"/>
          <w:sz w:val="21"/>
        </w:rPr>
        <w:t> </w:t>
      </w:r>
      <w:r>
        <w:rPr>
          <w:sz w:val="21"/>
        </w:rPr>
        <w:t>SECPHA</w:t>
      </w:r>
      <w:r>
        <w:rPr>
          <w:spacing w:val="-1"/>
          <w:sz w:val="21"/>
        </w:rPr>
        <w:t> </w:t>
      </w:r>
      <w:r>
        <w:rPr>
          <w:sz w:val="21"/>
        </w:rPr>
        <w:t>-</w:t>
      </w:r>
      <w:r>
        <w:rPr>
          <w:spacing w:val="-1"/>
          <w:sz w:val="21"/>
        </w:rPr>
        <w:t> </w:t>
      </w:r>
      <w:r>
        <w:rPr>
          <w:sz w:val="21"/>
        </w:rPr>
        <w:t>DGASPC,</w:t>
      </w:r>
      <w:r>
        <w:rPr>
          <w:spacing w:val="-1"/>
          <w:sz w:val="21"/>
        </w:rPr>
        <w:t> </w:t>
      </w:r>
      <w:r>
        <w:rPr>
          <w:sz w:val="21"/>
        </w:rPr>
        <w:t>la</w:t>
      </w:r>
      <w:r>
        <w:rPr>
          <w:spacing w:val="-3"/>
          <w:sz w:val="21"/>
        </w:rPr>
        <w:t> </w:t>
      </w:r>
      <w:r>
        <w:rPr>
          <w:sz w:val="21"/>
        </w:rPr>
        <w:t>sediul</w:t>
      </w:r>
      <w:r>
        <w:rPr>
          <w:spacing w:val="-4"/>
          <w:sz w:val="21"/>
        </w:rPr>
        <w:t> </w:t>
      </w:r>
      <w:r>
        <w:rPr>
          <w:sz w:val="21"/>
        </w:rPr>
        <w:t>CCdz.</w:t>
      </w:r>
    </w:p>
    <w:p>
      <w:pPr>
        <w:pStyle w:val="BodyText"/>
        <w:spacing w:before="57"/>
      </w:pPr>
    </w:p>
    <w:p>
      <w:pPr>
        <w:pStyle w:val="ListParagraph"/>
        <w:numPr>
          <w:ilvl w:val="0"/>
          <w:numId w:val="9"/>
        </w:numPr>
        <w:tabs>
          <w:tab w:pos="508" w:val="left" w:leader="none"/>
        </w:tabs>
        <w:spacing w:line="244" w:lineRule="auto" w:before="1" w:after="0"/>
        <w:ind w:left="224" w:right="90" w:firstLine="0"/>
        <w:jc w:val="both"/>
        <w:rPr>
          <w:sz w:val="21"/>
        </w:rPr>
      </w:pPr>
      <w:r>
        <w:rPr>
          <w:sz w:val="21"/>
        </w:rPr>
        <w:t>Evaluarea anterioară admiterii în CRes are ca scop identificarea obiceiurilor de viaţă a persoanei adulte cu dizabilităţi.</w:t>
      </w:r>
    </w:p>
    <w:p>
      <w:pPr>
        <w:pStyle w:val="BodyText"/>
        <w:spacing w:before="55"/>
      </w:pPr>
    </w:p>
    <w:p>
      <w:pPr>
        <w:pStyle w:val="ListParagraph"/>
        <w:numPr>
          <w:ilvl w:val="0"/>
          <w:numId w:val="9"/>
        </w:numPr>
        <w:tabs>
          <w:tab w:pos="478" w:val="left" w:leader="none"/>
        </w:tabs>
        <w:spacing w:line="240" w:lineRule="auto" w:before="1" w:after="0"/>
        <w:ind w:left="478" w:right="0" w:hanging="254"/>
        <w:jc w:val="left"/>
        <w:rPr>
          <w:sz w:val="21"/>
        </w:rPr>
      </w:pPr>
      <w:r>
        <w:rPr>
          <w:sz w:val="21"/>
        </w:rPr>
        <w:t>Evaluarea</w:t>
      </w:r>
      <w:r>
        <w:rPr>
          <w:spacing w:val="6"/>
          <w:sz w:val="21"/>
        </w:rPr>
        <w:t> </w:t>
      </w:r>
      <w:r>
        <w:rPr>
          <w:sz w:val="21"/>
        </w:rPr>
        <w:t>post-admitere</w:t>
      </w:r>
      <w:r>
        <w:rPr>
          <w:spacing w:val="8"/>
          <w:sz w:val="21"/>
        </w:rPr>
        <w:t> </w:t>
      </w:r>
      <w:r>
        <w:rPr>
          <w:sz w:val="21"/>
        </w:rPr>
        <w:t>în</w:t>
      </w:r>
      <w:r>
        <w:rPr>
          <w:spacing w:val="8"/>
          <w:sz w:val="21"/>
        </w:rPr>
        <w:t> </w:t>
      </w:r>
      <w:r>
        <w:rPr>
          <w:sz w:val="21"/>
        </w:rPr>
        <w:t>CCdz</w:t>
      </w:r>
      <w:r>
        <w:rPr>
          <w:spacing w:val="7"/>
          <w:sz w:val="21"/>
        </w:rPr>
        <w:t> </w:t>
      </w:r>
      <w:r>
        <w:rPr>
          <w:sz w:val="21"/>
        </w:rPr>
        <w:t>are</w:t>
      </w:r>
      <w:r>
        <w:rPr>
          <w:spacing w:val="6"/>
          <w:sz w:val="21"/>
        </w:rPr>
        <w:t> </w:t>
      </w:r>
      <w:r>
        <w:rPr>
          <w:sz w:val="21"/>
        </w:rPr>
        <w:t>ca</w:t>
      </w:r>
      <w:r>
        <w:rPr>
          <w:spacing w:val="8"/>
          <w:sz w:val="21"/>
        </w:rPr>
        <w:t> </w:t>
      </w:r>
      <w:r>
        <w:rPr>
          <w:sz w:val="21"/>
        </w:rPr>
        <w:t>scop</w:t>
      </w:r>
      <w:r>
        <w:rPr>
          <w:spacing w:val="5"/>
          <w:sz w:val="21"/>
        </w:rPr>
        <w:t> </w:t>
      </w:r>
      <w:r>
        <w:rPr>
          <w:sz w:val="21"/>
        </w:rPr>
        <w:t>identificarea</w:t>
      </w:r>
      <w:r>
        <w:rPr>
          <w:spacing w:val="8"/>
          <w:sz w:val="21"/>
        </w:rPr>
        <w:t> </w:t>
      </w:r>
      <w:r>
        <w:rPr>
          <w:sz w:val="21"/>
        </w:rPr>
        <w:t>nevoilor</w:t>
      </w:r>
      <w:r>
        <w:rPr>
          <w:spacing w:val="8"/>
          <w:sz w:val="21"/>
        </w:rPr>
        <w:t> </w:t>
      </w:r>
      <w:r>
        <w:rPr>
          <w:sz w:val="21"/>
        </w:rPr>
        <w:t>şi</w:t>
      </w:r>
      <w:r>
        <w:rPr>
          <w:spacing w:val="5"/>
          <w:sz w:val="21"/>
        </w:rPr>
        <w:t> </w:t>
      </w:r>
      <w:r>
        <w:rPr>
          <w:sz w:val="21"/>
        </w:rPr>
        <w:t>serviciilor</w:t>
      </w:r>
      <w:r>
        <w:rPr>
          <w:spacing w:val="8"/>
          <w:sz w:val="21"/>
        </w:rPr>
        <w:t> </w:t>
      </w:r>
      <w:r>
        <w:rPr>
          <w:spacing w:val="-2"/>
          <w:sz w:val="21"/>
        </w:rPr>
        <w:t>corespunzătoare.</w:t>
      </w:r>
    </w:p>
    <w:p>
      <w:pPr>
        <w:pStyle w:val="BodyText"/>
        <w:spacing w:before="61"/>
      </w:pPr>
    </w:p>
    <w:p>
      <w:pPr>
        <w:pStyle w:val="ListParagraph"/>
        <w:numPr>
          <w:ilvl w:val="0"/>
          <w:numId w:val="9"/>
        </w:numPr>
        <w:tabs>
          <w:tab w:pos="480" w:val="left" w:leader="none"/>
        </w:tabs>
        <w:spacing w:line="244" w:lineRule="auto" w:before="0" w:after="0"/>
        <w:ind w:left="224" w:right="84" w:firstLine="0"/>
        <w:jc w:val="both"/>
        <w:rPr>
          <w:sz w:val="21"/>
        </w:rPr>
      </w:pPr>
      <w:r>
        <w:rPr>
          <w:sz w:val="21"/>
        </w:rPr>
        <w:t>Totodată, echipa de evaluare identifică problemele legate de starea generală de sănătate, de gradul de autonomie, comunicare, de nevoile specifice de asistenţă, îngrijire, abilitare şi reabilitare, interelaţionare, de nevoile educaţionale, culturale, riscurile posibile şi eventualele dependenţe (droguri, alcool, tutun, altele).</w:t>
      </w:r>
    </w:p>
    <w:p>
      <w:pPr>
        <w:pStyle w:val="BodyText"/>
        <w:spacing w:before="57"/>
      </w:pPr>
    </w:p>
    <w:p>
      <w:pPr>
        <w:pStyle w:val="ListParagraph"/>
        <w:numPr>
          <w:ilvl w:val="0"/>
          <w:numId w:val="9"/>
        </w:numPr>
        <w:tabs>
          <w:tab w:pos="478" w:val="left" w:leader="none"/>
        </w:tabs>
        <w:spacing w:line="240" w:lineRule="auto" w:before="0" w:after="0"/>
        <w:ind w:left="478" w:right="0" w:hanging="254"/>
        <w:jc w:val="left"/>
        <w:rPr>
          <w:sz w:val="21"/>
        </w:rPr>
      </w:pPr>
      <w:r>
        <w:rPr>
          <w:sz w:val="21"/>
        </w:rPr>
        <w:t>În</w:t>
      </w:r>
      <w:r>
        <w:rPr>
          <w:spacing w:val="6"/>
          <w:sz w:val="21"/>
        </w:rPr>
        <w:t> </w:t>
      </w:r>
      <w:r>
        <w:rPr>
          <w:sz w:val="21"/>
        </w:rPr>
        <w:t>cadrul</w:t>
      </w:r>
      <w:r>
        <w:rPr>
          <w:spacing w:val="7"/>
          <w:sz w:val="21"/>
        </w:rPr>
        <w:t> </w:t>
      </w:r>
      <w:r>
        <w:rPr>
          <w:sz w:val="21"/>
        </w:rPr>
        <w:t>evaluării,</w:t>
      </w:r>
      <w:r>
        <w:rPr>
          <w:spacing w:val="7"/>
          <w:sz w:val="21"/>
        </w:rPr>
        <w:t> </w:t>
      </w:r>
      <w:r>
        <w:rPr>
          <w:sz w:val="21"/>
        </w:rPr>
        <w:t>echipa</w:t>
      </w:r>
      <w:r>
        <w:rPr>
          <w:spacing w:val="6"/>
          <w:sz w:val="21"/>
        </w:rPr>
        <w:t> </w:t>
      </w:r>
      <w:r>
        <w:rPr>
          <w:sz w:val="21"/>
        </w:rPr>
        <w:t>de</w:t>
      </w:r>
      <w:r>
        <w:rPr>
          <w:spacing w:val="7"/>
          <w:sz w:val="21"/>
        </w:rPr>
        <w:t> </w:t>
      </w:r>
      <w:r>
        <w:rPr>
          <w:sz w:val="21"/>
        </w:rPr>
        <w:t>evaluare</w:t>
      </w:r>
      <w:r>
        <w:rPr>
          <w:spacing w:val="7"/>
          <w:sz w:val="21"/>
        </w:rPr>
        <w:t> </w:t>
      </w:r>
      <w:r>
        <w:rPr>
          <w:sz w:val="21"/>
        </w:rPr>
        <w:t>selectează</w:t>
      </w:r>
      <w:r>
        <w:rPr>
          <w:spacing w:val="4"/>
          <w:sz w:val="21"/>
        </w:rPr>
        <w:t> </w:t>
      </w:r>
      <w:r>
        <w:rPr>
          <w:sz w:val="21"/>
        </w:rPr>
        <w:t>informaţii</w:t>
      </w:r>
      <w:r>
        <w:rPr>
          <w:spacing w:val="7"/>
          <w:sz w:val="21"/>
        </w:rPr>
        <w:t> </w:t>
      </w:r>
      <w:r>
        <w:rPr>
          <w:sz w:val="21"/>
        </w:rPr>
        <w:t>din</w:t>
      </w:r>
      <w:r>
        <w:rPr>
          <w:spacing w:val="4"/>
          <w:sz w:val="21"/>
        </w:rPr>
        <w:t> </w:t>
      </w:r>
      <w:r>
        <w:rPr>
          <w:sz w:val="21"/>
        </w:rPr>
        <w:t>PIS</w:t>
      </w:r>
      <w:r>
        <w:rPr>
          <w:spacing w:val="7"/>
          <w:sz w:val="21"/>
        </w:rPr>
        <w:t> </w:t>
      </w:r>
      <w:r>
        <w:rPr>
          <w:sz w:val="21"/>
        </w:rPr>
        <w:t>şi</w:t>
      </w:r>
      <w:r>
        <w:rPr>
          <w:spacing w:val="7"/>
          <w:sz w:val="21"/>
        </w:rPr>
        <w:t> </w:t>
      </w:r>
      <w:r>
        <w:rPr>
          <w:sz w:val="21"/>
        </w:rPr>
        <w:t>PIRIS,</w:t>
      </w:r>
      <w:r>
        <w:rPr>
          <w:spacing w:val="6"/>
          <w:sz w:val="21"/>
        </w:rPr>
        <w:t> </w:t>
      </w:r>
      <w:r>
        <w:rPr>
          <w:sz w:val="21"/>
        </w:rPr>
        <w:t>din</w:t>
      </w:r>
      <w:r>
        <w:rPr>
          <w:spacing w:val="7"/>
          <w:sz w:val="21"/>
        </w:rPr>
        <w:t> </w:t>
      </w:r>
      <w:r>
        <w:rPr>
          <w:sz w:val="21"/>
        </w:rPr>
        <w:t>alte</w:t>
      </w:r>
      <w:r>
        <w:rPr>
          <w:spacing w:val="7"/>
          <w:sz w:val="21"/>
        </w:rPr>
        <w:t> </w:t>
      </w:r>
      <w:r>
        <w:rPr>
          <w:spacing w:val="-2"/>
          <w:sz w:val="21"/>
        </w:rPr>
        <w:t>documente.</w:t>
      </w:r>
    </w:p>
    <w:p>
      <w:pPr>
        <w:pStyle w:val="BodyText"/>
        <w:spacing w:before="61"/>
      </w:pPr>
    </w:p>
    <w:p>
      <w:pPr>
        <w:pStyle w:val="ListParagraph"/>
        <w:numPr>
          <w:ilvl w:val="0"/>
          <w:numId w:val="9"/>
        </w:numPr>
        <w:tabs>
          <w:tab w:pos="478" w:val="left" w:leader="none"/>
        </w:tabs>
        <w:spacing w:line="240" w:lineRule="auto" w:before="0" w:after="0"/>
        <w:ind w:left="478" w:right="0" w:hanging="254"/>
        <w:jc w:val="left"/>
        <w:rPr>
          <w:sz w:val="21"/>
        </w:rPr>
      </w:pPr>
      <w:r>
        <w:rPr>
          <w:sz w:val="21"/>
        </w:rPr>
        <w:t>Echipa</w:t>
      </w:r>
      <w:r>
        <w:rPr>
          <w:spacing w:val="6"/>
          <w:sz w:val="21"/>
        </w:rPr>
        <w:t> </w:t>
      </w:r>
      <w:r>
        <w:rPr>
          <w:sz w:val="21"/>
        </w:rPr>
        <w:t>de</w:t>
      </w:r>
      <w:r>
        <w:rPr>
          <w:spacing w:val="5"/>
          <w:sz w:val="21"/>
        </w:rPr>
        <w:t> </w:t>
      </w:r>
      <w:r>
        <w:rPr>
          <w:sz w:val="21"/>
        </w:rPr>
        <w:t>evaluare</w:t>
      </w:r>
      <w:r>
        <w:rPr>
          <w:spacing w:val="7"/>
          <w:sz w:val="21"/>
        </w:rPr>
        <w:t> </w:t>
      </w:r>
      <w:r>
        <w:rPr>
          <w:sz w:val="21"/>
        </w:rPr>
        <w:t>se</w:t>
      </w:r>
      <w:r>
        <w:rPr>
          <w:spacing w:val="7"/>
          <w:sz w:val="21"/>
        </w:rPr>
        <w:t> </w:t>
      </w:r>
      <w:r>
        <w:rPr>
          <w:sz w:val="21"/>
        </w:rPr>
        <w:t>preocupă</w:t>
      </w:r>
      <w:r>
        <w:rPr>
          <w:spacing w:val="7"/>
          <w:sz w:val="21"/>
        </w:rPr>
        <w:t> </w:t>
      </w:r>
      <w:r>
        <w:rPr>
          <w:sz w:val="21"/>
        </w:rPr>
        <w:t>să</w:t>
      </w:r>
      <w:r>
        <w:rPr>
          <w:spacing w:val="7"/>
          <w:sz w:val="21"/>
        </w:rPr>
        <w:t> </w:t>
      </w:r>
      <w:r>
        <w:rPr>
          <w:sz w:val="21"/>
        </w:rPr>
        <w:t>implice</w:t>
      </w:r>
      <w:r>
        <w:rPr>
          <w:spacing w:val="6"/>
          <w:sz w:val="21"/>
        </w:rPr>
        <w:t> </w:t>
      </w:r>
      <w:r>
        <w:rPr>
          <w:sz w:val="21"/>
        </w:rPr>
        <w:t>persoana</w:t>
      </w:r>
      <w:r>
        <w:rPr>
          <w:spacing w:val="7"/>
          <w:sz w:val="21"/>
        </w:rPr>
        <w:t> </w:t>
      </w:r>
      <w:r>
        <w:rPr>
          <w:sz w:val="21"/>
        </w:rPr>
        <w:t>cu</w:t>
      </w:r>
      <w:r>
        <w:rPr>
          <w:spacing w:val="7"/>
          <w:sz w:val="21"/>
        </w:rPr>
        <w:t> </w:t>
      </w:r>
      <w:r>
        <w:rPr>
          <w:sz w:val="21"/>
        </w:rPr>
        <w:t>dizabilităţi</w:t>
      </w:r>
      <w:r>
        <w:rPr>
          <w:spacing w:val="7"/>
          <w:sz w:val="21"/>
        </w:rPr>
        <w:t> </w:t>
      </w:r>
      <w:r>
        <w:rPr>
          <w:sz w:val="21"/>
        </w:rPr>
        <w:t>şi</w:t>
      </w:r>
      <w:r>
        <w:rPr>
          <w:spacing w:val="7"/>
          <w:sz w:val="21"/>
        </w:rPr>
        <w:t> </w:t>
      </w:r>
      <w:r>
        <w:rPr>
          <w:sz w:val="21"/>
        </w:rPr>
        <w:t>să</w:t>
      </w:r>
      <w:r>
        <w:rPr>
          <w:spacing w:val="7"/>
          <w:sz w:val="21"/>
        </w:rPr>
        <w:t> </w:t>
      </w:r>
      <w:r>
        <w:rPr>
          <w:sz w:val="21"/>
        </w:rPr>
        <w:t>asculte</w:t>
      </w:r>
      <w:r>
        <w:rPr>
          <w:spacing w:val="7"/>
          <w:sz w:val="21"/>
        </w:rPr>
        <w:t> </w:t>
      </w:r>
      <w:r>
        <w:rPr>
          <w:sz w:val="21"/>
        </w:rPr>
        <w:t>opinia</w:t>
      </w:r>
      <w:r>
        <w:rPr>
          <w:spacing w:val="6"/>
          <w:sz w:val="21"/>
        </w:rPr>
        <w:t> </w:t>
      </w:r>
      <w:r>
        <w:rPr>
          <w:spacing w:val="-2"/>
          <w:sz w:val="21"/>
        </w:rPr>
        <w:t>acesteia.</w:t>
      </w:r>
    </w:p>
    <w:p>
      <w:pPr>
        <w:pStyle w:val="BodyText"/>
        <w:spacing w:before="61"/>
      </w:pPr>
    </w:p>
    <w:p>
      <w:pPr>
        <w:pStyle w:val="ListParagraph"/>
        <w:numPr>
          <w:ilvl w:val="0"/>
          <w:numId w:val="9"/>
        </w:numPr>
        <w:tabs>
          <w:tab w:pos="508" w:val="left" w:leader="none"/>
        </w:tabs>
        <w:spacing w:line="244" w:lineRule="auto" w:before="1" w:after="0"/>
        <w:ind w:left="224" w:right="82" w:firstLine="0"/>
        <w:jc w:val="both"/>
        <w:rPr>
          <w:sz w:val="21"/>
        </w:rPr>
      </w:pPr>
      <w:r>
        <w:rPr>
          <w:sz w:val="21"/>
        </w:rPr>
        <w:t>Echipa de evaluare consemnează rezultatele fie în Fişa de evaluare anterioară admiterii - pentru CRes/fie în Fişa de evaluare post-admitere - pentru CCdz, incluse în dosarul personal al beneficiarului.</w:t>
      </w:r>
    </w:p>
    <w:p>
      <w:pPr>
        <w:pStyle w:val="BodyText"/>
        <w:spacing w:before="57"/>
      </w:pPr>
    </w:p>
    <w:p>
      <w:pPr>
        <w:pStyle w:val="ListParagraph"/>
        <w:numPr>
          <w:ilvl w:val="0"/>
          <w:numId w:val="9"/>
        </w:numPr>
        <w:tabs>
          <w:tab w:pos="484" w:val="left" w:leader="none"/>
        </w:tabs>
        <w:spacing w:line="244" w:lineRule="auto" w:before="0" w:after="0"/>
        <w:ind w:left="224" w:right="84" w:firstLine="0"/>
        <w:jc w:val="both"/>
        <w:rPr>
          <w:sz w:val="21"/>
        </w:rPr>
      </w:pPr>
      <w:r>
        <w:rPr>
          <w:sz w:val="21"/>
        </w:rPr>
        <w:t>Fişa de evaluare anterioară admiterii/Fişa de evaluare post-admitere cuprind cel puţin următoarele: rezultatele evaluării, nevoile identificate, obiectivele pe termen scurt, serviciile şi activităţile recomandate, profesia şi semnăturile persoanelor care au efectuat evaluarea, precum şi cea a persoanei adulte cu dizabilităţi sau a reprezentantului său legal.</w:t>
      </w:r>
    </w:p>
    <w:p>
      <w:pPr>
        <w:pStyle w:val="BodyText"/>
        <w:spacing w:before="56"/>
      </w:pPr>
    </w:p>
    <w:p>
      <w:pPr>
        <w:pStyle w:val="Heading1"/>
      </w:pPr>
      <w:r>
        <w:rPr/>
        <w:t>Indicatori</w:t>
      </w:r>
      <w:r>
        <w:rPr>
          <w:spacing w:val="7"/>
        </w:rPr>
        <w:t> </w:t>
      </w:r>
      <w:r>
        <w:rPr/>
        <w:t>de</w:t>
      </w:r>
      <w:r>
        <w:rPr>
          <w:spacing w:val="6"/>
        </w:rPr>
        <w:t> </w:t>
      </w:r>
      <w:r>
        <w:rPr>
          <w:spacing w:val="-2"/>
        </w:rPr>
        <w:t>monitorizare:</w:t>
      </w:r>
    </w:p>
    <w:p>
      <w:pPr>
        <w:pStyle w:val="BodyText"/>
        <w:spacing w:before="61"/>
        <w:rPr>
          <w:b/>
        </w:rPr>
      </w:pPr>
    </w:p>
    <w:p>
      <w:pPr>
        <w:pStyle w:val="BodyText"/>
        <w:spacing w:line="244" w:lineRule="auto" w:before="1"/>
        <w:ind w:left="224"/>
      </w:pPr>
      <w:r>
        <w:rPr/>
        <w:t>Im 1 - Conţinutul Fişei de evaluare anterioară admiterii sau al Fişei de evaluare post-admitere respectă cerinţele minime ale standardului.</w:t>
      </w:r>
    </w:p>
    <w:p>
      <w:pPr>
        <w:pStyle w:val="BodyText"/>
        <w:spacing w:before="55"/>
      </w:pPr>
    </w:p>
    <w:p>
      <w:pPr>
        <w:pStyle w:val="Heading1"/>
        <w:spacing w:before="1"/>
      </w:pPr>
      <w:r>
        <w:rPr/>
        <w:t>Indicatori</w:t>
      </w:r>
      <w:r>
        <w:rPr>
          <w:spacing w:val="11"/>
        </w:rPr>
        <w:t> </w:t>
      </w:r>
      <w:r>
        <w:rPr/>
        <w:t>de</w:t>
      </w:r>
      <w:r>
        <w:rPr>
          <w:spacing w:val="11"/>
        </w:rPr>
        <w:t> </w:t>
      </w:r>
      <w:r>
        <w:rPr>
          <w:spacing w:val="-2"/>
        </w:rPr>
        <w:t>control:</w:t>
      </w:r>
    </w:p>
    <w:p>
      <w:pPr>
        <w:pStyle w:val="BodyText"/>
        <w:spacing w:before="61"/>
        <w:rPr>
          <w:b/>
        </w:rPr>
      </w:pPr>
    </w:p>
    <w:p>
      <w:pPr>
        <w:pStyle w:val="BodyText"/>
        <w:spacing w:line="244" w:lineRule="auto"/>
        <w:ind w:left="224"/>
      </w:pPr>
      <w:r>
        <w:rPr/>
        <w:t>Ic</w:t>
      </w:r>
      <w:r>
        <w:rPr>
          <w:spacing w:val="26"/>
        </w:rPr>
        <w:t> </w:t>
      </w:r>
      <w:r>
        <w:rPr/>
        <w:t>1</w:t>
      </w:r>
      <w:r>
        <w:rPr>
          <w:spacing w:val="26"/>
        </w:rPr>
        <w:t> </w:t>
      </w:r>
      <w:r>
        <w:rPr/>
        <w:t>-</w:t>
      </w:r>
      <w:r>
        <w:rPr>
          <w:spacing w:val="26"/>
        </w:rPr>
        <w:t> </w:t>
      </w:r>
      <w:r>
        <w:rPr/>
        <w:t>Fişa</w:t>
      </w:r>
      <w:r>
        <w:rPr>
          <w:spacing w:val="26"/>
        </w:rPr>
        <w:t> </w:t>
      </w:r>
      <w:r>
        <w:rPr/>
        <w:t>de</w:t>
      </w:r>
      <w:r>
        <w:rPr>
          <w:spacing w:val="25"/>
        </w:rPr>
        <w:t> </w:t>
      </w:r>
      <w:r>
        <w:rPr/>
        <w:t>evaluare</w:t>
      </w:r>
      <w:r>
        <w:rPr>
          <w:spacing w:val="26"/>
        </w:rPr>
        <w:t> </w:t>
      </w:r>
      <w:r>
        <w:rPr/>
        <w:t>anterioară</w:t>
      </w:r>
      <w:r>
        <w:rPr>
          <w:spacing w:val="26"/>
        </w:rPr>
        <w:t> </w:t>
      </w:r>
      <w:r>
        <w:rPr/>
        <w:t>admiterii</w:t>
      </w:r>
      <w:r>
        <w:rPr>
          <w:spacing w:val="26"/>
        </w:rPr>
        <w:t> </w:t>
      </w:r>
      <w:r>
        <w:rPr/>
        <w:t>sau</w:t>
      </w:r>
      <w:r>
        <w:rPr>
          <w:spacing w:val="26"/>
        </w:rPr>
        <w:t> </w:t>
      </w:r>
      <w:r>
        <w:rPr/>
        <w:t>Fişa</w:t>
      </w:r>
      <w:r>
        <w:rPr>
          <w:spacing w:val="26"/>
        </w:rPr>
        <w:t> </w:t>
      </w:r>
      <w:r>
        <w:rPr/>
        <w:t>de</w:t>
      </w:r>
      <w:r>
        <w:rPr>
          <w:spacing w:val="26"/>
        </w:rPr>
        <w:t> </w:t>
      </w:r>
      <w:r>
        <w:rPr/>
        <w:t>evaluare</w:t>
      </w:r>
      <w:r>
        <w:rPr>
          <w:spacing w:val="26"/>
        </w:rPr>
        <w:t> </w:t>
      </w:r>
      <w:r>
        <w:rPr/>
        <w:t>post-admitere</w:t>
      </w:r>
      <w:r>
        <w:rPr>
          <w:spacing w:val="26"/>
        </w:rPr>
        <w:t> </w:t>
      </w:r>
      <w:r>
        <w:rPr/>
        <w:t>este</w:t>
      </w:r>
      <w:r>
        <w:rPr>
          <w:spacing w:val="26"/>
        </w:rPr>
        <w:t> </w:t>
      </w:r>
      <w:r>
        <w:rPr/>
        <w:t>inclusă</w:t>
      </w:r>
      <w:r>
        <w:rPr>
          <w:spacing w:val="26"/>
        </w:rPr>
        <w:t> </w:t>
      </w:r>
      <w:r>
        <w:rPr/>
        <w:t>în</w:t>
      </w:r>
      <w:r>
        <w:rPr>
          <w:spacing w:val="26"/>
        </w:rPr>
        <w:t> </w:t>
      </w:r>
      <w:r>
        <w:rPr/>
        <w:t>dosarul personal al beneficiarului.</w:t>
      </w:r>
    </w:p>
    <w:p>
      <w:pPr>
        <w:pStyle w:val="BodyText"/>
        <w:spacing w:after="0" w:line="244" w:lineRule="auto"/>
        <w:sectPr>
          <w:pgSz w:w="11900" w:h="16840"/>
          <w:pgMar w:header="211" w:footer="0" w:top="1420" w:bottom="280" w:left="708" w:right="850"/>
        </w:sectPr>
      </w:pPr>
    </w:p>
    <w:p>
      <w:pPr>
        <w:pStyle w:val="BodyText"/>
        <w:rPr>
          <w:sz w:val="20"/>
        </w:rPr>
      </w:pPr>
    </w:p>
    <w:p>
      <w:pPr>
        <w:pStyle w:val="BodyText"/>
        <w:spacing w:before="195" w:after="1"/>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2" w:hRule="atLeast"/>
        </w:trPr>
        <w:tc>
          <w:tcPr>
            <w:tcW w:w="5010" w:type="dxa"/>
          </w:tcPr>
          <w:p>
            <w:pPr>
              <w:pStyle w:val="TableParagraph"/>
              <w:spacing w:line="233" w:lineRule="exact" w:before="240"/>
              <w:rPr>
                <w:sz w:val="21"/>
              </w:rPr>
            </w:pPr>
            <w:r>
              <w:rPr>
                <w:sz w:val="21"/>
              </w:rPr>
              <w:t>Standard</w:t>
            </w:r>
            <w:r>
              <w:rPr>
                <w:spacing w:val="6"/>
                <w:sz w:val="21"/>
              </w:rPr>
              <w:t> </w:t>
            </w:r>
            <w:r>
              <w:rPr>
                <w:sz w:val="21"/>
              </w:rPr>
              <w:t>2</w:t>
            </w:r>
            <w:r>
              <w:rPr>
                <w:spacing w:val="7"/>
                <w:sz w:val="21"/>
              </w:rPr>
              <w:t> </w:t>
            </w:r>
            <w:r>
              <w:rPr>
                <w:sz w:val="21"/>
              </w:rPr>
              <w:t>-</w:t>
            </w:r>
            <w:r>
              <w:rPr>
                <w:spacing w:val="4"/>
                <w:sz w:val="21"/>
              </w:rPr>
              <w:t> </w:t>
            </w:r>
            <w:r>
              <w:rPr>
                <w:sz w:val="21"/>
              </w:rPr>
              <w:t>PLANUL</w:t>
            </w:r>
            <w:r>
              <w:rPr>
                <w:spacing w:val="6"/>
                <w:sz w:val="21"/>
              </w:rPr>
              <w:t> </w:t>
            </w:r>
            <w:r>
              <w:rPr>
                <w:spacing w:val="-2"/>
                <w:sz w:val="21"/>
              </w:rPr>
              <w:t>PERSONALIZAT</w:t>
            </w:r>
          </w:p>
        </w:tc>
        <w:tc>
          <w:tcPr>
            <w:tcW w:w="5010" w:type="dxa"/>
          </w:tcPr>
          <w:p>
            <w:pPr>
              <w:pStyle w:val="TableParagraph"/>
              <w:spacing w:line="235" w:lineRule="exact"/>
              <w:rPr>
                <w:sz w:val="21"/>
              </w:rPr>
            </w:pPr>
            <w:r>
              <w:rPr>
                <w:sz w:val="21"/>
              </w:rPr>
              <w:t>CRes/CCdz</w:t>
            </w:r>
            <w:r>
              <w:rPr>
                <w:spacing w:val="37"/>
                <w:sz w:val="21"/>
              </w:rPr>
              <w:t>  </w:t>
            </w:r>
            <w:r>
              <w:rPr>
                <w:sz w:val="21"/>
              </w:rPr>
              <w:t>asigură</w:t>
            </w:r>
            <w:r>
              <w:rPr>
                <w:spacing w:val="38"/>
                <w:sz w:val="21"/>
              </w:rPr>
              <w:t>  </w:t>
            </w:r>
            <w:r>
              <w:rPr>
                <w:sz w:val="21"/>
              </w:rPr>
              <w:t>activităţi</w:t>
            </w:r>
            <w:r>
              <w:rPr>
                <w:spacing w:val="39"/>
                <w:sz w:val="21"/>
              </w:rPr>
              <w:t>  </w:t>
            </w:r>
            <w:r>
              <w:rPr>
                <w:spacing w:val="-2"/>
                <w:sz w:val="21"/>
              </w:rPr>
              <w:t>corespunzătoare</w:t>
            </w:r>
          </w:p>
          <w:p>
            <w:pPr>
              <w:pStyle w:val="TableParagraph"/>
              <w:spacing w:line="233" w:lineRule="exact" w:before="5"/>
              <w:rPr>
                <w:sz w:val="21"/>
              </w:rPr>
            </w:pPr>
            <w:r>
              <w:rPr>
                <w:sz w:val="21"/>
              </w:rPr>
              <w:t>nevoilor</w:t>
            </w:r>
            <w:r>
              <w:rPr>
                <w:spacing w:val="8"/>
                <w:sz w:val="21"/>
              </w:rPr>
              <w:t> </w:t>
            </w:r>
            <w:r>
              <w:rPr>
                <w:sz w:val="21"/>
              </w:rPr>
              <w:t>individuale</w:t>
            </w:r>
            <w:r>
              <w:rPr>
                <w:spacing w:val="8"/>
                <w:sz w:val="21"/>
              </w:rPr>
              <w:t> </w:t>
            </w:r>
            <w:r>
              <w:rPr>
                <w:sz w:val="21"/>
              </w:rPr>
              <w:t>ale</w:t>
            </w:r>
            <w:r>
              <w:rPr>
                <w:spacing w:val="8"/>
                <w:sz w:val="21"/>
              </w:rPr>
              <w:t> </w:t>
            </w:r>
            <w:r>
              <w:rPr>
                <w:spacing w:val="-2"/>
                <w:sz w:val="21"/>
              </w:rPr>
              <w:t>beneficiarilor.</w:t>
            </w:r>
          </w:p>
        </w:tc>
      </w:tr>
      <w:tr>
        <w:trPr>
          <w:trHeight w:val="494" w:hRule="atLeast"/>
        </w:trPr>
        <w:tc>
          <w:tcPr>
            <w:tcW w:w="5010" w:type="dxa"/>
          </w:tcPr>
          <w:p>
            <w:pPr>
              <w:pStyle w:val="TableParagraph"/>
              <w:spacing w:line="236" w:lineRule="exact"/>
              <w:rPr>
                <w:sz w:val="21"/>
              </w:rPr>
            </w:pPr>
            <w:r>
              <w:rPr>
                <w:spacing w:val="-2"/>
                <w:sz w:val="21"/>
              </w:rPr>
              <w:t>Rezultat:</w:t>
            </w:r>
          </w:p>
        </w:tc>
        <w:tc>
          <w:tcPr>
            <w:tcW w:w="5010" w:type="dxa"/>
          </w:tcPr>
          <w:p>
            <w:pPr>
              <w:pStyle w:val="TableParagraph"/>
              <w:spacing w:line="236" w:lineRule="exact"/>
              <w:rPr>
                <w:sz w:val="21"/>
              </w:rPr>
            </w:pPr>
            <w:r>
              <w:rPr>
                <w:sz w:val="21"/>
              </w:rPr>
              <w:t>Fiecare</w:t>
            </w:r>
            <w:r>
              <w:rPr>
                <w:spacing w:val="19"/>
                <w:sz w:val="21"/>
              </w:rPr>
              <w:t> </w:t>
            </w:r>
            <w:r>
              <w:rPr>
                <w:sz w:val="21"/>
              </w:rPr>
              <w:t>beneficiar</w:t>
            </w:r>
            <w:r>
              <w:rPr>
                <w:spacing w:val="20"/>
                <w:sz w:val="21"/>
              </w:rPr>
              <w:t> </w:t>
            </w:r>
            <w:r>
              <w:rPr>
                <w:sz w:val="21"/>
              </w:rPr>
              <w:t>primeşte</w:t>
            </w:r>
            <w:r>
              <w:rPr>
                <w:spacing w:val="21"/>
                <w:sz w:val="21"/>
              </w:rPr>
              <w:t> </w:t>
            </w:r>
            <w:r>
              <w:rPr>
                <w:sz w:val="21"/>
              </w:rPr>
              <w:t>servicii</w:t>
            </w:r>
            <w:r>
              <w:rPr>
                <w:spacing w:val="21"/>
                <w:sz w:val="21"/>
              </w:rPr>
              <w:t> </w:t>
            </w:r>
            <w:r>
              <w:rPr>
                <w:sz w:val="21"/>
              </w:rPr>
              <w:t>în</w:t>
            </w:r>
            <w:r>
              <w:rPr>
                <w:spacing w:val="21"/>
                <w:sz w:val="21"/>
              </w:rPr>
              <w:t> </w:t>
            </w:r>
            <w:r>
              <w:rPr>
                <w:sz w:val="21"/>
              </w:rPr>
              <w:t>funcţie</w:t>
            </w:r>
            <w:r>
              <w:rPr>
                <w:spacing w:val="21"/>
                <w:sz w:val="21"/>
              </w:rPr>
              <w:t> </w:t>
            </w:r>
            <w:r>
              <w:rPr>
                <w:spacing w:val="-5"/>
                <w:sz w:val="21"/>
              </w:rPr>
              <w:t>de</w:t>
            </w:r>
          </w:p>
          <w:p>
            <w:pPr>
              <w:pStyle w:val="TableParagraph"/>
              <w:spacing w:line="234" w:lineRule="exact" w:before="5"/>
              <w:rPr>
                <w:sz w:val="21"/>
              </w:rPr>
            </w:pPr>
            <w:r>
              <w:rPr>
                <w:sz w:val="21"/>
              </w:rPr>
              <w:t>nevoile</w:t>
            </w:r>
            <w:r>
              <w:rPr>
                <w:spacing w:val="11"/>
                <w:sz w:val="21"/>
              </w:rPr>
              <w:t> </w:t>
            </w:r>
            <w:r>
              <w:rPr>
                <w:sz w:val="21"/>
              </w:rPr>
              <w:t>identificate</w:t>
            </w:r>
            <w:r>
              <w:rPr>
                <w:spacing w:val="14"/>
                <w:sz w:val="21"/>
              </w:rPr>
              <w:t> </w:t>
            </w:r>
            <w:r>
              <w:rPr>
                <w:sz w:val="21"/>
              </w:rPr>
              <w:t>prin</w:t>
            </w:r>
            <w:r>
              <w:rPr>
                <w:spacing w:val="15"/>
                <w:sz w:val="21"/>
              </w:rPr>
              <w:t> </w:t>
            </w:r>
            <w:r>
              <w:rPr>
                <w:spacing w:val="-2"/>
                <w:sz w:val="21"/>
              </w:rPr>
              <w:t>evaluare.</w:t>
            </w:r>
          </w:p>
        </w:tc>
      </w:tr>
    </w:tbl>
    <w:p>
      <w:pPr>
        <w:pStyle w:val="BodyText"/>
        <w:spacing w:before="46"/>
      </w:pPr>
    </w:p>
    <w:p>
      <w:pPr>
        <w:pStyle w:val="Heading1"/>
        <w:spacing w:before="1"/>
      </w:pPr>
      <w:r>
        <w:rPr/>
        <w:t>Cerinţe</w:t>
      </w:r>
      <w:r>
        <w:rPr>
          <w:spacing w:val="7"/>
        </w:rPr>
        <w:t> </w:t>
      </w:r>
      <w:r>
        <w:rPr>
          <w:spacing w:val="-2"/>
        </w:rPr>
        <w:t>minime:</w:t>
      </w:r>
    </w:p>
    <w:p>
      <w:pPr>
        <w:pStyle w:val="BodyText"/>
        <w:spacing w:before="60"/>
        <w:rPr>
          <w:b/>
        </w:rPr>
      </w:pPr>
    </w:p>
    <w:p>
      <w:pPr>
        <w:pStyle w:val="ListParagraph"/>
        <w:numPr>
          <w:ilvl w:val="0"/>
          <w:numId w:val="10"/>
        </w:numPr>
        <w:tabs>
          <w:tab w:pos="484" w:val="left" w:leader="none"/>
        </w:tabs>
        <w:spacing w:line="244" w:lineRule="auto" w:before="0" w:after="0"/>
        <w:ind w:left="224" w:right="83" w:firstLine="0"/>
        <w:jc w:val="left"/>
        <w:rPr>
          <w:sz w:val="21"/>
        </w:rPr>
      </w:pPr>
      <w:r>
        <w:rPr>
          <w:sz w:val="21"/>
        </w:rPr>
        <w:t>Echipa</w:t>
      </w:r>
      <w:r>
        <w:rPr>
          <w:spacing w:val="19"/>
          <w:sz w:val="21"/>
        </w:rPr>
        <w:t> </w:t>
      </w:r>
      <w:r>
        <w:rPr>
          <w:sz w:val="21"/>
        </w:rPr>
        <w:t>care</w:t>
      </w:r>
      <w:r>
        <w:rPr>
          <w:spacing w:val="19"/>
          <w:sz w:val="21"/>
        </w:rPr>
        <w:t> </w:t>
      </w:r>
      <w:r>
        <w:rPr>
          <w:sz w:val="21"/>
        </w:rPr>
        <w:t>a</w:t>
      </w:r>
      <w:r>
        <w:rPr>
          <w:spacing w:val="21"/>
          <w:sz w:val="21"/>
        </w:rPr>
        <w:t> </w:t>
      </w:r>
      <w:r>
        <w:rPr>
          <w:sz w:val="21"/>
        </w:rPr>
        <w:t>efectuat</w:t>
      </w:r>
      <w:r>
        <w:rPr>
          <w:spacing w:val="19"/>
          <w:sz w:val="21"/>
        </w:rPr>
        <w:t> </w:t>
      </w:r>
      <w:r>
        <w:rPr>
          <w:sz w:val="21"/>
        </w:rPr>
        <w:t>Fişa</w:t>
      </w:r>
      <w:r>
        <w:rPr>
          <w:spacing w:val="19"/>
          <w:sz w:val="21"/>
        </w:rPr>
        <w:t> </w:t>
      </w:r>
      <w:r>
        <w:rPr>
          <w:sz w:val="21"/>
        </w:rPr>
        <w:t>de</w:t>
      </w:r>
      <w:r>
        <w:rPr>
          <w:spacing w:val="19"/>
          <w:sz w:val="21"/>
        </w:rPr>
        <w:t> </w:t>
      </w:r>
      <w:r>
        <w:rPr>
          <w:sz w:val="21"/>
        </w:rPr>
        <w:t>evaluare</w:t>
      </w:r>
      <w:r>
        <w:rPr>
          <w:spacing w:val="19"/>
          <w:sz w:val="21"/>
        </w:rPr>
        <w:t> </w:t>
      </w:r>
      <w:r>
        <w:rPr>
          <w:sz w:val="21"/>
        </w:rPr>
        <w:t>anterioară</w:t>
      </w:r>
      <w:r>
        <w:rPr>
          <w:spacing w:val="19"/>
          <w:sz w:val="21"/>
        </w:rPr>
        <w:t> </w:t>
      </w:r>
      <w:r>
        <w:rPr>
          <w:sz w:val="21"/>
        </w:rPr>
        <w:t>admiterii</w:t>
      </w:r>
      <w:r>
        <w:rPr>
          <w:spacing w:val="19"/>
          <w:sz w:val="21"/>
        </w:rPr>
        <w:t> </w:t>
      </w:r>
      <w:r>
        <w:rPr>
          <w:sz w:val="21"/>
        </w:rPr>
        <w:t>în</w:t>
      </w:r>
      <w:r>
        <w:rPr>
          <w:spacing w:val="19"/>
          <w:sz w:val="21"/>
        </w:rPr>
        <w:t> </w:t>
      </w:r>
      <w:r>
        <w:rPr>
          <w:sz w:val="21"/>
        </w:rPr>
        <w:t>CRes/Fişa</w:t>
      </w:r>
      <w:r>
        <w:rPr>
          <w:spacing w:val="19"/>
          <w:sz w:val="21"/>
        </w:rPr>
        <w:t> </w:t>
      </w:r>
      <w:r>
        <w:rPr>
          <w:sz w:val="21"/>
        </w:rPr>
        <w:t>de</w:t>
      </w:r>
      <w:r>
        <w:rPr>
          <w:spacing w:val="19"/>
          <w:sz w:val="21"/>
        </w:rPr>
        <w:t> </w:t>
      </w:r>
      <w:r>
        <w:rPr>
          <w:sz w:val="21"/>
        </w:rPr>
        <w:t>evaluare</w:t>
      </w:r>
      <w:r>
        <w:rPr>
          <w:spacing w:val="19"/>
          <w:sz w:val="21"/>
        </w:rPr>
        <w:t> </w:t>
      </w:r>
      <w:r>
        <w:rPr>
          <w:sz w:val="21"/>
        </w:rPr>
        <w:t>post-admitere în CCdz completează Plan personalizat (PP) pentru fiecare beneficiar.</w:t>
      </w:r>
    </w:p>
    <w:p>
      <w:pPr>
        <w:pStyle w:val="BodyText"/>
        <w:spacing w:before="57"/>
      </w:pPr>
    </w:p>
    <w:p>
      <w:pPr>
        <w:pStyle w:val="ListParagraph"/>
        <w:numPr>
          <w:ilvl w:val="0"/>
          <w:numId w:val="10"/>
        </w:numPr>
        <w:tabs>
          <w:tab w:pos="489" w:val="left" w:leader="none"/>
        </w:tabs>
        <w:spacing w:line="244" w:lineRule="auto" w:before="0" w:after="0"/>
        <w:ind w:left="224" w:right="86" w:firstLine="0"/>
        <w:jc w:val="left"/>
        <w:rPr>
          <w:sz w:val="21"/>
        </w:rPr>
      </w:pPr>
      <w:r>
        <w:rPr>
          <w:sz w:val="21"/>
        </w:rPr>
        <w:t>PP - CRes urmăreşte respectarea programului obişnuit de viaţă a beneficiarului şi asigură realizarea</w:t>
      </w:r>
      <w:r>
        <w:rPr>
          <w:spacing w:val="80"/>
          <w:sz w:val="21"/>
        </w:rPr>
        <w:t> </w:t>
      </w:r>
      <w:r>
        <w:rPr>
          <w:sz w:val="21"/>
        </w:rPr>
        <w:t>activităţilor din care acesta se compune.</w:t>
      </w:r>
    </w:p>
    <w:p>
      <w:pPr>
        <w:pStyle w:val="BodyText"/>
        <w:spacing w:before="56"/>
      </w:pPr>
    </w:p>
    <w:p>
      <w:pPr>
        <w:pStyle w:val="ListParagraph"/>
        <w:numPr>
          <w:ilvl w:val="0"/>
          <w:numId w:val="10"/>
        </w:numPr>
        <w:tabs>
          <w:tab w:pos="475" w:val="left" w:leader="none"/>
        </w:tabs>
        <w:spacing w:line="244" w:lineRule="auto" w:before="0" w:after="0"/>
        <w:ind w:left="224" w:right="85" w:firstLine="0"/>
        <w:jc w:val="left"/>
        <w:rPr>
          <w:sz w:val="21"/>
        </w:rPr>
      </w:pPr>
      <w:r>
        <w:rPr>
          <w:sz w:val="21"/>
        </w:rPr>
        <w:t>În PP - CRes sunt specificate: programarea serviciilor şi activităţilor, modalităţile de realizare, ţinând cont de implicarea şi opiniile beneficiarului, semnăturile.</w:t>
      </w:r>
    </w:p>
    <w:p>
      <w:pPr>
        <w:pStyle w:val="BodyText"/>
        <w:spacing w:before="56"/>
      </w:pPr>
    </w:p>
    <w:p>
      <w:pPr>
        <w:pStyle w:val="ListParagraph"/>
        <w:numPr>
          <w:ilvl w:val="0"/>
          <w:numId w:val="10"/>
        </w:numPr>
        <w:tabs>
          <w:tab w:pos="489" w:val="left" w:leader="none"/>
        </w:tabs>
        <w:spacing w:line="244" w:lineRule="auto" w:before="0" w:after="0"/>
        <w:ind w:left="224" w:right="86" w:firstLine="0"/>
        <w:jc w:val="left"/>
        <w:rPr>
          <w:sz w:val="21"/>
        </w:rPr>
      </w:pPr>
      <w:r>
        <w:rPr>
          <w:sz w:val="21"/>
        </w:rPr>
        <w:t>În PP - CCdz sunt specificate: programarea serviciilor şi activităţilor, modalităţi de realizare (în CZ,</w:t>
      </w:r>
      <w:r>
        <w:rPr>
          <w:spacing w:val="80"/>
          <w:sz w:val="21"/>
        </w:rPr>
        <w:t> </w:t>
      </w:r>
      <w:r>
        <w:rPr>
          <w:sz w:val="21"/>
        </w:rPr>
        <w:t>altele), ţinând cont de implicarea şi opiniile beneficiarului, semnăturile.</w:t>
      </w:r>
    </w:p>
    <w:p>
      <w:pPr>
        <w:pStyle w:val="BodyText"/>
        <w:spacing w:before="57"/>
      </w:pPr>
    </w:p>
    <w:p>
      <w:pPr>
        <w:pStyle w:val="Heading1"/>
      </w:pPr>
      <w:r>
        <w:rPr/>
        <w:t>Indicatori</w:t>
      </w:r>
      <w:r>
        <w:rPr>
          <w:spacing w:val="7"/>
        </w:rPr>
        <w:t> </w:t>
      </w:r>
      <w:r>
        <w:rPr/>
        <w:t>de</w:t>
      </w:r>
      <w:r>
        <w:rPr>
          <w:spacing w:val="6"/>
        </w:rPr>
        <w:t> </w:t>
      </w:r>
      <w:r>
        <w:rPr>
          <w:spacing w:val="-2"/>
        </w:rPr>
        <w:t>monitorizare:</w:t>
      </w:r>
    </w:p>
    <w:p>
      <w:pPr>
        <w:pStyle w:val="BodyText"/>
        <w:spacing w:before="60"/>
        <w:rPr>
          <w:b/>
        </w:rPr>
      </w:pPr>
    </w:p>
    <w:p>
      <w:pPr>
        <w:pStyle w:val="BodyText"/>
        <w:spacing w:before="1"/>
        <w:ind w:left="224"/>
      </w:pPr>
      <w:r>
        <w:rPr/>
        <w:t>Im</w:t>
      </w:r>
      <w:r>
        <w:rPr>
          <w:spacing w:val="6"/>
        </w:rPr>
        <w:t> </w:t>
      </w:r>
      <w:r>
        <w:rPr/>
        <w:t>1</w:t>
      </w:r>
      <w:r>
        <w:rPr>
          <w:spacing w:val="7"/>
        </w:rPr>
        <w:t> </w:t>
      </w:r>
      <w:r>
        <w:rPr/>
        <w:t>-</w:t>
      </w:r>
      <w:r>
        <w:rPr>
          <w:spacing w:val="7"/>
        </w:rPr>
        <w:t> </w:t>
      </w:r>
      <w:r>
        <w:rPr/>
        <w:t>Conţinutul</w:t>
      </w:r>
      <w:r>
        <w:rPr>
          <w:spacing w:val="6"/>
        </w:rPr>
        <w:t> </w:t>
      </w:r>
      <w:r>
        <w:rPr/>
        <w:t>PP</w:t>
      </w:r>
      <w:r>
        <w:rPr>
          <w:spacing w:val="7"/>
        </w:rPr>
        <w:t> </w:t>
      </w:r>
      <w:r>
        <w:rPr/>
        <w:t>respectă</w:t>
      </w:r>
      <w:r>
        <w:rPr>
          <w:spacing w:val="7"/>
        </w:rPr>
        <w:t> </w:t>
      </w:r>
      <w:r>
        <w:rPr/>
        <w:t>cerinţele</w:t>
      </w:r>
      <w:r>
        <w:rPr>
          <w:spacing w:val="4"/>
        </w:rPr>
        <w:t> </w:t>
      </w:r>
      <w:r>
        <w:rPr/>
        <w:t>minime</w:t>
      </w:r>
      <w:r>
        <w:rPr>
          <w:spacing w:val="5"/>
        </w:rPr>
        <w:t> </w:t>
      </w:r>
      <w:r>
        <w:rPr/>
        <w:t>ale</w:t>
      </w:r>
      <w:r>
        <w:rPr>
          <w:spacing w:val="6"/>
        </w:rPr>
        <w:t> </w:t>
      </w:r>
      <w:r>
        <w:rPr>
          <w:spacing w:val="-2"/>
        </w:rPr>
        <w:t>standardului.</w:t>
      </w:r>
    </w:p>
    <w:p>
      <w:pPr>
        <w:pStyle w:val="BodyText"/>
        <w:rPr>
          <w:sz w:val="20"/>
        </w:rPr>
      </w:pPr>
    </w:p>
    <w:p>
      <w:pPr>
        <w:pStyle w:val="BodyText"/>
        <w:rPr>
          <w:sz w:val="20"/>
        </w:rPr>
      </w:pPr>
    </w:p>
    <w:p>
      <w:pPr>
        <w:pStyle w:val="BodyText"/>
        <w:spacing w:before="55" w:after="1"/>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3" w:hRule="atLeast"/>
        </w:trPr>
        <w:tc>
          <w:tcPr>
            <w:tcW w:w="5010" w:type="dxa"/>
          </w:tcPr>
          <w:p>
            <w:pPr>
              <w:pStyle w:val="TableParagraph"/>
              <w:spacing w:line="235" w:lineRule="exact"/>
              <w:rPr>
                <w:sz w:val="21"/>
              </w:rPr>
            </w:pPr>
            <w:r>
              <w:rPr>
                <w:sz w:val="21"/>
              </w:rPr>
              <w:t>Standard</w:t>
            </w:r>
            <w:r>
              <w:rPr>
                <w:spacing w:val="5"/>
                <w:sz w:val="21"/>
              </w:rPr>
              <w:t> </w:t>
            </w:r>
            <w:r>
              <w:rPr>
                <w:sz w:val="21"/>
              </w:rPr>
              <w:t>3</w:t>
            </w:r>
            <w:r>
              <w:rPr>
                <w:spacing w:val="6"/>
                <w:sz w:val="21"/>
              </w:rPr>
              <w:t> </w:t>
            </w:r>
            <w:r>
              <w:rPr>
                <w:sz w:val="21"/>
              </w:rPr>
              <w:t>-</w:t>
            </w:r>
            <w:r>
              <w:rPr>
                <w:spacing w:val="3"/>
                <w:sz w:val="21"/>
              </w:rPr>
              <w:t> </w:t>
            </w:r>
            <w:r>
              <w:rPr>
                <w:spacing w:val="-2"/>
                <w:sz w:val="21"/>
              </w:rPr>
              <w:t>MONITORIZARE</w:t>
            </w:r>
          </w:p>
        </w:tc>
        <w:tc>
          <w:tcPr>
            <w:tcW w:w="5010" w:type="dxa"/>
          </w:tcPr>
          <w:p>
            <w:pPr>
              <w:pStyle w:val="TableParagraph"/>
              <w:spacing w:line="235" w:lineRule="exact"/>
              <w:rPr>
                <w:sz w:val="21"/>
              </w:rPr>
            </w:pPr>
            <w:r>
              <w:rPr>
                <w:sz w:val="21"/>
              </w:rPr>
              <w:t>CRes/CCdz</w:t>
            </w:r>
            <w:r>
              <w:rPr>
                <w:spacing w:val="38"/>
                <w:sz w:val="21"/>
              </w:rPr>
              <w:t>  </w:t>
            </w:r>
            <w:r>
              <w:rPr>
                <w:sz w:val="21"/>
              </w:rPr>
              <w:t>se</w:t>
            </w:r>
            <w:r>
              <w:rPr>
                <w:spacing w:val="40"/>
                <w:sz w:val="21"/>
              </w:rPr>
              <w:t>  </w:t>
            </w:r>
            <w:r>
              <w:rPr>
                <w:sz w:val="21"/>
              </w:rPr>
              <w:t>asigură</w:t>
            </w:r>
            <w:r>
              <w:rPr>
                <w:spacing w:val="39"/>
                <w:sz w:val="21"/>
              </w:rPr>
              <w:t>  </w:t>
            </w:r>
            <w:r>
              <w:rPr>
                <w:sz w:val="21"/>
              </w:rPr>
              <w:t>că</w:t>
            </w:r>
            <w:r>
              <w:rPr>
                <w:spacing w:val="38"/>
                <w:sz w:val="21"/>
              </w:rPr>
              <w:t>  </w:t>
            </w:r>
            <w:r>
              <w:rPr>
                <w:sz w:val="21"/>
              </w:rPr>
              <w:t>activităţile</w:t>
            </w:r>
            <w:r>
              <w:rPr>
                <w:spacing w:val="39"/>
                <w:sz w:val="21"/>
              </w:rPr>
              <w:t>  </w:t>
            </w:r>
            <w:r>
              <w:rPr>
                <w:spacing w:val="-2"/>
                <w:sz w:val="21"/>
              </w:rPr>
              <w:t>şi/sau</w:t>
            </w:r>
          </w:p>
          <w:p>
            <w:pPr>
              <w:pStyle w:val="TableParagraph"/>
              <w:spacing w:line="234" w:lineRule="exact" w:before="5"/>
              <w:rPr>
                <w:sz w:val="21"/>
              </w:rPr>
            </w:pPr>
            <w:r>
              <w:rPr>
                <w:sz w:val="21"/>
              </w:rPr>
              <w:t>serviciile</w:t>
            </w:r>
            <w:r>
              <w:rPr>
                <w:spacing w:val="6"/>
                <w:sz w:val="21"/>
              </w:rPr>
              <w:t> </w:t>
            </w:r>
            <w:r>
              <w:rPr>
                <w:sz w:val="21"/>
              </w:rPr>
              <w:t>planificate</w:t>
            </w:r>
            <w:r>
              <w:rPr>
                <w:spacing w:val="7"/>
                <w:sz w:val="21"/>
              </w:rPr>
              <w:t> </w:t>
            </w:r>
            <w:r>
              <w:rPr>
                <w:sz w:val="21"/>
              </w:rPr>
              <w:t>prin</w:t>
            </w:r>
            <w:r>
              <w:rPr>
                <w:spacing w:val="7"/>
                <w:sz w:val="21"/>
              </w:rPr>
              <w:t> </w:t>
            </w:r>
            <w:r>
              <w:rPr>
                <w:sz w:val="21"/>
              </w:rPr>
              <w:t>PP/PIS</w:t>
            </w:r>
            <w:r>
              <w:rPr>
                <w:spacing w:val="7"/>
                <w:sz w:val="21"/>
              </w:rPr>
              <w:t> </w:t>
            </w:r>
            <w:r>
              <w:rPr>
                <w:sz w:val="21"/>
              </w:rPr>
              <w:t>sunt</w:t>
            </w:r>
            <w:r>
              <w:rPr>
                <w:spacing w:val="6"/>
                <w:sz w:val="21"/>
              </w:rPr>
              <w:t> </w:t>
            </w:r>
            <w:r>
              <w:rPr>
                <w:spacing w:val="-2"/>
                <w:sz w:val="21"/>
              </w:rPr>
              <w:t>realizate.</w:t>
            </w:r>
          </w:p>
        </w:tc>
      </w:tr>
      <w:tr>
        <w:trPr>
          <w:trHeight w:val="494"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35" w:lineRule="exact"/>
              <w:rPr>
                <w:sz w:val="21"/>
              </w:rPr>
            </w:pPr>
            <w:r>
              <w:rPr>
                <w:sz w:val="21"/>
              </w:rPr>
              <w:t>Beneficiarilor</w:t>
            </w:r>
            <w:r>
              <w:rPr>
                <w:spacing w:val="45"/>
                <w:sz w:val="21"/>
              </w:rPr>
              <w:t> </w:t>
            </w:r>
            <w:r>
              <w:rPr>
                <w:sz w:val="21"/>
              </w:rPr>
              <w:t>li</w:t>
            </w:r>
            <w:r>
              <w:rPr>
                <w:spacing w:val="47"/>
                <w:sz w:val="21"/>
              </w:rPr>
              <w:t> </w:t>
            </w:r>
            <w:r>
              <w:rPr>
                <w:sz w:val="21"/>
              </w:rPr>
              <w:t>se</w:t>
            </w:r>
            <w:r>
              <w:rPr>
                <w:spacing w:val="47"/>
                <w:sz w:val="21"/>
              </w:rPr>
              <w:t> </w:t>
            </w:r>
            <w:r>
              <w:rPr>
                <w:sz w:val="21"/>
              </w:rPr>
              <w:t>asigură</w:t>
            </w:r>
            <w:r>
              <w:rPr>
                <w:spacing w:val="47"/>
                <w:sz w:val="21"/>
              </w:rPr>
              <w:t> </w:t>
            </w:r>
            <w:r>
              <w:rPr>
                <w:sz w:val="21"/>
              </w:rPr>
              <w:t>implementarea</w:t>
            </w:r>
            <w:r>
              <w:rPr>
                <w:spacing w:val="46"/>
                <w:sz w:val="21"/>
              </w:rPr>
              <w:t> </w:t>
            </w:r>
            <w:r>
              <w:rPr>
                <w:sz w:val="21"/>
              </w:rPr>
              <w:t>PP</w:t>
            </w:r>
            <w:r>
              <w:rPr>
                <w:spacing w:val="47"/>
                <w:sz w:val="21"/>
              </w:rPr>
              <w:t> </w:t>
            </w:r>
            <w:r>
              <w:rPr>
                <w:spacing w:val="-5"/>
                <w:sz w:val="21"/>
              </w:rPr>
              <w:t>şi</w:t>
            </w:r>
          </w:p>
          <w:p>
            <w:pPr>
              <w:pStyle w:val="TableParagraph"/>
              <w:spacing w:line="234" w:lineRule="exact" w:before="5"/>
              <w:rPr>
                <w:sz w:val="21"/>
              </w:rPr>
            </w:pPr>
            <w:r>
              <w:rPr>
                <w:spacing w:val="-4"/>
                <w:sz w:val="21"/>
              </w:rPr>
              <w:t>PIS.</w:t>
            </w:r>
          </w:p>
        </w:tc>
      </w:tr>
    </w:tbl>
    <w:p>
      <w:pPr>
        <w:pStyle w:val="BodyText"/>
      </w:pPr>
    </w:p>
    <w:p>
      <w:pPr>
        <w:pStyle w:val="BodyText"/>
        <w:spacing w:before="69"/>
      </w:pPr>
    </w:p>
    <w:p>
      <w:pPr>
        <w:pStyle w:val="Heading1"/>
      </w:pPr>
      <w:r>
        <w:rPr/>
        <w:t>Cerinţe</w:t>
      </w:r>
      <w:r>
        <w:rPr>
          <w:spacing w:val="7"/>
        </w:rPr>
        <w:t> </w:t>
      </w:r>
      <w:r>
        <w:rPr>
          <w:spacing w:val="-2"/>
        </w:rPr>
        <w:t>minime:</w:t>
      </w:r>
    </w:p>
    <w:p>
      <w:pPr>
        <w:pStyle w:val="BodyText"/>
        <w:spacing w:before="62"/>
        <w:rPr>
          <w:b/>
        </w:rPr>
      </w:pPr>
    </w:p>
    <w:p>
      <w:pPr>
        <w:pStyle w:val="ListParagraph"/>
        <w:numPr>
          <w:ilvl w:val="0"/>
          <w:numId w:val="11"/>
        </w:numPr>
        <w:tabs>
          <w:tab w:pos="478" w:val="left" w:leader="none"/>
        </w:tabs>
        <w:spacing w:line="240" w:lineRule="auto" w:before="0" w:after="0"/>
        <w:ind w:left="478" w:right="0" w:hanging="254"/>
        <w:jc w:val="both"/>
        <w:rPr>
          <w:sz w:val="21"/>
        </w:rPr>
      </w:pPr>
      <w:r>
        <w:rPr>
          <w:sz w:val="21"/>
        </w:rPr>
        <w:t>FSS</w:t>
      </w:r>
      <w:r>
        <w:rPr>
          <w:spacing w:val="7"/>
          <w:sz w:val="21"/>
        </w:rPr>
        <w:t> </w:t>
      </w:r>
      <w:r>
        <w:rPr>
          <w:sz w:val="21"/>
        </w:rPr>
        <w:t>desemnează</w:t>
      </w:r>
      <w:r>
        <w:rPr>
          <w:spacing w:val="8"/>
          <w:sz w:val="21"/>
        </w:rPr>
        <w:t> </w:t>
      </w:r>
      <w:r>
        <w:rPr>
          <w:sz w:val="21"/>
        </w:rPr>
        <w:t>un</w:t>
      </w:r>
      <w:r>
        <w:rPr>
          <w:spacing w:val="8"/>
          <w:sz w:val="21"/>
        </w:rPr>
        <w:t> </w:t>
      </w:r>
      <w:r>
        <w:rPr>
          <w:sz w:val="21"/>
        </w:rPr>
        <w:t>manager</w:t>
      </w:r>
      <w:r>
        <w:rPr>
          <w:spacing w:val="7"/>
          <w:sz w:val="21"/>
        </w:rPr>
        <w:t> </w:t>
      </w:r>
      <w:r>
        <w:rPr>
          <w:sz w:val="21"/>
        </w:rPr>
        <w:t>de</w:t>
      </w:r>
      <w:r>
        <w:rPr>
          <w:spacing w:val="8"/>
          <w:sz w:val="21"/>
        </w:rPr>
        <w:t> </w:t>
      </w:r>
      <w:r>
        <w:rPr>
          <w:sz w:val="21"/>
        </w:rPr>
        <w:t>caz</w:t>
      </w:r>
      <w:r>
        <w:rPr>
          <w:spacing w:val="8"/>
          <w:sz w:val="21"/>
        </w:rPr>
        <w:t> </w:t>
      </w:r>
      <w:r>
        <w:rPr>
          <w:sz w:val="21"/>
        </w:rPr>
        <w:t>pentru</w:t>
      </w:r>
      <w:r>
        <w:rPr>
          <w:spacing w:val="8"/>
          <w:sz w:val="21"/>
        </w:rPr>
        <w:t> </w:t>
      </w:r>
      <w:r>
        <w:rPr>
          <w:sz w:val="21"/>
        </w:rPr>
        <w:t>fiecare</w:t>
      </w:r>
      <w:r>
        <w:rPr>
          <w:spacing w:val="7"/>
          <w:sz w:val="21"/>
        </w:rPr>
        <w:t> </w:t>
      </w:r>
      <w:r>
        <w:rPr>
          <w:spacing w:val="-2"/>
          <w:sz w:val="21"/>
        </w:rPr>
        <w:t>beneficiar.</w:t>
      </w:r>
    </w:p>
    <w:p>
      <w:pPr>
        <w:pStyle w:val="BodyText"/>
        <w:spacing w:before="61"/>
      </w:pPr>
    </w:p>
    <w:p>
      <w:pPr>
        <w:pStyle w:val="ListParagraph"/>
        <w:numPr>
          <w:ilvl w:val="0"/>
          <w:numId w:val="11"/>
        </w:numPr>
        <w:tabs>
          <w:tab w:pos="504" w:val="left" w:leader="none"/>
        </w:tabs>
        <w:spacing w:line="244" w:lineRule="auto" w:before="0" w:after="0"/>
        <w:ind w:left="224" w:right="89" w:firstLine="0"/>
        <w:jc w:val="both"/>
        <w:rPr>
          <w:sz w:val="21"/>
        </w:rPr>
      </w:pPr>
      <w:r>
        <w:rPr>
          <w:sz w:val="21"/>
        </w:rPr>
        <w:t>FSS se asigură că managerul de caz coordonează, monitorizează şi evaluează implementarea PP a </w:t>
      </w:r>
      <w:r>
        <w:rPr>
          <w:spacing w:val="-2"/>
          <w:sz w:val="21"/>
        </w:rPr>
        <w:t>beneficiarilor.</w:t>
      </w:r>
    </w:p>
    <w:p>
      <w:pPr>
        <w:pStyle w:val="BodyText"/>
        <w:spacing w:before="56"/>
      </w:pPr>
    </w:p>
    <w:p>
      <w:pPr>
        <w:pStyle w:val="ListParagraph"/>
        <w:numPr>
          <w:ilvl w:val="0"/>
          <w:numId w:val="11"/>
        </w:numPr>
        <w:tabs>
          <w:tab w:pos="490" w:val="left" w:leader="none"/>
        </w:tabs>
        <w:spacing w:line="244" w:lineRule="auto" w:before="0" w:after="0"/>
        <w:ind w:left="224" w:right="87" w:firstLine="0"/>
        <w:jc w:val="both"/>
        <w:rPr>
          <w:sz w:val="21"/>
        </w:rPr>
      </w:pPr>
      <w:r>
        <w:rPr>
          <w:sz w:val="21"/>
        </w:rPr>
        <w:t>Evoluţia situaţiei/progreselor beneficiarilor este discutată săptămânal, în întâlnirea managerului de caz cu echipa; managerul de caz completează Fişa de monitorizare.</w:t>
      </w:r>
    </w:p>
    <w:p>
      <w:pPr>
        <w:pStyle w:val="BodyText"/>
        <w:spacing w:before="56"/>
      </w:pPr>
    </w:p>
    <w:p>
      <w:pPr>
        <w:pStyle w:val="ListParagraph"/>
        <w:numPr>
          <w:ilvl w:val="0"/>
          <w:numId w:val="11"/>
        </w:numPr>
        <w:tabs>
          <w:tab w:pos="507" w:val="left" w:leader="none"/>
        </w:tabs>
        <w:spacing w:line="244" w:lineRule="auto" w:before="0" w:after="0"/>
        <w:ind w:left="224" w:right="86" w:firstLine="0"/>
        <w:jc w:val="both"/>
        <w:rPr>
          <w:sz w:val="21"/>
        </w:rPr>
      </w:pPr>
      <w:r>
        <w:rPr>
          <w:sz w:val="21"/>
        </w:rPr>
        <w:t>Fişa de monitorizare cuprinde sinteza privind evoluţia situaţiei beneficiarului, sinteză realizată în cadrul întâlnirilor dintre managerul de caz şi personalul implicat în serviciile oferite beneficiarului, precum şi comentariile privind modul în care se asigură beneficiarilor un mediu sigur din punct de vedere al protecţiei împotriva exploatării, violenţei şi abuzului protecţiei, împotriva torturii şi tratamentelor crude, inumane sau degradante.</w:t>
      </w:r>
    </w:p>
    <w:p>
      <w:pPr>
        <w:pStyle w:val="BodyText"/>
        <w:spacing w:before="57"/>
      </w:pPr>
    </w:p>
    <w:p>
      <w:pPr>
        <w:pStyle w:val="ListParagraph"/>
        <w:numPr>
          <w:ilvl w:val="0"/>
          <w:numId w:val="11"/>
        </w:numPr>
        <w:tabs>
          <w:tab w:pos="472" w:val="left" w:leader="none"/>
        </w:tabs>
        <w:spacing w:line="244" w:lineRule="auto" w:before="0" w:after="0"/>
        <w:ind w:left="224" w:right="87" w:firstLine="0"/>
        <w:jc w:val="both"/>
        <w:rPr>
          <w:sz w:val="21"/>
        </w:rPr>
      </w:pPr>
      <w:r>
        <w:rPr>
          <w:sz w:val="21"/>
        </w:rPr>
        <w:t>FSS/CRes/CCdz se asigură că Fişa de monitorizare este utilizată corespunzător cerinţelor standardului de calitate.</w:t>
      </w:r>
    </w:p>
    <w:p>
      <w:pPr>
        <w:pStyle w:val="ListParagraph"/>
        <w:spacing w:after="0" w:line="244" w:lineRule="auto"/>
        <w:jc w:val="both"/>
        <w:rPr>
          <w:sz w:val="21"/>
        </w:rPr>
        <w:sectPr>
          <w:pgSz w:w="11900" w:h="16840"/>
          <w:pgMar w:header="211" w:footer="0" w:top="1420" w:bottom="280" w:left="708" w:right="850"/>
        </w:sectPr>
      </w:pPr>
    </w:p>
    <w:p>
      <w:pPr>
        <w:pStyle w:val="ListParagraph"/>
        <w:numPr>
          <w:ilvl w:val="0"/>
          <w:numId w:val="11"/>
        </w:numPr>
        <w:tabs>
          <w:tab w:pos="471" w:val="left" w:leader="none"/>
        </w:tabs>
        <w:spacing w:line="244" w:lineRule="auto" w:before="104" w:after="0"/>
        <w:ind w:left="224" w:right="87" w:firstLine="0"/>
        <w:jc w:val="both"/>
        <w:rPr>
          <w:sz w:val="21"/>
        </w:rPr>
      </w:pPr>
      <w:r>
        <w:rPr>
          <w:sz w:val="21"/>
        </w:rPr>
        <w:t>La încetarea acordării serviciilor, Fişa de monitorizare, însoţită de PP, este inclusă în dosarul personal al beneficiarului.</w:t>
      </w:r>
    </w:p>
    <w:p>
      <w:pPr>
        <w:pStyle w:val="BodyText"/>
        <w:spacing w:before="56"/>
      </w:pPr>
    </w:p>
    <w:p>
      <w:pPr>
        <w:pStyle w:val="Heading1"/>
      </w:pPr>
      <w:r>
        <w:rPr/>
        <w:t>Indicatori</w:t>
      </w:r>
      <w:r>
        <w:rPr>
          <w:spacing w:val="7"/>
        </w:rPr>
        <w:t> </w:t>
      </w:r>
      <w:r>
        <w:rPr/>
        <w:t>de</w:t>
      </w:r>
      <w:r>
        <w:rPr>
          <w:spacing w:val="6"/>
        </w:rPr>
        <w:t> </w:t>
      </w:r>
      <w:r>
        <w:rPr>
          <w:spacing w:val="-2"/>
        </w:rPr>
        <w:t>monitorizare:</w:t>
      </w:r>
    </w:p>
    <w:p>
      <w:pPr>
        <w:pStyle w:val="BodyText"/>
        <w:spacing w:before="62"/>
        <w:rPr>
          <w:b/>
        </w:rPr>
      </w:pPr>
    </w:p>
    <w:p>
      <w:pPr>
        <w:pStyle w:val="BodyText"/>
        <w:ind w:left="224"/>
      </w:pPr>
      <w:r>
        <w:rPr/>
        <w:t>Im</w:t>
      </w:r>
      <w:r>
        <w:rPr>
          <w:spacing w:val="7"/>
        </w:rPr>
        <w:t> </w:t>
      </w:r>
      <w:r>
        <w:rPr/>
        <w:t>1</w:t>
      </w:r>
      <w:r>
        <w:rPr>
          <w:spacing w:val="7"/>
        </w:rPr>
        <w:t> </w:t>
      </w:r>
      <w:r>
        <w:rPr/>
        <w:t>-</w:t>
      </w:r>
      <w:r>
        <w:rPr>
          <w:spacing w:val="7"/>
        </w:rPr>
        <w:t> </w:t>
      </w:r>
      <w:r>
        <w:rPr/>
        <w:t>Conţinutul</w:t>
      </w:r>
      <w:r>
        <w:rPr>
          <w:spacing w:val="7"/>
        </w:rPr>
        <w:t> </w:t>
      </w:r>
      <w:r>
        <w:rPr/>
        <w:t>Fişei</w:t>
      </w:r>
      <w:r>
        <w:rPr>
          <w:spacing w:val="7"/>
        </w:rPr>
        <w:t> </w:t>
      </w:r>
      <w:r>
        <w:rPr/>
        <w:t>de</w:t>
      </w:r>
      <w:r>
        <w:rPr>
          <w:spacing w:val="7"/>
        </w:rPr>
        <w:t> </w:t>
      </w:r>
      <w:r>
        <w:rPr/>
        <w:t>monitorizare</w:t>
      </w:r>
      <w:r>
        <w:rPr>
          <w:spacing w:val="7"/>
        </w:rPr>
        <w:t> </w:t>
      </w:r>
      <w:r>
        <w:rPr/>
        <w:t>respectă</w:t>
      </w:r>
      <w:r>
        <w:rPr>
          <w:spacing w:val="7"/>
        </w:rPr>
        <w:t> </w:t>
      </w:r>
      <w:r>
        <w:rPr/>
        <w:t>cerinţele</w:t>
      </w:r>
      <w:r>
        <w:rPr>
          <w:spacing w:val="7"/>
        </w:rPr>
        <w:t> </w:t>
      </w:r>
      <w:r>
        <w:rPr/>
        <w:t>minime</w:t>
      </w:r>
      <w:r>
        <w:rPr>
          <w:spacing w:val="7"/>
        </w:rPr>
        <w:t> </w:t>
      </w:r>
      <w:r>
        <w:rPr/>
        <w:t>ale</w:t>
      </w:r>
      <w:r>
        <w:rPr>
          <w:spacing w:val="7"/>
        </w:rPr>
        <w:t> </w:t>
      </w:r>
      <w:r>
        <w:rPr>
          <w:spacing w:val="-2"/>
        </w:rPr>
        <w:t>standardului.</w:t>
      </w:r>
    </w:p>
    <w:p>
      <w:pPr>
        <w:pStyle w:val="BodyText"/>
        <w:spacing w:before="61"/>
      </w:pPr>
    </w:p>
    <w:p>
      <w:pPr>
        <w:pStyle w:val="Heading1"/>
      </w:pPr>
      <w:r>
        <w:rPr/>
        <w:t>Indicatori</w:t>
      </w:r>
      <w:r>
        <w:rPr>
          <w:spacing w:val="11"/>
        </w:rPr>
        <w:t> </w:t>
      </w:r>
      <w:r>
        <w:rPr/>
        <w:t>de</w:t>
      </w:r>
      <w:r>
        <w:rPr>
          <w:spacing w:val="11"/>
        </w:rPr>
        <w:t> </w:t>
      </w:r>
      <w:r>
        <w:rPr>
          <w:spacing w:val="-2"/>
        </w:rPr>
        <w:t>control:</w:t>
      </w:r>
    </w:p>
    <w:p>
      <w:pPr>
        <w:pStyle w:val="BodyText"/>
        <w:spacing w:before="62"/>
        <w:rPr>
          <w:b/>
        </w:rPr>
      </w:pPr>
    </w:p>
    <w:p>
      <w:pPr>
        <w:pStyle w:val="BodyText"/>
        <w:ind w:left="224"/>
      </w:pPr>
      <w:r>
        <w:rPr/>
        <w:t>Ic</w:t>
      </w:r>
      <w:r>
        <w:rPr>
          <w:spacing w:val="5"/>
        </w:rPr>
        <w:t> </w:t>
      </w:r>
      <w:r>
        <w:rPr/>
        <w:t>1</w:t>
      </w:r>
      <w:r>
        <w:rPr>
          <w:spacing w:val="5"/>
        </w:rPr>
        <w:t> </w:t>
      </w:r>
      <w:r>
        <w:rPr/>
        <w:t>-</w:t>
      </w:r>
      <w:r>
        <w:rPr>
          <w:spacing w:val="6"/>
        </w:rPr>
        <w:t> </w:t>
      </w:r>
      <w:r>
        <w:rPr/>
        <w:t>PP</w:t>
      </w:r>
      <w:r>
        <w:rPr>
          <w:spacing w:val="5"/>
        </w:rPr>
        <w:t> </w:t>
      </w:r>
      <w:r>
        <w:rPr/>
        <w:t>şi</w:t>
      </w:r>
      <w:r>
        <w:rPr>
          <w:spacing w:val="6"/>
        </w:rPr>
        <w:t> </w:t>
      </w:r>
      <w:r>
        <w:rPr/>
        <w:t>Fişele</w:t>
      </w:r>
      <w:r>
        <w:rPr>
          <w:spacing w:val="5"/>
        </w:rPr>
        <w:t> </w:t>
      </w:r>
      <w:r>
        <w:rPr/>
        <w:t>de</w:t>
      </w:r>
      <w:r>
        <w:rPr>
          <w:spacing w:val="6"/>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6"/>
        </w:rPr>
        <w:t> </w:t>
      </w:r>
      <w:r>
        <w:rPr/>
        <w:t>al</w:t>
      </w:r>
      <w:r>
        <w:rPr>
          <w:spacing w:val="5"/>
        </w:rPr>
        <w:t> </w:t>
      </w:r>
      <w:r>
        <w:rPr>
          <w:spacing w:val="-2"/>
        </w:rPr>
        <w:t>beneficiarului.</w:t>
      </w:r>
    </w:p>
    <w:p>
      <w:pPr>
        <w:pStyle w:val="BodyText"/>
        <w:spacing w:before="61"/>
      </w:pPr>
    </w:p>
    <w:p>
      <w:pPr>
        <w:pStyle w:val="Heading1"/>
        <w:ind w:left="2158"/>
      </w:pPr>
      <w:r>
        <w:rPr/>
        <w:t>MODULUL</w:t>
      </w:r>
      <w:r>
        <w:rPr>
          <w:spacing w:val="7"/>
        </w:rPr>
        <w:t> </w:t>
      </w:r>
      <w:r>
        <w:rPr/>
        <w:t>IV</w:t>
      </w:r>
      <w:r>
        <w:rPr>
          <w:spacing w:val="7"/>
        </w:rPr>
        <w:t> </w:t>
      </w:r>
      <w:r>
        <w:rPr/>
        <w:t>-</w:t>
      </w:r>
      <w:r>
        <w:rPr>
          <w:spacing w:val="8"/>
        </w:rPr>
        <w:t> </w:t>
      </w:r>
      <w:r>
        <w:rPr/>
        <w:t>ACTIVITĂŢI</w:t>
      </w:r>
      <w:r>
        <w:rPr>
          <w:spacing w:val="7"/>
        </w:rPr>
        <w:t> </w:t>
      </w:r>
      <w:r>
        <w:rPr/>
        <w:t>ŞI</w:t>
      </w:r>
      <w:r>
        <w:rPr>
          <w:spacing w:val="5"/>
        </w:rPr>
        <w:t> </w:t>
      </w:r>
      <w:r>
        <w:rPr/>
        <w:t>SERVICII</w:t>
      </w:r>
      <w:r>
        <w:rPr>
          <w:spacing w:val="8"/>
        </w:rPr>
        <w:t> </w:t>
      </w:r>
      <w:r>
        <w:rPr/>
        <w:t>(Standarde</w:t>
      </w:r>
      <w:r>
        <w:rPr>
          <w:spacing w:val="7"/>
        </w:rPr>
        <w:t> </w:t>
      </w:r>
      <w:r>
        <w:rPr/>
        <w:t>1</w:t>
      </w:r>
      <w:r>
        <w:rPr>
          <w:spacing w:val="8"/>
        </w:rPr>
        <w:t> </w:t>
      </w:r>
      <w:r>
        <w:rPr/>
        <w:t>-</w:t>
      </w:r>
      <w:r>
        <w:rPr>
          <w:spacing w:val="7"/>
        </w:rPr>
        <w:t> </w:t>
      </w:r>
      <w:r>
        <w:rPr>
          <w:spacing w:val="-5"/>
        </w:rPr>
        <w:t>4)</w:t>
      </w:r>
    </w:p>
    <w:p>
      <w:pPr>
        <w:pStyle w:val="BodyText"/>
        <w:spacing w:before="80"/>
        <w:rPr>
          <w:b/>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5" w:lineRule="exact"/>
              <w:rPr>
                <w:sz w:val="21"/>
              </w:rPr>
            </w:pPr>
            <w:r>
              <w:rPr>
                <w:sz w:val="21"/>
              </w:rPr>
              <w:t>Standard</w:t>
            </w:r>
            <w:r>
              <w:rPr>
                <w:spacing w:val="38"/>
                <w:sz w:val="21"/>
              </w:rPr>
              <w:t> </w:t>
            </w:r>
            <w:r>
              <w:rPr>
                <w:sz w:val="21"/>
              </w:rPr>
              <w:t>1</w:t>
            </w:r>
            <w:r>
              <w:rPr>
                <w:spacing w:val="42"/>
                <w:sz w:val="21"/>
              </w:rPr>
              <w:t> </w:t>
            </w:r>
            <w:r>
              <w:rPr>
                <w:sz w:val="21"/>
              </w:rPr>
              <w:t>-</w:t>
            </w:r>
            <w:r>
              <w:rPr>
                <w:spacing w:val="39"/>
                <w:sz w:val="21"/>
              </w:rPr>
              <w:t> </w:t>
            </w:r>
            <w:r>
              <w:rPr>
                <w:sz w:val="21"/>
              </w:rPr>
              <w:t>INFORMARE</w:t>
            </w:r>
            <w:r>
              <w:rPr>
                <w:spacing w:val="39"/>
                <w:sz w:val="21"/>
              </w:rPr>
              <w:t> </w:t>
            </w:r>
            <w:r>
              <w:rPr>
                <w:sz w:val="21"/>
              </w:rPr>
              <w:t>ŞI</w:t>
            </w:r>
            <w:r>
              <w:rPr>
                <w:spacing w:val="39"/>
                <w:sz w:val="21"/>
              </w:rPr>
              <w:t> </w:t>
            </w:r>
            <w:r>
              <w:rPr>
                <w:sz w:val="21"/>
              </w:rPr>
              <w:t>CONSILIERE</w:t>
            </w:r>
            <w:r>
              <w:rPr>
                <w:spacing w:val="40"/>
                <w:sz w:val="21"/>
              </w:rPr>
              <w:t> </w:t>
            </w:r>
            <w:r>
              <w:rPr>
                <w:spacing w:val="-2"/>
                <w:sz w:val="21"/>
              </w:rPr>
              <w:t>SOCIALĂ</w:t>
            </w:r>
          </w:p>
          <w:p>
            <w:pPr>
              <w:pStyle w:val="TableParagraph"/>
              <w:spacing w:before="5"/>
              <w:rPr>
                <w:sz w:val="21"/>
              </w:rPr>
            </w:pPr>
            <w:r>
              <w:rPr>
                <w:sz w:val="21"/>
              </w:rPr>
              <w:t>/SERVICII</w:t>
            </w:r>
            <w:r>
              <w:rPr>
                <w:spacing w:val="9"/>
                <w:sz w:val="21"/>
              </w:rPr>
              <w:t> </w:t>
            </w:r>
            <w:r>
              <w:rPr>
                <w:sz w:val="21"/>
              </w:rPr>
              <w:t>DE</w:t>
            </w:r>
            <w:r>
              <w:rPr>
                <w:spacing w:val="9"/>
                <w:sz w:val="21"/>
              </w:rPr>
              <w:t> </w:t>
            </w:r>
            <w:r>
              <w:rPr>
                <w:sz w:val="21"/>
              </w:rPr>
              <w:t>ASISTENŢĂ</w:t>
            </w:r>
            <w:r>
              <w:rPr>
                <w:spacing w:val="10"/>
                <w:sz w:val="21"/>
              </w:rPr>
              <w:t> </w:t>
            </w:r>
            <w:r>
              <w:rPr>
                <w:spacing w:val="-2"/>
                <w:sz w:val="21"/>
              </w:rPr>
              <w:t>SOCIALĂ</w:t>
            </w:r>
          </w:p>
        </w:tc>
        <w:tc>
          <w:tcPr>
            <w:tcW w:w="5010" w:type="dxa"/>
          </w:tcPr>
          <w:p>
            <w:pPr>
              <w:pStyle w:val="TableParagraph"/>
              <w:spacing w:line="235" w:lineRule="exact"/>
              <w:rPr>
                <w:sz w:val="21"/>
              </w:rPr>
            </w:pPr>
            <w:r>
              <w:rPr>
                <w:sz w:val="21"/>
              </w:rPr>
              <w:t>FSS/CRes/CCdz</w:t>
            </w:r>
            <w:r>
              <w:rPr>
                <w:spacing w:val="14"/>
                <w:sz w:val="21"/>
              </w:rPr>
              <w:t> </w:t>
            </w:r>
            <w:r>
              <w:rPr>
                <w:sz w:val="21"/>
              </w:rPr>
              <w:t>sprijină</w:t>
            </w:r>
            <w:r>
              <w:rPr>
                <w:spacing w:val="14"/>
                <w:sz w:val="21"/>
              </w:rPr>
              <w:t> </w:t>
            </w:r>
            <w:r>
              <w:rPr>
                <w:sz w:val="21"/>
              </w:rPr>
              <w:t>beneficiarii</w:t>
            </w:r>
            <w:r>
              <w:rPr>
                <w:spacing w:val="15"/>
                <w:sz w:val="21"/>
              </w:rPr>
              <w:t> </w:t>
            </w:r>
            <w:r>
              <w:rPr>
                <w:sz w:val="21"/>
              </w:rPr>
              <w:t>să</w:t>
            </w:r>
            <w:r>
              <w:rPr>
                <w:spacing w:val="14"/>
                <w:sz w:val="21"/>
              </w:rPr>
              <w:t> </w:t>
            </w:r>
            <w:r>
              <w:rPr>
                <w:sz w:val="21"/>
              </w:rPr>
              <w:t>dispună</w:t>
            </w:r>
            <w:r>
              <w:rPr>
                <w:spacing w:val="14"/>
                <w:sz w:val="21"/>
              </w:rPr>
              <w:t> </w:t>
            </w:r>
            <w:r>
              <w:rPr>
                <w:spacing w:val="-5"/>
                <w:sz w:val="21"/>
              </w:rPr>
              <w:t>de</w:t>
            </w:r>
          </w:p>
          <w:p>
            <w:pPr>
              <w:pStyle w:val="TableParagraph"/>
              <w:spacing w:line="250" w:lineRule="atLeast"/>
              <w:rPr>
                <w:sz w:val="21"/>
              </w:rPr>
            </w:pPr>
            <w:r>
              <w:rPr>
                <w:sz w:val="21"/>
              </w:rPr>
              <w:t>cunoştinţe şi informaţii din domeniul social şi al</w:t>
            </w:r>
            <w:r>
              <w:rPr>
                <w:spacing w:val="40"/>
                <w:sz w:val="21"/>
              </w:rPr>
              <w:t> </w:t>
            </w:r>
            <w:r>
              <w:rPr>
                <w:spacing w:val="-2"/>
                <w:sz w:val="21"/>
              </w:rPr>
              <w:t>dizabilităţii.</w:t>
            </w:r>
          </w:p>
        </w:tc>
      </w:tr>
      <w:tr>
        <w:trPr>
          <w:trHeight w:val="49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35" w:lineRule="exact"/>
              <w:rPr>
                <w:sz w:val="21"/>
              </w:rPr>
            </w:pPr>
            <w:r>
              <w:rPr>
                <w:sz w:val="21"/>
              </w:rPr>
              <w:t>Beneficiarii</w:t>
            </w:r>
            <w:r>
              <w:rPr>
                <w:spacing w:val="1"/>
                <w:sz w:val="21"/>
              </w:rPr>
              <w:t> </w:t>
            </w:r>
            <w:r>
              <w:rPr>
                <w:sz w:val="21"/>
              </w:rPr>
              <w:t>sunt</w:t>
            </w:r>
            <w:r>
              <w:rPr>
                <w:spacing w:val="2"/>
                <w:sz w:val="21"/>
              </w:rPr>
              <w:t> </w:t>
            </w:r>
            <w:r>
              <w:rPr>
                <w:sz w:val="21"/>
              </w:rPr>
              <w:t>informaţi</w:t>
            </w:r>
            <w:r>
              <w:rPr>
                <w:spacing w:val="1"/>
                <w:sz w:val="21"/>
              </w:rPr>
              <w:t> </w:t>
            </w:r>
            <w:r>
              <w:rPr>
                <w:sz w:val="21"/>
              </w:rPr>
              <w:t>cu</w:t>
            </w:r>
            <w:r>
              <w:rPr>
                <w:spacing w:val="2"/>
                <w:sz w:val="21"/>
              </w:rPr>
              <w:t> </w:t>
            </w:r>
            <w:r>
              <w:rPr>
                <w:sz w:val="21"/>
              </w:rPr>
              <w:t>privire</w:t>
            </w:r>
            <w:r>
              <w:rPr>
                <w:spacing w:val="1"/>
                <w:sz w:val="21"/>
              </w:rPr>
              <w:t> </w:t>
            </w:r>
            <w:r>
              <w:rPr>
                <w:sz w:val="21"/>
              </w:rPr>
              <w:t>la</w:t>
            </w:r>
            <w:r>
              <w:rPr>
                <w:spacing w:val="2"/>
                <w:sz w:val="21"/>
              </w:rPr>
              <w:t> </w:t>
            </w:r>
            <w:r>
              <w:rPr>
                <w:sz w:val="21"/>
              </w:rPr>
              <w:t>drepturi</w:t>
            </w:r>
            <w:r>
              <w:rPr>
                <w:spacing w:val="1"/>
                <w:sz w:val="21"/>
              </w:rPr>
              <w:t> </w:t>
            </w:r>
            <w:r>
              <w:rPr>
                <w:spacing w:val="-5"/>
                <w:sz w:val="21"/>
              </w:rPr>
              <w:t>şi</w:t>
            </w:r>
          </w:p>
          <w:p>
            <w:pPr>
              <w:pStyle w:val="TableParagraph"/>
              <w:spacing w:line="234" w:lineRule="exact" w:before="4"/>
              <w:rPr>
                <w:sz w:val="21"/>
              </w:rPr>
            </w:pPr>
            <w:r>
              <w:rPr>
                <w:sz w:val="21"/>
              </w:rPr>
              <w:t>facilităţi</w:t>
            </w:r>
            <w:r>
              <w:rPr>
                <w:spacing w:val="7"/>
                <w:sz w:val="21"/>
              </w:rPr>
              <w:t> </w:t>
            </w:r>
            <w:r>
              <w:rPr>
                <w:spacing w:val="-2"/>
                <w:sz w:val="21"/>
              </w:rPr>
              <w:t>sociale.</w:t>
            </w:r>
          </w:p>
        </w:tc>
      </w:tr>
    </w:tbl>
    <w:p>
      <w:pPr>
        <w:pStyle w:val="BodyText"/>
        <w:spacing w:before="46"/>
        <w:rPr>
          <w:b/>
        </w:rPr>
      </w:pPr>
    </w:p>
    <w:p>
      <w:pPr>
        <w:spacing w:before="0"/>
        <w:ind w:left="224" w:right="0" w:firstLine="0"/>
        <w:jc w:val="left"/>
        <w:rPr>
          <w:b/>
          <w:sz w:val="21"/>
        </w:rPr>
      </w:pPr>
      <w:r>
        <w:rPr>
          <w:b/>
          <w:sz w:val="21"/>
        </w:rPr>
        <w:t>Cerinţe</w:t>
      </w:r>
      <w:r>
        <w:rPr>
          <w:b/>
          <w:spacing w:val="7"/>
          <w:sz w:val="21"/>
        </w:rPr>
        <w:t> </w:t>
      </w:r>
      <w:r>
        <w:rPr>
          <w:b/>
          <w:spacing w:val="-2"/>
          <w:sz w:val="21"/>
        </w:rPr>
        <w:t>minime:</w:t>
      </w:r>
    </w:p>
    <w:p>
      <w:pPr>
        <w:pStyle w:val="BodyText"/>
        <w:spacing w:before="60"/>
        <w:rPr>
          <w:b/>
        </w:rPr>
      </w:pPr>
    </w:p>
    <w:p>
      <w:pPr>
        <w:pStyle w:val="ListParagraph"/>
        <w:numPr>
          <w:ilvl w:val="0"/>
          <w:numId w:val="12"/>
        </w:numPr>
        <w:tabs>
          <w:tab w:pos="547" w:val="left" w:leader="none"/>
        </w:tabs>
        <w:spacing w:line="244" w:lineRule="auto" w:before="1" w:after="0"/>
        <w:ind w:left="224" w:right="85" w:firstLine="0"/>
        <w:jc w:val="both"/>
        <w:rPr>
          <w:sz w:val="21"/>
        </w:rPr>
      </w:pPr>
      <w:r>
        <w:rPr>
          <w:sz w:val="21"/>
        </w:rPr>
        <w:t>Activităţile de informare şi consiliere socială se efectuează conform planificării din PP, sunt monitorizate din punct de vedere al realizării de către coordonatorul CRes/CCdz şi din punct</w:t>
      </w:r>
      <w:r>
        <w:rPr>
          <w:spacing w:val="18"/>
          <w:sz w:val="21"/>
        </w:rPr>
        <w:t> </w:t>
      </w:r>
      <w:r>
        <w:rPr>
          <w:sz w:val="21"/>
        </w:rPr>
        <w:t>de vedere</w:t>
      </w:r>
      <w:r>
        <w:rPr>
          <w:spacing w:val="40"/>
          <w:sz w:val="21"/>
        </w:rPr>
        <w:t> </w:t>
      </w:r>
      <w:r>
        <w:rPr>
          <w:sz w:val="21"/>
        </w:rPr>
        <w:t>al evoluţiei situaţiei beneficiarului de către managerul de caz.</w:t>
      </w:r>
    </w:p>
    <w:p>
      <w:pPr>
        <w:pStyle w:val="BodyText"/>
        <w:spacing w:before="56"/>
      </w:pPr>
    </w:p>
    <w:p>
      <w:pPr>
        <w:pStyle w:val="ListParagraph"/>
        <w:numPr>
          <w:ilvl w:val="0"/>
          <w:numId w:val="12"/>
        </w:numPr>
        <w:tabs>
          <w:tab w:pos="478" w:val="left" w:leader="none"/>
        </w:tabs>
        <w:spacing w:line="240" w:lineRule="auto" w:before="0" w:after="0"/>
        <w:ind w:left="478" w:right="0" w:hanging="254"/>
        <w:jc w:val="left"/>
        <w:rPr>
          <w:sz w:val="21"/>
        </w:rPr>
      </w:pPr>
      <w:r>
        <w:rPr>
          <w:sz w:val="21"/>
        </w:rPr>
        <w:t>Activităţile</w:t>
      </w:r>
      <w:r>
        <w:rPr>
          <w:spacing w:val="7"/>
          <w:sz w:val="21"/>
        </w:rPr>
        <w:t> </w:t>
      </w:r>
      <w:r>
        <w:rPr>
          <w:sz w:val="21"/>
        </w:rPr>
        <w:t>de</w:t>
      </w:r>
      <w:r>
        <w:rPr>
          <w:spacing w:val="7"/>
          <w:sz w:val="21"/>
        </w:rPr>
        <w:t> </w:t>
      </w:r>
      <w:r>
        <w:rPr>
          <w:sz w:val="21"/>
        </w:rPr>
        <w:t>informare</w:t>
      </w:r>
      <w:r>
        <w:rPr>
          <w:spacing w:val="8"/>
          <w:sz w:val="21"/>
        </w:rPr>
        <w:t> </w:t>
      </w:r>
      <w:r>
        <w:rPr>
          <w:sz w:val="21"/>
        </w:rPr>
        <w:t>şi</w:t>
      </w:r>
      <w:r>
        <w:rPr>
          <w:spacing w:val="7"/>
          <w:sz w:val="21"/>
        </w:rPr>
        <w:t> </w:t>
      </w:r>
      <w:r>
        <w:rPr>
          <w:sz w:val="21"/>
        </w:rPr>
        <w:t>consiliere</w:t>
      </w:r>
      <w:r>
        <w:rPr>
          <w:spacing w:val="8"/>
          <w:sz w:val="21"/>
        </w:rPr>
        <w:t> </w:t>
      </w:r>
      <w:r>
        <w:rPr>
          <w:sz w:val="21"/>
        </w:rPr>
        <w:t>socială,</w:t>
      </w:r>
      <w:r>
        <w:rPr>
          <w:spacing w:val="7"/>
          <w:sz w:val="21"/>
        </w:rPr>
        <w:t> </w:t>
      </w:r>
      <w:r>
        <w:rPr>
          <w:sz w:val="21"/>
        </w:rPr>
        <w:t>după</w:t>
      </w:r>
      <w:r>
        <w:rPr>
          <w:spacing w:val="8"/>
          <w:sz w:val="21"/>
        </w:rPr>
        <w:t> </w:t>
      </w:r>
      <w:r>
        <w:rPr>
          <w:sz w:val="21"/>
        </w:rPr>
        <w:t>caz,</w:t>
      </w:r>
      <w:r>
        <w:rPr>
          <w:spacing w:val="7"/>
          <w:sz w:val="21"/>
        </w:rPr>
        <w:t> </w:t>
      </w:r>
      <w:r>
        <w:rPr>
          <w:sz w:val="21"/>
        </w:rPr>
        <w:t>constau</w:t>
      </w:r>
      <w:r>
        <w:rPr>
          <w:spacing w:val="8"/>
          <w:sz w:val="21"/>
        </w:rPr>
        <w:t> </w:t>
      </w:r>
      <w:r>
        <w:rPr>
          <w:spacing w:val="-5"/>
          <w:sz w:val="21"/>
        </w:rPr>
        <w:t>în:</w:t>
      </w:r>
    </w:p>
    <w:p>
      <w:pPr>
        <w:pStyle w:val="BodyText"/>
        <w:spacing w:before="62"/>
      </w:pPr>
    </w:p>
    <w:p>
      <w:pPr>
        <w:pStyle w:val="ListParagraph"/>
        <w:numPr>
          <w:ilvl w:val="1"/>
          <w:numId w:val="12"/>
        </w:numPr>
        <w:tabs>
          <w:tab w:pos="468" w:val="left" w:leader="none"/>
        </w:tabs>
        <w:spacing w:line="244" w:lineRule="auto" w:before="0" w:after="0"/>
        <w:ind w:left="224" w:right="84" w:firstLine="0"/>
        <w:jc w:val="both"/>
        <w:rPr>
          <w:sz w:val="21"/>
        </w:rPr>
      </w:pPr>
      <w:r>
        <w:rPr>
          <w:sz w:val="21"/>
        </w:rPr>
        <w:t>informare şi consiliere socială cu privire la drepturile şi facilităţile sociale existente, clarificări privind demersurile de obţinere;</w:t>
      </w:r>
    </w:p>
    <w:p>
      <w:pPr>
        <w:pStyle w:val="BodyText"/>
        <w:spacing w:before="57"/>
      </w:pPr>
    </w:p>
    <w:p>
      <w:pPr>
        <w:pStyle w:val="ListParagraph"/>
        <w:numPr>
          <w:ilvl w:val="1"/>
          <w:numId w:val="12"/>
        </w:numPr>
        <w:tabs>
          <w:tab w:pos="485" w:val="left" w:leader="none"/>
        </w:tabs>
        <w:spacing w:line="240" w:lineRule="auto" w:before="1" w:after="0"/>
        <w:ind w:left="485" w:right="0" w:hanging="261"/>
        <w:jc w:val="left"/>
        <w:rPr>
          <w:sz w:val="21"/>
        </w:rPr>
      </w:pPr>
      <w:r>
        <w:rPr>
          <w:sz w:val="21"/>
        </w:rPr>
        <w:t>sprijin</w:t>
      </w:r>
      <w:r>
        <w:rPr>
          <w:spacing w:val="8"/>
          <w:sz w:val="21"/>
        </w:rPr>
        <w:t> </w:t>
      </w:r>
      <w:r>
        <w:rPr>
          <w:sz w:val="21"/>
        </w:rPr>
        <w:t>pentru</w:t>
      </w:r>
      <w:r>
        <w:rPr>
          <w:spacing w:val="9"/>
          <w:sz w:val="21"/>
        </w:rPr>
        <w:t> </w:t>
      </w:r>
      <w:r>
        <w:rPr>
          <w:sz w:val="21"/>
        </w:rPr>
        <w:t>menţinerea</w:t>
      </w:r>
      <w:r>
        <w:rPr>
          <w:spacing w:val="9"/>
          <w:sz w:val="21"/>
        </w:rPr>
        <w:t> </w:t>
      </w:r>
      <w:r>
        <w:rPr>
          <w:sz w:val="21"/>
        </w:rPr>
        <w:t>relaţiei</w:t>
      </w:r>
      <w:r>
        <w:rPr>
          <w:spacing w:val="8"/>
          <w:sz w:val="21"/>
        </w:rPr>
        <w:t> </w:t>
      </w:r>
      <w:r>
        <w:rPr>
          <w:sz w:val="21"/>
        </w:rPr>
        <w:t>beneficiarului</w:t>
      </w:r>
      <w:r>
        <w:rPr>
          <w:spacing w:val="9"/>
          <w:sz w:val="21"/>
        </w:rPr>
        <w:t> </w:t>
      </w:r>
      <w:r>
        <w:rPr>
          <w:sz w:val="21"/>
        </w:rPr>
        <w:t>cu</w:t>
      </w:r>
      <w:r>
        <w:rPr>
          <w:spacing w:val="9"/>
          <w:sz w:val="21"/>
        </w:rPr>
        <w:t> </w:t>
      </w:r>
      <w:r>
        <w:rPr>
          <w:sz w:val="21"/>
        </w:rPr>
        <w:t>familia,</w:t>
      </w:r>
      <w:r>
        <w:rPr>
          <w:spacing w:val="9"/>
          <w:sz w:val="21"/>
        </w:rPr>
        <w:t> </w:t>
      </w:r>
      <w:r>
        <w:rPr>
          <w:sz w:val="21"/>
        </w:rPr>
        <w:t>prieteni</w:t>
      </w:r>
      <w:r>
        <w:rPr>
          <w:spacing w:val="8"/>
          <w:sz w:val="21"/>
        </w:rPr>
        <w:t> </w:t>
      </w:r>
      <w:r>
        <w:rPr>
          <w:spacing w:val="-2"/>
          <w:sz w:val="21"/>
        </w:rPr>
        <w:t>etc.;</w:t>
      </w:r>
    </w:p>
    <w:p>
      <w:pPr>
        <w:pStyle w:val="BodyText"/>
        <w:spacing w:before="59"/>
      </w:pPr>
    </w:p>
    <w:p>
      <w:pPr>
        <w:pStyle w:val="ListParagraph"/>
        <w:numPr>
          <w:ilvl w:val="1"/>
          <w:numId w:val="12"/>
        </w:numPr>
        <w:tabs>
          <w:tab w:pos="459" w:val="left" w:leader="none"/>
        </w:tabs>
        <w:spacing w:line="244" w:lineRule="auto" w:before="1" w:after="0"/>
        <w:ind w:left="224" w:right="84" w:firstLine="0"/>
        <w:jc w:val="both"/>
        <w:rPr>
          <w:sz w:val="21"/>
        </w:rPr>
      </w:pPr>
      <w:r>
        <w:rPr>
          <w:sz w:val="21"/>
        </w:rPr>
        <w:t>informare</w:t>
      </w:r>
      <w:r>
        <w:rPr>
          <w:spacing w:val="-1"/>
          <w:sz w:val="21"/>
        </w:rPr>
        <w:t> </w:t>
      </w:r>
      <w:r>
        <w:rPr>
          <w:sz w:val="21"/>
        </w:rPr>
        <w:t>şi</w:t>
      </w:r>
      <w:r>
        <w:rPr>
          <w:spacing w:val="-1"/>
          <w:sz w:val="21"/>
        </w:rPr>
        <w:t> </w:t>
      </w:r>
      <w:r>
        <w:rPr>
          <w:sz w:val="21"/>
        </w:rPr>
        <w:t>sprijin</w:t>
      </w:r>
      <w:r>
        <w:rPr>
          <w:spacing w:val="-1"/>
          <w:sz w:val="21"/>
        </w:rPr>
        <w:t> </w:t>
      </w:r>
      <w:r>
        <w:rPr>
          <w:sz w:val="21"/>
        </w:rPr>
        <w:t>pentru</w:t>
      </w:r>
      <w:r>
        <w:rPr>
          <w:spacing w:val="-1"/>
          <w:sz w:val="21"/>
        </w:rPr>
        <w:t> </w:t>
      </w:r>
      <w:r>
        <w:rPr>
          <w:sz w:val="21"/>
        </w:rPr>
        <w:t>realizarea</w:t>
      </w:r>
      <w:r>
        <w:rPr>
          <w:spacing w:val="-1"/>
          <w:sz w:val="21"/>
        </w:rPr>
        <w:t> </w:t>
      </w:r>
      <w:r>
        <w:rPr>
          <w:sz w:val="21"/>
        </w:rPr>
        <w:t>demersurilor</w:t>
      </w:r>
      <w:r>
        <w:rPr>
          <w:spacing w:val="-1"/>
          <w:sz w:val="21"/>
        </w:rPr>
        <w:t> </w:t>
      </w:r>
      <w:r>
        <w:rPr>
          <w:sz w:val="21"/>
        </w:rPr>
        <w:t>pentru</w:t>
      </w:r>
      <w:r>
        <w:rPr>
          <w:spacing w:val="-1"/>
          <w:sz w:val="21"/>
        </w:rPr>
        <w:t> </w:t>
      </w:r>
      <w:r>
        <w:rPr>
          <w:sz w:val="21"/>
        </w:rPr>
        <w:t>obţinerea</w:t>
      </w:r>
      <w:r>
        <w:rPr>
          <w:spacing w:val="-1"/>
          <w:sz w:val="21"/>
        </w:rPr>
        <w:t> </w:t>
      </w:r>
      <w:r>
        <w:rPr>
          <w:sz w:val="21"/>
        </w:rPr>
        <w:t>de</w:t>
      </w:r>
      <w:r>
        <w:rPr>
          <w:spacing w:val="-1"/>
          <w:sz w:val="21"/>
        </w:rPr>
        <w:t> </w:t>
      </w:r>
      <w:r>
        <w:rPr>
          <w:sz w:val="21"/>
        </w:rPr>
        <w:t>tehnologii</w:t>
      </w:r>
      <w:r>
        <w:rPr>
          <w:spacing w:val="-1"/>
          <w:sz w:val="21"/>
        </w:rPr>
        <w:t> </w:t>
      </w:r>
      <w:r>
        <w:rPr>
          <w:sz w:val="21"/>
        </w:rPr>
        <w:t>şi</w:t>
      </w:r>
      <w:r>
        <w:rPr>
          <w:spacing w:val="-1"/>
          <w:sz w:val="21"/>
        </w:rPr>
        <w:t> </w:t>
      </w:r>
      <w:r>
        <w:rPr>
          <w:sz w:val="21"/>
        </w:rPr>
        <w:t>dispozitive</w:t>
      </w:r>
      <w:r>
        <w:rPr>
          <w:spacing w:val="-1"/>
          <w:sz w:val="21"/>
        </w:rPr>
        <w:t> </w:t>
      </w:r>
      <w:r>
        <w:rPr>
          <w:sz w:val="21"/>
        </w:rPr>
        <w:t>asistive şi tehnologii de acces;</w:t>
      </w:r>
    </w:p>
    <w:p>
      <w:pPr>
        <w:pStyle w:val="BodyText"/>
        <w:spacing w:before="57"/>
      </w:pPr>
    </w:p>
    <w:p>
      <w:pPr>
        <w:pStyle w:val="ListParagraph"/>
        <w:numPr>
          <w:ilvl w:val="1"/>
          <w:numId w:val="12"/>
        </w:numPr>
        <w:tabs>
          <w:tab w:pos="485" w:val="left" w:leader="none"/>
        </w:tabs>
        <w:spacing w:line="240" w:lineRule="auto" w:before="0" w:after="0"/>
        <w:ind w:left="485" w:right="0" w:hanging="261"/>
        <w:jc w:val="left"/>
        <w:rPr>
          <w:sz w:val="21"/>
        </w:rPr>
      </w:pPr>
      <w:r>
        <w:rPr>
          <w:sz w:val="21"/>
        </w:rPr>
        <w:t>informare</w:t>
      </w:r>
      <w:r>
        <w:rPr>
          <w:spacing w:val="9"/>
          <w:sz w:val="21"/>
        </w:rPr>
        <w:t> </w:t>
      </w:r>
      <w:r>
        <w:rPr>
          <w:sz w:val="21"/>
        </w:rPr>
        <w:t>şi</w:t>
      </w:r>
      <w:r>
        <w:rPr>
          <w:spacing w:val="9"/>
          <w:sz w:val="21"/>
        </w:rPr>
        <w:t> </w:t>
      </w:r>
      <w:r>
        <w:rPr>
          <w:sz w:val="21"/>
        </w:rPr>
        <w:t>sprijin</w:t>
      </w:r>
      <w:r>
        <w:rPr>
          <w:spacing w:val="9"/>
          <w:sz w:val="21"/>
        </w:rPr>
        <w:t> </w:t>
      </w:r>
      <w:r>
        <w:rPr>
          <w:sz w:val="21"/>
        </w:rPr>
        <w:t>pentru</w:t>
      </w:r>
      <w:r>
        <w:rPr>
          <w:spacing w:val="10"/>
          <w:sz w:val="21"/>
        </w:rPr>
        <w:t> </w:t>
      </w:r>
      <w:r>
        <w:rPr>
          <w:sz w:val="21"/>
        </w:rPr>
        <w:t>realizarea</w:t>
      </w:r>
      <w:r>
        <w:rPr>
          <w:spacing w:val="9"/>
          <w:sz w:val="21"/>
        </w:rPr>
        <w:t> </w:t>
      </w:r>
      <w:r>
        <w:rPr>
          <w:sz w:val="21"/>
        </w:rPr>
        <w:t>demersurilor</w:t>
      </w:r>
      <w:r>
        <w:rPr>
          <w:spacing w:val="9"/>
          <w:sz w:val="21"/>
        </w:rPr>
        <w:t> </w:t>
      </w:r>
      <w:r>
        <w:rPr>
          <w:sz w:val="21"/>
        </w:rPr>
        <w:t>pentru</w:t>
      </w:r>
      <w:r>
        <w:rPr>
          <w:spacing w:val="10"/>
          <w:sz w:val="21"/>
        </w:rPr>
        <w:t> </w:t>
      </w:r>
      <w:r>
        <w:rPr>
          <w:sz w:val="21"/>
        </w:rPr>
        <w:t>adaptarea</w:t>
      </w:r>
      <w:r>
        <w:rPr>
          <w:spacing w:val="9"/>
          <w:sz w:val="21"/>
        </w:rPr>
        <w:t> </w:t>
      </w:r>
      <w:r>
        <w:rPr>
          <w:spacing w:val="-2"/>
          <w:sz w:val="21"/>
        </w:rPr>
        <w:t>locuinţei;</w:t>
      </w:r>
    </w:p>
    <w:p>
      <w:pPr>
        <w:pStyle w:val="BodyText"/>
        <w:spacing w:before="61"/>
      </w:pPr>
    </w:p>
    <w:p>
      <w:pPr>
        <w:pStyle w:val="ListParagraph"/>
        <w:numPr>
          <w:ilvl w:val="1"/>
          <w:numId w:val="12"/>
        </w:numPr>
        <w:tabs>
          <w:tab w:pos="490" w:val="left" w:leader="none"/>
        </w:tabs>
        <w:spacing w:line="244" w:lineRule="auto" w:before="0" w:after="0"/>
        <w:ind w:left="224" w:right="89" w:firstLine="0"/>
        <w:jc w:val="both"/>
        <w:rPr>
          <w:sz w:val="21"/>
        </w:rPr>
      </w:pPr>
      <w:r>
        <w:rPr>
          <w:sz w:val="21"/>
        </w:rPr>
        <w:t>informare</w:t>
      </w:r>
      <w:r>
        <w:rPr>
          <w:spacing w:val="19"/>
          <w:sz w:val="21"/>
        </w:rPr>
        <w:t> </w:t>
      </w:r>
      <w:r>
        <w:rPr>
          <w:sz w:val="21"/>
        </w:rPr>
        <w:t>despre</w:t>
      </w:r>
      <w:r>
        <w:rPr>
          <w:spacing w:val="19"/>
          <w:sz w:val="21"/>
        </w:rPr>
        <w:t> </w:t>
      </w:r>
      <w:r>
        <w:rPr>
          <w:sz w:val="21"/>
        </w:rPr>
        <w:t>programele</w:t>
      </w:r>
      <w:r>
        <w:rPr>
          <w:spacing w:val="19"/>
          <w:sz w:val="21"/>
        </w:rPr>
        <w:t> </w:t>
      </w:r>
      <w:r>
        <w:rPr>
          <w:sz w:val="21"/>
        </w:rPr>
        <w:t>de</w:t>
      </w:r>
      <w:r>
        <w:rPr>
          <w:spacing w:val="19"/>
          <w:sz w:val="21"/>
        </w:rPr>
        <w:t> </w:t>
      </w:r>
      <w:r>
        <w:rPr>
          <w:sz w:val="21"/>
        </w:rPr>
        <w:t>lucru,</w:t>
      </w:r>
      <w:r>
        <w:rPr>
          <w:spacing w:val="19"/>
          <w:sz w:val="21"/>
        </w:rPr>
        <w:t> </w:t>
      </w:r>
      <w:r>
        <w:rPr>
          <w:sz w:val="21"/>
        </w:rPr>
        <w:t>facilităţile</w:t>
      </w:r>
      <w:r>
        <w:rPr>
          <w:spacing w:val="19"/>
          <w:sz w:val="21"/>
        </w:rPr>
        <w:t> </w:t>
      </w:r>
      <w:r>
        <w:rPr>
          <w:sz w:val="21"/>
        </w:rPr>
        <w:t>oferite</w:t>
      </w:r>
      <w:r>
        <w:rPr>
          <w:spacing w:val="19"/>
          <w:sz w:val="21"/>
        </w:rPr>
        <w:t> </w:t>
      </w:r>
      <w:r>
        <w:rPr>
          <w:sz w:val="21"/>
        </w:rPr>
        <w:t>de</w:t>
      </w:r>
      <w:r>
        <w:rPr>
          <w:spacing w:val="19"/>
          <w:sz w:val="21"/>
        </w:rPr>
        <w:t> </w:t>
      </w:r>
      <w:r>
        <w:rPr>
          <w:sz w:val="21"/>
        </w:rPr>
        <w:t>cabinete</w:t>
      </w:r>
      <w:r>
        <w:rPr>
          <w:spacing w:val="19"/>
          <w:sz w:val="21"/>
        </w:rPr>
        <w:t> </w:t>
      </w:r>
      <w:r>
        <w:rPr>
          <w:sz w:val="21"/>
        </w:rPr>
        <w:t>medicale,</w:t>
      </w:r>
      <w:r>
        <w:rPr>
          <w:spacing w:val="19"/>
          <w:sz w:val="21"/>
        </w:rPr>
        <w:t> </w:t>
      </w:r>
      <w:r>
        <w:rPr>
          <w:sz w:val="21"/>
        </w:rPr>
        <w:t>servicii</w:t>
      </w:r>
      <w:r>
        <w:rPr>
          <w:spacing w:val="19"/>
          <w:sz w:val="21"/>
        </w:rPr>
        <w:t> </w:t>
      </w:r>
      <w:r>
        <w:rPr>
          <w:sz w:val="21"/>
        </w:rPr>
        <w:t>de</w:t>
      </w:r>
      <w:r>
        <w:rPr>
          <w:spacing w:val="19"/>
          <w:sz w:val="21"/>
        </w:rPr>
        <w:t> </w:t>
      </w:r>
      <w:r>
        <w:rPr>
          <w:sz w:val="21"/>
        </w:rPr>
        <w:t>abilitare şi reabilitare,tratamente balneo etc.;</w:t>
      </w:r>
    </w:p>
    <w:p>
      <w:pPr>
        <w:pStyle w:val="BodyText"/>
        <w:spacing w:before="56"/>
      </w:pPr>
    </w:p>
    <w:p>
      <w:pPr>
        <w:pStyle w:val="ListParagraph"/>
        <w:numPr>
          <w:ilvl w:val="1"/>
          <w:numId w:val="12"/>
        </w:numPr>
        <w:tabs>
          <w:tab w:pos="452" w:val="left" w:leader="none"/>
        </w:tabs>
        <w:spacing w:line="244" w:lineRule="auto" w:before="0" w:after="0"/>
        <w:ind w:left="224" w:right="88" w:firstLine="0"/>
        <w:jc w:val="both"/>
        <w:rPr>
          <w:sz w:val="21"/>
        </w:rPr>
      </w:pPr>
      <w:r>
        <w:rPr>
          <w:sz w:val="21"/>
        </w:rPr>
        <w:t>informare şi sprijin pentru obţinerea unor servicii de transport: rovinietă, card de parcare, bilete de </w:t>
      </w:r>
      <w:r>
        <w:rPr>
          <w:spacing w:val="-2"/>
          <w:sz w:val="21"/>
        </w:rPr>
        <w:t>tren/autobuz;</w:t>
      </w:r>
    </w:p>
    <w:p>
      <w:pPr>
        <w:pStyle w:val="BodyText"/>
        <w:spacing w:before="56"/>
      </w:pPr>
    </w:p>
    <w:p>
      <w:pPr>
        <w:pStyle w:val="ListParagraph"/>
        <w:numPr>
          <w:ilvl w:val="1"/>
          <w:numId w:val="12"/>
        </w:numPr>
        <w:tabs>
          <w:tab w:pos="457" w:val="left" w:leader="none"/>
        </w:tabs>
        <w:spacing w:line="244" w:lineRule="auto" w:before="0" w:after="0"/>
        <w:ind w:left="224" w:right="85" w:firstLine="0"/>
        <w:jc w:val="both"/>
        <w:rPr>
          <w:sz w:val="21"/>
        </w:rPr>
      </w:pPr>
      <w:r>
        <w:rPr>
          <w:sz w:val="21"/>
        </w:rPr>
        <w:t>informare</w:t>
      </w:r>
      <w:r>
        <w:rPr>
          <w:spacing w:val="-2"/>
          <w:sz w:val="21"/>
        </w:rPr>
        <w:t> </w:t>
      </w:r>
      <w:r>
        <w:rPr>
          <w:sz w:val="21"/>
        </w:rPr>
        <w:t>despre</w:t>
      </w:r>
      <w:r>
        <w:rPr>
          <w:spacing w:val="-2"/>
          <w:sz w:val="21"/>
        </w:rPr>
        <w:t> </w:t>
      </w:r>
      <w:r>
        <w:rPr>
          <w:sz w:val="21"/>
        </w:rPr>
        <w:t>activităţi</w:t>
      </w:r>
      <w:r>
        <w:rPr>
          <w:spacing w:val="-2"/>
          <w:sz w:val="21"/>
        </w:rPr>
        <w:t> </w:t>
      </w:r>
      <w:r>
        <w:rPr>
          <w:sz w:val="21"/>
        </w:rPr>
        <w:t>şi</w:t>
      </w:r>
      <w:r>
        <w:rPr>
          <w:spacing w:val="-2"/>
          <w:sz w:val="21"/>
        </w:rPr>
        <w:t> </w:t>
      </w:r>
      <w:r>
        <w:rPr>
          <w:sz w:val="21"/>
        </w:rPr>
        <w:t>servicii</w:t>
      </w:r>
      <w:r>
        <w:rPr>
          <w:spacing w:val="-3"/>
          <w:sz w:val="21"/>
        </w:rPr>
        <w:t> </w:t>
      </w:r>
      <w:r>
        <w:rPr>
          <w:sz w:val="21"/>
        </w:rPr>
        <w:t>alternative</w:t>
      </w:r>
      <w:r>
        <w:rPr>
          <w:spacing w:val="-2"/>
          <w:sz w:val="21"/>
        </w:rPr>
        <w:t> </w:t>
      </w:r>
      <w:r>
        <w:rPr>
          <w:sz w:val="21"/>
        </w:rPr>
        <w:t>sau</w:t>
      </w:r>
      <w:r>
        <w:rPr>
          <w:spacing w:val="-2"/>
          <w:sz w:val="21"/>
        </w:rPr>
        <w:t> </w:t>
      </w:r>
      <w:r>
        <w:rPr>
          <w:sz w:val="21"/>
        </w:rPr>
        <w:t>complementare</w:t>
      </w:r>
      <w:r>
        <w:rPr>
          <w:spacing w:val="-2"/>
          <w:sz w:val="21"/>
        </w:rPr>
        <w:t> </w:t>
      </w:r>
      <w:r>
        <w:rPr>
          <w:sz w:val="21"/>
        </w:rPr>
        <w:t>oferite</w:t>
      </w:r>
      <w:r>
        <w:rPr>
          <w:spacing w:val="-2"/>
          <w:sz w:val="21"/>
        </w:rPr>
        <w:t> </w:t>
      </w:r>
      <w:r>
        <w:rPr>
          <w:sz w:val="21"/>
        </w:rPr>
        <w:t>de</w:t>
      </w:r>
      <w:r>
        <w:rPr>
          <w:spacing w:val="-2"/>
          <w:sz w:val="21"/>
        </w:rPr>
        <w:t> </w:t>
      </w:r>
      <w:r>
        <w:rPr>
          <w:sz w:val="21"/>
        </w:rPr>
        <w:t>furnizori</w:t>
      </w:r>
      <w:r>
        <w:rPr>
          <w:spacing w:val="-2"/>
          <w:sz w:val="21"/>
        </w:rPr>
        <w:t> </w:t>
      </w:r>
      <w:r>
        <w:rPr>
          <w:sz w:val="21"/>
        </w:rPr>
        <w:t>sociali</w:t>
      </w:r>
      <w:r>
        <w:rPr>
          <w:spacing w:val="-2"/>
          <w:sz w:val="21"/>
        </w:rPr>
        <w:t> </w:t>
      </w:r>
      <w:r>
        <w:rPr>
          <w:sz w:val="21"/>
        </w:rPr>
        <w:t>privaţi, îndeosebi organizaţii neguvernamentale;</w:t>
      </w:r>
    </w:p>
    <w:p>
      <w:pPr>
        <w:pStyle w:val="BodyText"/>
        <w:spacing w:before="58"/>
      </w:pPr>
    </w:p>
    <w:p>
      <w:pPr>
        <w:pStyle w:val="ListParagraph"/>
        <w:numPr>
          <w:ilvl w:val="1"/>
          <w:numId w:val="12"/>
        </w:numPr>
        <w:tabs>
          <w:tab w:pos="525" w:val="left" w:leader="none"/>
        </w:tabs>
        <w:spacing w:line="244" w:lineRule="auto" w:before="0" w:after="0"/>
        <w:ind w:left="224" w:right="87" w:firstLine="0"/>
        <w:jc w:val="both"/>
        <w:rPr>
          <w:sz w:val="21"/>
        </w:rPr>
      </w:pPr>
      <w:r>
        <w:rPr>
          <w:sz w:val="21"/>
        </w:rPr>
        <w:t>sprijin pentru identificare locuri de muncă, angajare, păstrarea locului de muncă, obţinerea de tehnologii şi dispozitive asistive şi tehnologii de acces necesare;</w:t>
      </w:r>
    </w:p>
    <w:p>
      <w:pPr>
        <w:pStyle w:val="BodyText"/>
        <w:spacing w:before="56"/>
      </w:pPr>
    </w:p>
    <w:p>
      <w:pPr>
        <w:pStyle w:val="ListParagraph"/>
        <w:numPr>
          <w:ilvl w:val="1"/>
          <w:numId w:val="12"/>
        </w:numPr>
        <w:tabs>
          <w:tab w:pos="419" w:val="left" w:leader="none"/>
        </w:tabs>
        <w:spacing w:line="247" w:lineRule="auto" w:before="0" w:after="0"/>
        <w:ind w:left="224" w:right="84" w:firstLine="0"/>
        <w:jc w:val="both"/>
        <w:rPr>
          <w:sz w:val="21"/>
        </w:rPr>
      </w:pPr>
      <w:r>
        <w:rPr>
          <w:sz w:val="21"/>
        </w:rPr>
        <w:t>demersuri pentru conştientizarea angajatorilor cu privire la dreptul la muncă, potenţialul şi facilităţile angajării persoanelor cu dizabilităţi, realizarea analizei locului şi a mediului de muncă;</w:t>
      </w:r>
    </w:p>
    <w:p>
      <w:pPr>
        <w:pStyle w:val="ListParagraph"/>
        <w:spacing w:after="0" w:line="247" w:lineRule="auto"/>
        <w:jc w:val="both"/>
        <w:rPr>
          <w:sz w:val="21"/>
        </w:rPr>
        <w:sectPr>
          <w:pgSz w:w="11900" w:h="16840"/>
          <w:pgMar w:header="211" w:footer="0" w:top="1420" w:bottom="280" w:left="708" w:right="850"/>
        </w:sectPr>
      </w:pPr>
    </w:p>
    <w:p>
      <w:pPr>
        <w:pStyle w:val="ListParagraph"/>
        <w:numPr>
          <w:ilvl w:val="1"/>
          <w:numId w:val="12"/>
        </w:numPr>
        <w:tabs>
          <w:tab w:pos="441" w:val="left" w:leader="none"/>
        </w:tabs>
        <w:spacing w:line="244" w:lineRule="auto" w:before="104" w:after="0"/>
        <w:ind w:left="224" w:right="87" w:firstLine="0"/>
        <w:jc w:val="both"/>
        <w:rPr>
          <w:sz w:val="21"/>
        </w:rPr>
      </w:pPr>
      <w:r>
        <w:rPr>
          <w:sz w:val="21"/>
        </w:rPr>
        <w:t>informare privind reţelele de suport existente (inclusiv on-line) formate din persoane aflate în situaţii de viaţă asemănătoare.</w:t>
      </w:r>
    </w:p>
    <w:p>
      <w:pPr>
        <w:pStyle w:val="BodyText"/>
        <w:spacing w:before="56"/>
      </w:pPr>
    </w:p>
    <w:p>
      <w:pPr>
        <w:pStyle w:val="ListParagraph"/>
        <w:numPr>
          <w:ilvl w:val="0"/>
          <w:numId w:val="12"/>
        </w:numPr>
        <w:tabs>
          <w:tab w:pos="478" w:val="left" w:leader="none"/>
        </w:tabs>
        <w:spacing w:line="240" w:lineRule="auto" w:before="0" w:after="0"/>
        <w:ind w:left="478" w:right="0" w:hanging="254"/>
        <w:jc w:val="left"/>
        <w:rPr>
          <w:sz w:val="21"/>
        </w:rPr>
      </w:pPr>
      <w:r>
        <w:rPr>
          <w:sz w:val="21"/>
        </w:rPr>
        <w:t>Personalul</w:t>
      </w:r>
      <w:r>
        <w:rPr>
          <w:spacing w:val="7"/>
          <w:sz w:val="21"/>
        </w:rPr>
        <w:t> </w:t>
      </w:r>
      <w:r>
        <w:rPr>
          <w:sz w:val="21"/>
        </w:rPr>
        <w:t>implicat</w:t>
      </w:r>
      <w:r>
        <w:rPr>
          <w:spacing w:val="8"/>
          <w:sz w:val="21"/>
        </w:rPr>
        <w:t> </w:t>
      </w:r>
      <w:r>
        <w:rPr>
          <w:sz w:val="21"/>
        </w:rPr>
        <w:t>în</w:t>
      </w:r>
      <w:r>
        <w:rPr>
          <w:spacing w:val="7"/>
          <w:sz w:val="21"/>
        </w:rPr>
        <w:t> </w:t>
      </w:r>
      <w:r>
        <w:rPr>
          <w:sz w:val="21"/>
        </w:rPr>
        <w:t>activităţile</w:t>
      </w:r>
      <w:r>
        <w:rPr>
          <w:spacing w:val="8"/>
          <w:sz w:val="21"/>
        </w:rPr>
        <w:t> </w:t>
      </w:r>
      <w:r>
        <w:rPr>
          <w:sz w:val="21"/>
        </w:rPr>
        <w:t>de</w:t>
      </w:r>
      <w:r>
        <w:rPr>
          <w:spacing w:val="7"/>
          <w:sz w:val="21"/>
        </w:rPr>
        <w:t> </w:t>
      </w:r>
      <w:r>
        <w:rPr>
          <w:sz w:val="21"/>
        </w:rPr>
        <w:t>informare</w:t>
      </w:r>
      <w:r>
        <w:rPr>
          <w:spacing w:val="8"/>
          <w:sz w:val="21"/>
        </w:rPr>
        <w:t> </w:t>
      </w:r>
      <w:r>
        <w:rPr>
          <w:sz w:val="21"/>
        </w:rPr>
        <w:t>şi</w:t>
      </w:r>
      <w:r>
        <w:rPr>
          <w:spacing w:val="7"/>
          <w:sz w:val="21"/>
        </w:rPr>
        <w:t> </w:t>
      </w:r>
      <w:r>
        <w:rPr>
          <w:sz w:val="21"/>
        </w:rPr>
        <w:t>consiliere</w:t>
      </w:r>
      <w:r>
        <w:rPr>
          <w:spacing w:val="6"/>
          <w:sz w:val="21"/>
        </w:rPr>
        <w:t> </w:t>
      </w:r>
      <w:r>
        <w:rPr>
          <w:sz w:val="21"/>
        </w:rPr>
        <w:t>socială</w:t>
      </w:r>
      <w:r>
        <w:rPr>
          <w:spacing w:val="7"/>
          <w:sz w:val="21"/>
        </w:rPr>
        <w:t> </w:t>
      </w:r>
      <w:r>
        <w:rPr>
          <w:sz w:val="21"/>
        </w:rPr>
        <w:t>poate</w:t>
      </w:r>
      <w:r>
        <w:rPr>
          <w:spacing w:val="8"/>
          <w:sz w:val="21"/>
        </w:rPr>
        <w:t> </w:t>
      </w:r>
      <w:r>
        <w:rPr>
          <w:sz w:val="21"/>
        </w:rPr>
        <w:t>fi:</w:t>
      </w:r>
      <w:r>
        <w:rPr>
          <w:spacing w:val="5"/>
          <w:sz w:val="21"/>
        </w:rPr>
        <w:t> </w:t>
      </w:r>
      <w:r>
        <w:rPr>
          <w:sz w:val="21"/>
        </w:rPr>
        <w:t>asistent</w:t>
      </w:r>
      <w:r>
        <w:rPr>
          <w:spacing w:val="7"/>
          <w:sz w:val="21"/>
        </w:rPr>
        <w:t> </w:t>
      </w:r>
      <w:r>
        <w:rPr>
          <w:spacing w:val="-2"/>
          <w:sz w:val="21"/>
        </w:rPr>
        <w:t>social.</w:t>
      </w:r>
    </w:p>
    <w:p>
      <w:pPr>
        <w:pStyle w:val="BodyText"/>
        <w:spacing w:before="62"/>
      </w:pPr>
    </w:p>
    <w:p>
      <w:pPr>
        <w:pStyle w:val="ListParagraph"/>
        <w:numPr>
          <w:ilvl w:val="0"/>
          <w:numId w:val="12"/>
        </w:numPr>
        <w:tabs>
          <w:tab w:pos="478" w:val="left" w:leader="none"/>
        </w:tabs>
        <w:spacing w:line="240" w:lineRule="auto" w:before="0" w:after="0"/>
        <w:ind w:left="478" w:right="0" w:hanging="254"/>
        <w:jc w:val="left"/>
        <w:rPr>
          <w:sz w:val="21"/>
        </w:rPr>
      </w:pPr>
      <w:r>
        <w:rPr>
          <w:sz w:val="21"/>
        </w:rPr>
        <w:t>Personalul</w:t>
      </w:r>
      <w:r>
        <w:rPr>
          <w:spacing w:val="8"/>
          <w:sz w:val="21"/>
        </w:rPr>
        <w:t> </w:t>
      </w:r>
      <w:r>
        <w:rPr>
          <w:sz w:val="21"/>
        </w:rPr>
        <w:t>foloseşte</w:t>
      </w:r>
      <w:r>
        <w:rPr>
          <w:spacing w:val="9"/>
          <w:sz w:val="21"/>
        </w:rPr>
        <w:t> </w:t>
      </w:r>
      <w:r>
        <w:rPr>
          <w:sz w:val="21"/>
        </w:rPr>
        <w:t>Fişa</w:t>
      </w:r>
      <w:r>
        <w:rPr>
          <w:spacing w:val="9"/>
          <w:sz w:val="21"/>
        </w:rPr>
        <w:t> </w:t>
      </w:r>
      <w:r>
        <w:rPr>
          <w:sz w:val="21"/>
        </w:rPr>
        <w:t>beneficiarului,</w:t>
      </w:r>
      <w:r>
        <w:rPr>
          <w:spacing w:val="8"/>
          <w:sz w:val="21"/>
        </w:rPr>
        <w:t> </w:t>
      </w:r>
      <w:r>
        <w:rPr>
          <w:sz w:val="21"/>
        </w:rPr>
        <w:t>în</w:t>
      </w:r>
      <w:r>
        <w:rPr>
          <w:spacing w:val="9"/>
          <w:sz w:val="21"/>
        </w:rPr>
        <w:t> </w:t>
      </w:r>
      <w:r>
        <w:rPr>
          <w:sz w:val="21"/>
        </w:rPr>
        <w:t>care</w:t>
      </w:r>
      <w:r>
        <w:rPr>
          <w:spacing w:val="8"/>
          <w:sz w:val="21"/>
        </w:rPr>
        <w:t> </w:t>
      </w:r>
      <w:r>
        <w:rPr>
          <w:sz w:val="21"/>
        </w:rPr>
        <w:t>consemnează</w:t>
      </w:r>
      <w:r>
        <w:rPr>
          <w:spacing w:val="9"/>
          <w:sz w:val="21"/>
        </w:rPr>
        <w:t> </w:t>
      </w:r>
      <w:r>
        <w:rPr>
          <w:sz w:val="21"/>
        </w:rPr>
        <w:t>intervenţia</w:t>
      </w:r>
      <w:r>
        <w:rPr>
          <w:spacing w:val="8"/>
          <w:sz w:val="21"/>
        </w:rPr>
        <w:t> </w:t>
      </w:r>
      <w:r>
        <w:rPr>
          <w:sz w:val="21"/>
        </w:rPr>
        <w:t>şi</w:t>
      </w:r>
      <w:r>
        <w:rPr>
          <w:spacing w:val="9"/>
          <w:sz w:val="21"/>
        </w:rPr>
        <w:t> </w:t>
      </w:r>
      <w:r>
        <w:rPr>
          <w:sz w:val="21"/>
        </w:rPr>
        <w:t>durata</w:t>
      </w:r>
      <w:r>
        <w:rPr>
          <w:spacing w:val="9"/>
          <w:sz w:val="21"/>
        </w:rPr>
        <w:t> </w:t>
      </w:r>
      <w:r>
        <w:rPr>
          <w:spacing w:val="-2"/>
          <w:sz w:val="21"/>
        </w:rPr>
        <w:t>acesteia.</w:t>
      </w:r>
    </w:p>
    <w:p>
      <w:pPr>
        <w:pStyle w:val="BodyText"/>
        <w:spacing w:before="61"/>
      </w:pPr>
    </w:p>
    <w:p>
      <w:pPr>
        <w:pStyle w:val="ListParagraph"/>
        <w:numPr>
          <w:ilvl w:val="0"/>
          <w:numId w:val="12"/>
        </w:numPr>
        <w:tabs>
          <w:tab w:pos="526" w:val="left" w:leader="none"/>
        </w:tabs>
        <w:spacing w:line="244" w:lineRule="auto" w:before="0" w:after="0"/>
        <w:ind w:left="224" w:right="82" w:firstLine="0"/>
        <w:jc w:val="both"/>
        <w:rPr>
          <w:sz w:val="21"/>
        </w:rPr>
      </w:pPr>
      <w:r>
        <w:rPr>
          <w:sz w:val="21"/>
        </w:rPr>
        <w:t>Personalul relaţionează cu beneficiarul, menţine un climat suportiv, dovedeşte respect şi oferă acestuia confort fizic si psihic.</w:t>
      </w:r>
    </w:p>
    <w:p>
      <w:pPr>
        <w:pStyle w:val="BodyText"/>
        <w:spacing w:before="56"/>
      </w:pPr>
    </w:p>
    <w:p>
      <w:pPr>
        <w:pStyle w:val="ListParagraph"/>
        <w:numPr>
          <w:ilvl w:val="0"/>
          <w:numId w:val="12"/>
        </w:numPr>
        <w:tabs>
          <w:tab w:pos="494" w:val="left" w:leader="none"/>
        </w:tabs>
        <w:spacing w:line="244" w:lineRule="auto" w:before="0" w:after="0"/>
        <w:ind w:left="224" w:right="91" w:firstLine="0"/>
        <w:jc w:val="both"/>
        <w:rPr>
          <w:sz w:val="21"/>
        </w:rPr>
      </w:pPr>
      <w:r>
        <w:rPr>
          <w:sz w:val="21"/>
        </w:rPr>
        <w:t>La încetarea acordării serviciilor, personalul implicat, împreună cu managerul de caz, completează rubrica de concluzii din PP, precizând evoluţia persoanei şi problemele întâmpinate.</w:t>
      </w:r>
    </w:p>
    <w:p>
      <w:pPr>
        <w:pStyle w:val="BodyText"/>
        <w:spacing w:before="57"/>
      </w:pPr>
    </w:p>
    <w:p>
      <w:pPr>
        <w:pStyle w:val="ListParagraph"/>
        <w:numPr>
          <w:ilvl w:val="0"/>
          <w:numId w:val="12"/>
        </w:numPr>
        <w:tabs>
          <w:tab w:pos="523" w:val="left" w:leader="none"/>
        </w:tabs>
        <w:spacing w:line="244" w:lineRule="auto" w:before="1" w:after="0"/>
        <w:ind w:left="224" w:right="87" w:firstLine="0"/>
        <w:jc w:val="both"/>
        <w:rPr>
          <w:sz w:val="21"/>
        </w:rPr>
      </w:pPr>
      <w:r>
        <w:rPr>
          <w:sz w:val="21"/>
        </w:rPr>
        <w:t>La încetarea acordării serviciilor, PP şi Fişa de monitorizare sunt incluse în dosarul personal al </w:t>
      </w:r>
      <w:r>
        <w:rPr>
          <w:spacing w:val="-2"/>
          <w:sz w:val="21"/>
        </w:rPr>
        <w:t>beneficiarului.</w:t>
      </w:r>
    </w:p>
    <w:p>
      <w:pPr>
        <w:pStyle w:val="BodyText"/>
        <w:spacing w:before="56"/>
      </w:pPr>
    </w:p>
    <w:p>
      <w:pPr>
        <w:pStyle w:val="Heading1"/>
      </w:pPr>
      <w:r>
        <w:rPr/>
        <w:t>Indicatori</w:t>
      </w:r>
      <w:r>
        <w:rPr>
          <w:spacing w:val="11"/>
        </w:rPr>
        <w:t> </w:t>
      </w:r>
      <w:r>
        <w:rPr/>
        <w:t>de</w:t>
      </w:r>
      <w:r>
        <w:rPr>
          <w:spacing w:val="11"/>
        </w:rPr>
        <w:t> </w:t>
      </w:r>
      <w:r>
        <w:rPr>
          <w:spacing w:val="-2"/>
        </w:rPr>
        <w:t>control:</w:t>
      </w:r>
    </w:p>
    <w:p>
      <w:pPr>
        <w:pStyle w:val="BodyText"/>
        <w:spacing w:before="61"/>
        <w:rPr>
          <w:b/>
        </w:rPr>
      </w:pPr>
    </w:p>
    <w:p>
      <w:pPr>
        <w:pStyle w:val="BodyText"/>
        <w:spacing w:line="244" w:lineRule="auto"/>
        <w:ind w:left="224"/>
      </w:pPr>
      <w:r>
        <w:rPr/>
        <w:t>Ic</w:t>
      </w:r>
      <w:r>
        <w:rPr>
          <w:spacing w:val="67"/>
        </w:rPr>
        <w:t> </w:t>
      </w:r>
      <w:r>
        <w:rPr/>
        <w:t>1</w:t>
      </w:r>
      <w:r>
        <w:rPr>
          <w:spacing w:val="67"/>
        </w:rPr>
        <w:t> </w:t>
      </w:r>
      <w:r>
        <w:rPr/>
        <w:t>-</w:t>
      </w:r>
      <w:r>
        <w:rPr>
          <w:spacing w:val="67"/>
        </w:rPr>
        <w:t> </w:t>
      </w:r>
      <w:r>
        <w:rPr/>
        <w:t>Activităţile</w:t>
      </w:r>
      <w:r>
        <w:rPr>
          <w:spacing w:val="67"/>
        </w:rPr>
        <w:t> </w:t>
      </w:r>
      <w:r>
        <w:rPr/>
        <w:t>de</w:t>
      </w:r>
      <w:r>
        <w:rPr>
          <w:spacing w:val="65"/>
        </w:rPr>
        <w:t> </w:t>
      </w:r>
      <w:r>
        <w:rPr/>
        <w:t>informare</w:t>
      </w:r>
      <w:r>
        <w:rPr>
          <w:spacing w:val="66"/>
        </w:rPr>
        <w:t> </w:t>
      </w:r>
      <w:r>
        <w:rPr/>
        <w:t>şi</w:t>
      </w:r>
      <w:r>
        <w:rPr>
          <w:spacing w:val="67"/>
        </w:rPr>
        <w:t> </w:t>
      </w:r>
      <w:r>
        <w:rPr/>
        <w:t>consiliere</w:t>
      </w:r>
      <w:r>
        <w:rPr>
          <w:spacing w:val="66"/>
        </w:rPr>
        <w:t> </w:t>
      </w:r>
      <w:r>
        <w:rPr/>
        <w:t>socială</w:t>
      </w:r>
      <w:r>
        <w:rPr>
          <w:spacing w:val="67"/>
        </w:rPr>
        <w:t> </w:t>
      </w:r>
      <w:r>
        <w:rPr/>
        <w:t>şi/sau</w:t>
      </w:r>
      <w:r>
        <w:rPr>
          <w:spacing w:val="67"/>
        </w:rPr>
        <w:t> </w:t>
      </w:r>
      <w:r>
        <w:rPr/>
        <w:t>juridică</w:t>
      </w:r>
      <w:r>
        <w:rPr>
          <w:spacing w:val="67"/>
        </w:rPr>
        <w:t> </w:t>
      </w:r>
      <w:r>
        <w:rPr/>
        <w:t>sunt</w:t>
      </w:r>
      <w:r>
        <w:rPr>
          <w:spacing w:val="67"/>
        </w:rPr>
        <w:t> </w:t>
      </w:r>
      <w:r>
        <w:rPr/>
        <w:t>realizate</w:t>
      </w:r>
      <w:r>
        <w:rPr>
          <w:spacing w:val="67"/>
        </w:rPr>
        <w:t> </w:t>
      </w:r>
      <w:r>
        <w:rPr/>
        <w:t>de</w:t>
      </w:r>
      <w:r>
        <w:rPr>
          <w:spacing w:val="67"/>
        </w:rPr>
        <w:t> </w:t>
      </w:r>
      <w:r>
        <w:rPr/>
        <w:t>personal</w:t>
      </w:r>
      <w:r>
        <w:rPr>
          <w:spacing w:val="67"/>
        </w:rPr>
        <w:t> </w:t>
      </w:r>
      <w:r>
        <w:rPr/>
        <w:t>de </w:t>
      </w:r>
      <w:r>
        <w:rPr>
          <w:spacing w:val="-2"/>
        </w:rPr>
        <w:t>specialitate.</w:t>
      </w:r>
    </w:p>
    <w:p>
      <w:pPr>
        <w:pStyle w:val="BodyText"/>
        <w:spacing w:before="56"/>
      </w:pPr>
    </w:p>
    <w:p>
      <w:pPr>
        <w:pStyle w:val="BodyText"/>
        <w:ind w:left="224"/>
      </w:pPr>
      <w:r>
        <w:rPr/>
        <w:t>Ic</w:t>
      </w:r>
      <w:r>
        <w:rPr>
          <w:spacing w:val="5"/>
        </w:rPr>
        <w:t> </w:t>
      </w:r>
      <w:r>
        <w:rPr/>
        <w:t>2</w:t>
      </w:r>
      <w:r>
        <w:rPr>
          <w:spacing w:val="5"/>
        </w:rPr>
        <w:t> </w:t>
      </w:r>
      <w:r>
        <w:rPr/>
        <w:t>-</w:t>
      </w:r>
      <w:r>
        <w:rPr>
          <w:spacing w:val="6"/>
        </w:rPr>
        <w:t> </w:t>
      </w:r>
      <w:r>
        <w:rPr/>
        <w:t>PP</w:t>
      </w:r>
      <w:r>
        <w:rPr>
          <w:spacing w:val="5"/>
        </w:rPr>
        <w:t> </w:t>
      </w:r>
      <w:r>
        <w:rPr/>
        <w:t>şi</w:t>
      </w:r>
      <w:r>
        <w:rPr>
          <w:spacing w:val="5"/>
        </w:rPr>
        <w:t> </w:t>
      </w:r>
      <w:r>
        <w:rPr/>
        <w:t>Fişa</w:t>
      </w:r>
      <w:r>
        <w:rPr>
          <w:spacing w:val="6"/>
        </w:rPr>
        <w:t> </w:t>
      </w:r>
      <w:r>
        <w:rPr/>
        <w:t>de</w:t>
      </w:r>
      <w:r>
        <w:rPr>
          <w:spacing w:val="5"/>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5"/>
        </w:rPr>
        <w:t> </w:t>
      </w:r>
      <w:r>
        <w:rPr/>
        <w:t>al</w:t>
      </w:r>
      <w:r>
        <w:rPr>
          <w:spacing w:val="6"/>
        </w:rPr>
        <w:t> </w:t>
      </w:r>
      <w:r>
        <w:rPr>
          <w:spacing w:val="-2"/>
        </w:rPr>
        <w:t>beneficiarului.</w:t>
      </w:r>
    </w:p>
    <w:p>
      <w:pPr>
        <w:pStyle w:val="BodyText"/>
        <w:spacing w:before="79"/>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4" w:hRule="atLeast"/>
        </w:trPr>
        <w:tc>
          <w:tcPr>
            <w:tcW w:w="5010" w:type="dxa"/>
          </w:tcPr>
          <w:p>
            <w:pPr>
              <w:pStyle w:val="TableParagraph"/>
              <w:spacing w:line="236" w:lineRule="exact"/>
              <w:rPr>
                <w:sz w:val="21"/>
              </w:rPr>
            </w:pPr>
            <w:r>
              <w:rPr>
                <w:sz w:val="21"/>
              </w:rPr>
              <w:t>Standard</w:t>
            </w:r>
            <w:r>
              <w:rPr>
                <w:spacing w:val="7"/>
                <w:sz w:val="21"/>
              </w:rPr>
              <w:t> </w:t>
            </w:r>
            <w:r>
              <w:rPr>
                <w:sz w:val="21"/>
              </w:rPr>
              <w:t>2</w:t>
            </w:r>
            <w:r>
              <w:rPr>
                <w:spacing w:val="8"/>
                <w:sz w:val="21"/>
              </w:rPr>
              <w:t> </w:t>
            </w:r>
            <w:r>
              <w:rPr>
                <w:sz w:val="21"/>
              </w:rPr>
              <w:t>-</w:t>
            </w:r>
            <w:r>
              <w:rPr>
                <w:spacing w:val="5"/>
                <w:sz w:val="21"/>
              </w:rPr>
              <w:t> </w:t>
            </w:r>
            <w:r>
              <w:rPr>
                <w:sz w:val="21"/>
              </w:rPr>
              <w:t>CONSILIERE</w:t>
            </w:r>
            <w:r>
              <w:rPr>
                <w:spacing w:val="7"/>
                <w:sz w:val="21"/>
              </w:rPr>
              <w:t> </w:t>
            </w:r>
            <w:r>
              <w:rPr>
                <w:spacing w:val="-2"/>
                <w:sz w:val="21"/>
              </w:rPr>
              <w:t>PSIHOLOGICĂ</w:t>
            </w:r>
          </w:p>
        </w:tc>
        <w:tc>
          <w:tcPr>
            <w:tcW w:w="5010" w:type="dxa"/>
          </w:tcPr>
          <w:p>
            <w:pPr>
              <w:pStyle w:val="TableParagraph"/>
              <w:tabs>
                <w:tab w:pos="1807" w:val="left" w:leader="none"/>
                <w:tab w:pos="2227" w:val="left" w:leader="none"/>
                <w:tab w:pos="3333" w:val="left" w:leader="none"/>
                <w:tab w:pos="3786" w:val="left" w:leader="none"/>
              </w:tabs>
              <w:spacing w:line="236" w:lineRule="exact"/>
              <w:rPr>
                <w:sz w:val="21"/>
              </w:rPr>
            </w:pPr>
            <w:r>
              <w:rPr>
                <w:spacing w:val="-2"/>
                <w:sz w:val="21"/>
              </w:rPr>
              <w:t>FSS/CRes/CCdz</w:t>
            </w:r>
            <w:r>
              <w:rPr>
                <w:sz w:val="21"/>
              </w:rPr>
              <w:tab/>
            </w:r>
            <w:r>
              <w:rPr>
                <w:spacing w:val="-5"/>
                <w:sz w:val="21"/>
              </w:rPr>
              <w:t>se</w:t>
            </w:r>
            <w:r>
              <w:rPr>
                <w:sz w:val="21"/>
              </w:rPr>
              <w:tab/>
            </w:r>
            <w:r>
              <w:rPr>
                <w:spacing w:val="-2"/>
                <w:sz w:val="21"/>
              </w:rPr>
              <w:t>preocupă</w:t>
            </w:r>
            <w:r>
              <w:rPr>
                <w:sz w:val="21"/>
              </w:rPr>
              <w:tab/>
            </w:r>
            <w:r>
              <w:rPr>
                <w:spacing w:val="-5"/>
                <w:sz w:val="21"/>
              </w:rPr>
              <w:t>de</w:t>
            </w:r>
            <w:r>
              <w:rPr>
                <w:sz w:val="21"/>
              </w:rPr>
              <w:tab/>
            </w:r>
            <w:r>
              <w:rPr>
                <w:spacing w:val="-2"/>
                <w:sz w:val="21"/>
              </w:rPr>
              <w:t>menţinerea</w:t>
            </w:r>
          </w:p>
          <w:p>
            <w:pPr>
              <w:pStyle w:val="TableParagraph"/>
              <w:spacing w:line="234" w:lineRule="exact" w:before="4"/>
              <w:rPr>
                <w:sz w:val="21"/>
              </w:rPr>
            </w:pPr>
            <w:r>
              <w:rPr>
                <w:sz w:val="21"/>
              </w:rPr>
              <w:t>echilibrului</w:t>
            </w:r>
            <w:r>
              <w:rPr>
                <w:spacing w:val="9"/>
                <w:sz w:val="21"/>
              </w:rPr>
              <w:t> </w:t>
            </w:r>
            <w:r>
              <w:rPr>
                <w:sz w:val="21"/>
              </w:rPr>
              <w:t>psiho-afectiv</w:t>
            </w:r>
            <w:r>
              <w:rPr>
                <w:spacing w:val="9"/>
                <w:sz w:val="21"/>
              </w:rPr>
              <w:t> </w:t>
            </w:r>
            <w:r>
              <w:rPr>
                <w:sz w:val="21"/>
              </w:rPr>
              <w:t>al</w:t>
            </w:r>
            <w:r>
              <w:rPr>
                <w:spacing w:val="9"/>
                <w:sz w:val="21"/>
              </w:rPr>
              <w:t> </w:t>
            </w:r>
            <w:r>
              <w:rPr>
                <w:spacing w:val="-2"/>
                <w:sz w:val="21"/>
              </w:rPr>
              <w:t>beneficiarilor.</w:t>
            </w:r>
          </w:p>
        </w:tc>
      </w:tr>
      <w:tr>
        <w:trPr>
          <w:trHeight w:val="49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35" w:lineRule="exact"/>
              <w:rPr>
                <w:sz w:val="21"/>
              </w:rPr>
            </w:pPr>
            <w:r>
              <w:rPr>
                <w:sz w:val="21"/>
              </w:rPr>
              <w:t>Beneficiarilor</w:t>
            </w:r>
            <w:r>
              <w:rPr>
                <w:spacing w:val="76"/>
                <w:sz w:val="21"/>
              </w:rPr>
              <w:t> </w:t>
            </w:r>
            <w:r>
              <w:rPr>
                <w:sz w:val="21"/>
              </w:rPr>
              <w:t>le</w:t>
            </w:r>
            <w:r>
              <w:rPr>
                <w:spacing w:val="77"/>
                <w:sz w:val="21"/>
              </w:rPr>
              <w:t> </w:t>
            </w:r>
            <w:r>
              <w:rPr>
                <w:sz w:val="21"/>
              </w:rPr>
              <w:t>sunt</w:t>
            </w:r>
            <w:r>
              <w:rPr>
                <w:spacing w:val="78"/>
                <w:sz w:val="21"/>
              </w:rPr>
              <w:t> </w:t>
            </w:r>
            <w:r>
              <w:rPr>
                <w:sz w:val="21"/>
              </w:rPr>
              <w:t>asigurate</w:t>
            </w:r>
            <w:r>
              <w:rPr>
                <w:spacing w:val="77"/>
                <w:sz w:val="21"/>
              </w:rPr>
              <w:t> </w:t>
            </w:r>
            <w:r>
              <w:rPr>
                <w:sz w:val="21"/>
              </w:rPr>
              <w:t>condiţii</w:t>
            </w:r>
            <w:r>
              <w:rPr>
                <w:spacing w:val="77"/>
                <w:sz w:val="21"/>
              </w:rPr>
              <w:t> </w:t>
            </w:r>
            <w:r>
              <w:rPr>
                <w:spacing w:val="-2"/>
                <w:sz w:val="21"/>
              </w:rPr>
              <w:t>pentru</w:t>
            </w:r>
          </w:p>
          <w:p>
            <w:pPr>
              <w:pStyle w:val="TableParagraph"/>
              <w:spacing w:line="233" w:lineRule="exact" w:before="5"/>
              <w:rPr>
                <w:sz w:val="21"/>
              </w:rPr>
            </w:pPr>
            <w:r>
              <w:rPr>
                <w:sz w:val="21"/>
              </w:rPr>
              <w:t>menţinerea</w:t>
            </w:r>
            <w:r>
              <w:rPr>
                <w:spacing w:val="14"/>
                <w:sz w:val="21"/>
              </w:rPr>
              <w:t> </w:t>
            </w:r>
            <w:r>
              <w:rPr>
                <w:sz w:val="21"/>
              </w:rPr>
              <w:t>echilibrului</w:t>
            </w:r>
            <w:r>
              <w:rPr>
                <w:spacing w:val="15"/>
                <w:sz w:val="21"/>
              </w:rPr>
              <w:t> </w:t>
            </w:r>
            <w:r>
              <w:rPr>
                <w:sz w:val="21"/>
              </w:rPr>
              <w:t>psiho-</w:t>
            </w:r>
            <w:r>
              <w:rPr>
                <w:spacing w:val="-2"/>
                <w:sz w:val="21"/>
              </w:rPr>
              <w:t>afectiv.</w:t>
            </w:r>
          </w:p>
        </w:tc>
      </w:tr>
    </w:tbl>
    <w:p>
      <w:pPr>
        <w:pStyle w:val="BodyText"/>
        <w:spacing w:before="46"/>
      </w:pPr>
    </w:p>
    <w:p>
      <w:pPr>
        <w:pStyle w:val="Heading1"/>
        <w:spacing w:before="1"/>
      </w:pPr>
      <w:r>
        <w:rPr/>
        <w:t>Cerinţe</w:t>
      </w:r>
      <w:r>
        <w:rPr>
          <w:spacing w:val="7"/>
        </w:rPr>
        <w:t> </w:t>
      </w:r>
      <w:r>
        <w:rPr>
          <w:spacing w:val="-2"/>
        </w:rPr>
        <w:t>minime:</w:t>
      </w:r>
    </w:p>
    <w:p>
      <w:pPr>
        <w:pStyle w:val="BodyText"/>
        <w:spacing w:before="61"/>
        <w:rPr>
          <w:b/>
        </w:rPr>
      </w:pPr>
    </w:p>
    <w:p>
      <w:pPr>
        <w:pStyle w:val="ListParagraph"/>
        <w:numPr>
          <w:ilvl w:val="0"/>
          <w:numId w:val="13"/>
        </w:numPr>
        <w:tabs>
          <w:tab w:pos="532" w:val="left" w:leader="none"/>
        </w:tabs>
        <w:spacing w:line="244" w:lineRule="auto" w:before="0" w:after="0"/>
        <w:ind w:left="224" w:right="86" w:firstLine="0"/>
        <w:jc w:val="both"/>
        <w:rPr>
          <w:sz w:val="21"/>
        </w:rPr>
      </w:pPr>
      <w:r>
        <w:rPr>
          <w:sz w:val="21"/>
        </w:rPr>
        <w:t>Consilierea psihologică este recomandată de echipa de evaluare în PP, se efectuează conform planificării, este monitorizată din punct de vedere al realizării de către coordonatorul FSS/CRes/CCdz şi din punct de vedere al evoluţiei situaţiei beneficiarului de către managerul de caz.</w:t>
      </w:r>
    </w:p>
    <w:p>
      <w:pPr>
        <w:pStyle w:val="BodyText"/>
        <w:spacing w:before="55"/>
      </w:pPr>
    </w:p>
    <w:p>
      <w:pPr>
        <w:pStyle w:val="ListParagraph"/>
        <w:numPr>
          <w:ilvl w:val="0"/>
          <w:numId w:val="13"/>
        </w:numPr>
        <w:tabs>
          <w:tab w:pos="495" w:val="left" w:leader="none"/>
        </w:tabs>
        <w:spacing w:line="244" w:lineRule="auto" w:before="1" w:after="0"/>
        <w:ind w:left="224" w:right="86" w:firstLine="0"/>
        <w:jc w:val="both"/>
        <w:rPr>
          <w:sz w:val="21"/>
        </w:rPr>
      </w:pPr>
      <w:r>
        <w:rPr>
          <w:sz w:val="21"/>
        </w:rPr>
        <w:t>Consilierea are ca obiective: dezvoltarea comportamentului adecvat situaţiilor sociale, dezvoltarea atenţiei şi gândirii pozitive, adecvarea emoţiilor, conştientizarea de sine, evitarea situaţiilor de izolare socială şi depresie, optimizarea şi dezvoltarea personală, autocunoaşterea, altele.</w:t>
      </w:r>
    </w:p>
    <w:p>
      <w:pPr>
        <w:pStyle w:val="BodyText"/>
        <w:spacing w:before="56"/>
      </w:pPr>
    </w:p>
    <w:p>
      <w:pPr>
        <w:pStyle w:val="ListParagraph"/>
        <w:numPr>
          <w:ilvl w:val="0"/>
          <w:numId w:val="13"/>
        </w:numPr>
        <w:tabs>
          <w:tab w:pos="490" w:val="left" w:leader="none"/>
        </w:tabs>
        <w:spacing w:line="244" w:lineRule="auto" w:before="0" w:after="0"/>
        <w:ind w:left="224" w:right="90" w:firstLine="0"/>
        <w:jc w:val="both"/>
        <w:rPr>
          <w:sz w:val="21"/>
        </w:rPr>
      </w:pPr>
      <w:r>
        <w:rPr>
          <w:sz w:val="21"/>
        </w:rPr>
        <w:t>Consilierea psihologică cuprinde programe de consiliere şi terapie suportivă, intervenţii terapeutice </w:t>
      </w:r>
      <w:r>
        <w:rPr>
          <w:spacing w:val="-2"/>
          <w:sz w:val="21"/>
        </w:rPr>
        <w:t>specifice.</w:t>
      </w:r>
    </w:p>
    <w:p>
      <w:pPr>
        <w:pStyle w:val="BodyText"/>
        <w:spacing w:before="58"/>
      </w:pPr>
    </w:p>
    <w:p>
      <w:pPr>
        <w:pStyle w:val="ListParagraph"/>
        <w:numPr>
          <w:ilvl w:val="0"/>
          <w:numId w:val="13"/>
        </w:numPr>
        <w:tabs>
          <w:tab w:pos="477" w:val="left" w:leader="none"/>
        </w:tabs>
        <w:spacing w:line="240" w:lineRule="auto" w:before="0" w:after="0"/>
        <w:ind w:left="477" w:right="0" w:hanging="253"/>
        <w:jc w:val="left"/>
        <w:rPr>
          <w:sz w:val="21"/>
        </w:rPr>
      </w:pPr>
      <w:r>
        <w:rPr>
          <w:sz w:val="21"/>
        </w:rPr>
        <w:t>Consilierea</w:t>
      </w:r>
      <w:r>
        <w:rPr>
          <w:spacing w:val="5"/>
          <w:sz w:val="21"/>
        </w:rPr>
        <w:t> </w:t>
      </w:r>
      <w:r>
        <w:rPr>
          <w:sz w:val="21"/>
        </w:rPr>
        <w:t>psihologică</w:t>
      </w:r>
      <w:r>
        <w:rPr>
          <w:spacing w:val="6"/>
          <w:sz w:val="21"/>
        </w:rPr>
        <w:t> </w:t>
      </w:r>
      <w:r>
        <w:rPr>
          <w:sz w:val="21"/>
        </w:rPr>
        <w:t>se</w:t>
      </w:r>
      <w:r>
        <w:rPr>
          <w:spacing w:val="6"/>
          <w:sz w:val="21"/>
        </w:rPr>
        <w:t> </w:t>
      </w:r>
      <w:r>
        <w:rPr>
          <w:sz w:val="21"/>
        </w:rPr>
        <w:t>desfăşoară</w:t>
      </w:r>
      <w:r>
        <w:rPr>
          <w:spacing w:val="6"/>
          <w:sz w:val="21"/>
        </w:rPr>
        <w:t> </w:t>
      </w:r>
      <w:r>
        <w:rPr>
          <w:sz w:val="21"/>
        </w:rPr>
        <w:t>de</w:t>
      </w:r>
      <w:r>
        <w:rPr>
          <w:spacing w:val="5"/>
          <w:sz w:val="21"/>
        </w:rPr>
        <w:t> </w:t>
      </w:r>
      <w:r>
        <w:rPr>
          <w:sz w:val="21"/>
        </w:rPr>
        <w:t>CZ,</w:t>
      </w:r>
      <w:r>
        <w:rPr>
          <w:spacing w:val="6"/>
          <w:sz w:val="21"/>
        </w:rPr>
        <w:t> </w:t>
      </w:r>
      <w:r>
        <w:rPr>
          <w:sz w:val="21"/>
        </w:rPr>
        <w:t>la</w:t>
      </w:r>
      <w:r>
        <w:rPr>
          <w:spacing w:val="6"/>
          <w:sz w:val="21"/>
        </w:rPr>
        <w:t> </w:t>
      </w:r>
      <w:r>
        <w:rPr>
          <w:sz w:val="21"/>
        </w:rPr>
        <w:t>sediul</w:t>
      </w:r>
      <w:r>
        <w:rPr>
          <w:spacing w:val="6"/>
          <w:sz w:val="21"/>
        </w:rPr>
        <w:t> </w:t>
      </w:r>
      <w:r>
        <w:rPr>
          <w:sz w:val="21"/>
        </w:rPr>
        <w:t>acestuia</w:t>
      </w:r>
      <w:r>
        <w:rPr>
          <w:spacing w:val="6"/>
          <w:sz w:val="21"/>
        </w:rPr>
        <w:t> </w:t>
      </w:r>
      <w:r>
        <w:rPr>
          <w:sz w:val="21"/>
        </w:rPr>
        <w:t>sau,</w:t>
      </w:r>
      <w:r>
        <w:rPr>
          <w:spacing w:val="5"/>
          <w:sz w:val="21"/>
        </w:rPr>
        <w:t> </w:t>
      </w:r>
      <w:r>
        <w:rPr>
          <w:sz w:val="21"/>
        </w:rPr>
        <w:t>după</w:t>
      </w:r>
      <w:r>
        <w:rPr>
          <w:spacing w:val="6"/>
          <w:sz w:val="21"/>
        </w:rPr>
        <w:t> </w:t>
      </w:r>
      <w:r>
        <w:rPr>
          <w:sz w:val="21"/>
        </w:rPr>
        <w:t>caz,</w:t>
      </w:r>
      <w:r>
        <w:rPr>
          <w:spacing w:val="6"/>
          <w:sz w:val="21"/>
        </w:rPr>
        <w:t> </w:t>
      </w:r>
      <w:r>
        <w:rPr>
          <w:sz w:val="21"/>
        </w:rPr>
        <w:t>în</w:t>
      </w:r>
      <w:r>
        <w:rPr>
          <w:spacing w:val="6"/>
          <w:sz w:val="21"/>
        </w:rPr>
        <w:t> </w:t>
      </w:r>
      <w:r>
        <w:rPr>
          <w:spacing w:val="-2"/>
          <w:sz w:val="21"/>
        </w:rPr>
        <w:t>CRes/CCdz.</w:t>
      </w:r>
    </w:p>
    <w:p>
      <w:pPr>
        <w:pStyle w:val="BodyText"/>
        <w:spacing w:before="61"/>
      </w:pPr>
    </w:p>
    <w:p>
      <w:pPr>
        <w:pStyle w:val="ListParagraph"/>
        <w:numPr>
          <w:ilvl w:val="0"/>
          <w:numId w:val="13"/>
        </w:numPr>
        <w:tabs>
          <w:tab w:pos="479" w:val="left" w:leader="none"/>
        </w:tabs>
        <w:spacing w:line="240" w:lineRule="auto" w:before="0" w:after="0"/>
        <w:ind w:left="479" w:right="0" w:hanging="255"/>
        <w:jc w:val="left"/>
        <w:rPr>
          <w:sz w:val="21"/>
        </w:rPr>
      </w:pPr>
      <w:r>
        <w:rPr>
          <w:sz w:val="21"/>
        </w:rPr>
        <w:t>Personalul</w:t>
      </w:r>
      <w:r>
        <w:rPr>
          <w:spacing w:val="13"/>
          <w:sz w:val="21"/>
        </w:rPr>
        <w:t> </w:t>
      </w:r>
      <w:r>
        <w:rPr>
          <w:sz w:val="21"/>
        </w:rPr>
        <w:t>implicat</w:t>
      </w:r>
      <w:r>
        <w:rPr>
          <w:spacing w:val="13"/>
          <w:sz w:val="21"/>
        </w:rPr>
        <w:t> </w:t>
      </w:r>
      <w:r>
        <w:rPr>
          <w:sz w:val="21"/>
        </w:rPr>
        <w:t>în</w:t>
      </w:r>
      <w:r>
        <w:rPr>
          <w:spacing w:val="13"/>
          <w:sz w:val="21"/>
        </w:rPr>
        <w:t> </w:t>
      </w:r>
      <w:r>
        <w:rPr>
          <w:sz w:val="21"/>
        </w:rPr>
        <w:t>realizarea</w:t>
      </w:r>
      <w:r>
        <w:rPr>
          <w:spacing w:val="13"/>
          <w:sz w:val="21"/>
        </w:rPr>
        <w:t> </w:t>
      </w:r>
      <w:r>
        <w:rPr>
          <w:sz w:val="21"/>
        </w:rPr>
        <w:t>consilierii</w:t>
      </w:r>
      <w:r>
        <w:rPr>
          <w:spacing w:val="13"/>
          <w:sz w:val="21"/>
        </w:rPr>
        <w:t> </w:t>
      </w:r>
      <w:r>
        <w:rPr>
          <w:sz w:val="21"/>
        </w:rPr>
        <w:t>psihologice</w:t>
      </w:r>
      <w:r>
        <w:rPr>
          <w:spacing w:val="14"/>
          <w:sz w:val="21"/>
        </w:rPr>
        <w:t> </w:t>
      </w:r>
      <w:r>
        <w:rPr>
          <w:sz w:val="21"/>
        </w:rPr>
        <w:t>poate</w:t>
      </w:r>
      <w:r>
        <w:rPr>
          <w:spacing w:val="13"/>
          <w:sz w:val="21"/>
        </w:rPr>
        <w:t> </w:t>
      </w:r>
      <w:r>
        <w:rPr>
          <w:sz w:val="21"/>
        </w:rPr>
        <w:t>fi:</w:t>
      </w:r>
      <w:r>
        <w:rPr>
          <w:spacing w:val="13"/>
          <w:sz w:val="21"/>
        </w:rPr>
        <w:t> </w:t>
      </w:r>
      <w:r>
        <w:rPr>
          <w:sz w:val="21"/>
        </w:rPr>
        <w:t>psiholog,</w:t>
      </w:r>
      <w:r>
        <w:rPr>
          <w:spacing w:val="13"/>
          <w:sz w:val="21"/>
        </w:rPr>
        <w:t> </w:t>
      </w:r>
      <w:r>
        <w:rPr>
          <w:spacing w:val="-2"/>
          <w:sz w:val="21"/>
        </w:rPr>
        <w:t>psihoterapeut.</w:t>
      </w:r>
    </w:p>
    <w:p>
      <w:pPr>
        <w:pStyle w:val="BodyText"/>
        <w:spacing w:before="60"/>
      </w:pPr>
    </w:p>
    <w:p>
      <w:pPr>
        <w:pStyle w:val="ListParagraph"/>
        <w:numPr>
          <w:ilvl w:val="0"/>
          <w:numId w:val="13"/>
        </w:numPr>
        <w:tabs>
          <w:tab w:pos="502" w:val="left" w:leader="none"/>
        </w:tabs>
        <w:spacing w:line="244" w:lineRule="auto" w:before="0" w:after="0"/>
        <w:ind w:left="224" w:right="84" w:firstLine="0"/>
        <w:jc w:val="both"/>
        <w:rPr>
          <w:sz w:val="21"/>
        </w:rPr>
      </w:pPr>
      <w:r>
        <w:rPr>
          <w:sz w:val="21"/>
        </w:rPr>
        <w:t>FSS/CRes/CCdz poate implica şi alţi specialişti, în vederea asigurării unor servicii specifice pentru </w:t>
      </w:r>
      <w:r>
        <w:rPr>
          <w:spacing w:val="-2"/>
          <w:sz w:val="21"/>
        </w:rPr>
        <w:t>beneficiari.</w:t>
      </w:r>
    </w:p>
    <w:p>
      <w:pPr>
        <w:pStyle w:val="BodyText"/>
        <w:spacing w:before="57"/>
      </w:pPr>
    </w:p>
    <w:p>
      <w:pPr>
        <w:pStyle w:val="ListParagraph"/>
        <w:numPr>
          <w:ilvl w:val="0"/>
          <w:numId w:val="13"/>
        </w:numPr>
        <w:tabs>
          <w:tab w:pos="478" w:val="left" w:leader="none"/>
        </w:tabs>
        <w:spacing w:line="240" w:lineRule="auto" w:before="1" w:after="0"/>
        <w:ind w:left="478" w:right="0" w:hanging="254"/>
        <w:jc w:val="left"/>
        <w:rPr>
          <w:sz w:val="21"/>
        </w:rPr>
      </w:pPr>
      <w:r>
        <w:rPr>
          <w:sz w:val="21"/>
        </w:rPr>
        <w:t>Personalul</w:t>
      </w:r>
      <w:r>
        <w:rPr>
          <w:spacing w:val="8"/>
          <w:sz w:val="21"/>
        </w:rPr>
        <w:t> </w:t>
      </w:r>
      <w:r>
        <w:rPr>
          <w:sz w:val="21"/>
        </w:rPr>
        <w:t>foloseşte</w:t>
      </w:r>
      <w:r>
        <w:rPr>
          <w:spacing w:val="9"/>
          <w:sz w:val="21"/>
        </w:rPr>
        <w:t> </w:t>
      </w:r>
      <w:r>
        <w:rPr>
          <w:sz w:val="21"/>
        </w:rPr>
        <w:t>Fişa</w:t>
      </w:r>
      <w:r>
        <w:rPr>
          <w:spacing w:val="9"/>
          <w:sz w:val="21"/>
        </w:rPr>
        <w:t> </w:t>
      </w:r>
      <w:r>
        <w:rPr>
          <w:sz w:val="21"/>
        </w:rPr>
        <w:t>beneficiarului,</w:t>
      </w:r>
      <w:r>
        <w:rPr>
          <w:spacing w:val="8"/>
          <w:sz w:val="21"/>
        </w:rPr>
        <w:t> </w:t>
      </w:r>
      <w:r>
        <w:rPr>
          <w:sz w:val="21"/>
        </w:rPr>
        <w:t>în</w:t>
      </w:r>
      <w:r>
        <w:rPr>
          <w:spacing w:val="9"/>
          <w:sz w:val="21"/>
        </w:rPr>
        <w:t> </w:t>
      </w:r>
      <w:r>
        <w:rPr>
          <w:sz w:val="21"/>
        </w:rPr>
        <w:t>care</w:t>
      </w:r>
      <w:r>
        <w:rPr>
          <w:spacing w:val="8"/>
          <w:sz w:val="21"/>
        </w:rPr>
        <w:t> </w:t>
      </w:r>
      <w:r>
        <w:rPr>
          <w:sz w:val="21"/>
        </w:rPr>
        <w:t>consemnează</w:t>
      </w:r>
      <w:r>
        <w:rPr>
          <w:spacing w:val="9"/>
          <w:sz w:val="21"/>
        </w:rPr>
        <w:t> </w:t>
      </w:r>
      <w:r>
        <w:rPr>
          <w:sz w:val="21"/>
        </w:rPr>
        <w:t>intervenţia</w:t>
      </w:r>
      <w:r>
        <w:rPr>
          <w:spacing w:val="8"/>
          <w:sz w:val="21"/>
        </w:rPr>
        <w:t> </w:t>
      </w:r>
      <w:r>
        <w:rPr>
          <w:sz w:val="21"/>
        </w:rPr>
        <w:t>şi</w:t>
      </w:r>
      <w:r>
        <w:rPr>
          <w:spacing w:val="9"/>
          <w:sz w:val="21"/>
        </w:rPr>
        <w:t> </w:t>
      </w:r>
      <w:r>
        <w:rPr>
          <w:sz w:val="21"/>
        </w:rPr>
        <w:t>durata</w:t>
      </w:r>
      <w:r>
        <w:rPr>
          <w:spacing w:val="9"/>
          <w:sz w:val="21"/>
        </w:rPr>
        <w:t> </w:t>
      </w:r>
      <w:r>
        <w:rPr>
          <w:spacing w:val="-2"/>
          <w:sz w:val="21"/>
        </w:rPr>
        <w:t>acesteia.</w:t>
      </w:r>
    </w:p>
    <w:p>
      <w:pPr>
        <w:pStyle w:val="ListParagraph"/>
        <w:spacing w:after="0" w:line="240" w:lineRule="auto"/>
        <w:jc w:val="left"/>
        <w:rPr>
          <w:sz w:val="21"/>
        </w:rPr>
        <w:sectPr>
          <w:pgSz w:w="11900" w:h="16840"/>
          <w:pgMar w:header="211" w:footer="0" w:top="1420" w:bottom="280" w:left="708" w:right="850"/>
        </w:sectPr>
      </w:pPr>
    </w:p>
    <w:p>
      <w:pPr>
        <w:pStyle w:val="ListParagraph"/>
        <w:numPr>
          <w:ilvl w:val="0"/>
          <w:numId w:val="13"/>
        </w:numPr>
        <w:tabs>
          <w:tab w:pos="526" w:val="left" w:leader="none"/>
        </w:tabs>
        <w:spacing w:line="244" w:lineRule="auto" w:before="104" w:after="0"/>
        <w:ind w:left="224" w:right="89" w:firstLine="0"/>
        <w:jc w:val="both"/>
        <w:rPr>
          <w:sz w:val="21"/>
        </w:rPr>
      </w:pPr>
      <w:r>
        <w:rPr>
          <w:sz w:val="21"/>
        </w:rPr>
        <w:t>Personalul relaţionează cu beneficiarul, menţine un climat suportiv, dovedeşte respect şi oferă acestuia confort fizic si psihic.</w:t>
      </w:r>
    </w:p>
    <w:p>
      <w:pPr>
        <w:pStyle w:val="BodyText"/>
        <w:spacing w:before="56"/>
      </w:pPr>
    </w:p>
    <w:p>
      <w:pPr>
        <w:pStyle w:val="ListParagraph"/>
        <w:numPr>
          <w:ilvl w:val="0"/>
          <w:numId w:val="13"/>
        </w:numPr>
        <w:tabs>
          <w:tab w:pos="494" w:val="left" w:leader="none"/>
        </w:tabs>
        <w:spacing w:line="244" w:lineRule="auto" w:before="0" w:after="0"/>
        <w:ind w:left="224" w:right="91" w:firstLine="0"/>
        <w:jc w:val="both"/>
        <w:rPr>
          <w:sz w:val="21"/>
        </w:rPr>
      </w:pPr>
      <w:r>
        <w:rPr>
          <w:sz w:val="21"/>
        </w:rPr>
        <w:t>La încetarea acordării serviciilor, personalul implicat, împreună cu managerul de caz, completează rubrica de concluzii din PP, precizând evoluţia persoanei şi problemele întâmpinate.</w:t>
      </w:r>
    </w:p>
    <w:p>
      <w:pPr>
        <w:pStyle w:val="BodyText"/>
        <w:spacing w:before="58"/>
      </w:pPr>
    </w:p>
    <w:p>
      <w:pPr>
        <w:pStyle w:val="ListParagraph"/>
        <w:numPr>
          <w:ilvl w:val="0"/>
          <w:numId w:val="13"/>
        </w:numPr>
        <w:tabs>
          <w:tab w:pos="225" w:val="left" w:leader="none"/>
          <w:tab w:pos="630" w:val="left" w:leader="none"/>
        </w:tabs>
        <w:spacing w:line="244" w:lineRule="auto" w:before="0" w:after="0"/>
        <w:ind w:left="225" w:right="86" w:hanging="1"/>
        <w:jc w:val="both"/>
        <w:rPr>
          <w:sz w:val="21"/>
        </w:rPr>
      </w:pPr>
      <w:r>
        <w:rPr>
          <w:sz w:val="21"/>
        </w:rPr>
        <w:t>La încetarea acordării serviciilor, PP şi Fişa de monitorizare sunt incluse în dosarul personal al </w:t>
      </w:r>
      <w:r>
        <w:rPr>
          <w:spacing w:val="-2"/>
          <w:sz w:val="21"/>
        </w:rPr>
        <w:t>beneficiarului.</w:t>
      </w:r>
    </w:p>
    <w:p>
      <w:pPr>
        <w:pStyle w:val="BodyText"/>
        <w:spacing w:before="56"/>
      </w:pPr>
    </w:p>
    <w:p>
      <w:pPr>
        <w:pStyle w:val="Heading1"/>
        <w:ind w:left="225"/>
      </w:pPr>
      <w:r>
        <w:rPr/>
        <w:t>Indicatori</w:t>
      </w:r>
      <w:r>
        <w:rPr>
          <w:spacing w:val="11"/>
        </w:rPr>
        <w:t> </w:t>
      </w:r>
      <w:r>
        <w:rPr/>
        <w:t>de</w:t>
      </w:r>
      <w:r>
        <w:rPr>
          <w:spacing w:val="11"/>
        </w:rPr>
        <w:t> </w:t>
      </w:r>
      <w:r>
        <w:rPr>
          <w:spacing w:val="-2"/>
        </w:rPr>
        <w:t>control:</w:t>
      </w:r>
    </w:p>
    <w:p>
      <w:pPr>
        <w:pStyle w:val="BodyText"/>
        <w:spacing w:before="61"/>
        <w:rPr>
          <w:b/>
        </w:rPr>
      </w:pPr>
    </w:p>
    <w:p>
      <w:pPr>
        <w:pStyle w:val="BodyText"/>
        <w:ind w:left="225"/>
      </w:pPr>
      <w:r>
        <w:rPr/>
        <w:t>Ic</w:t>
      </w:r>
      <w:r>
        <w:rPr>
          <w:spacing w:val="6"/>
        </w:rPr>
        <w:t> </w:t>
      </w:r>
      <w:r>
        <w:rPr/>
        <w:t>1</w:t>
      </w:r>
      <w:r>
        <w:rPr>
          <w:spacing w:val="6"/>
        </w:rPr>
        <w:t> </w:t>
      </w:r>
      <w:r>
        <w:rPr/>
        <w:t>-</w:t>
      </w:r>
      <w:r>
        <w:rPr>
          <w:spacing w:val="7"/>
        </w:rPr>
        <w:t> </w:t>
      </w:r>
      <w:r>
        <w:rPr/>
        <w:t>Consilierea</w:t>
      </w:r>
      <w:r>
        <w:rPr>
          <w:spacing w:val="6"/>
        </w:rPr>
        <w:t> </w:t>
      </w:r>
      <w:r>
        <w:rPr/>
        <w:t>psihologică</w:t>
      </w:r>
      <w:r>
        <w:rPr>
          <w:spacing w:val="6"/>
        </w:rPr>
        <w:t> </w:t>
      </w:r>
      <w:r>
        <w:rPr/>
        <w:t>este</w:t>
      </w:r>
      <w:r>
        <w:rPr>
          <w:spacing w:val="7"/>
        </w:rPr>
        <w:t> </w:t>
      </w:r>
      <w:r>
        <w:rPr/>
        <w:t>realizată</w:t>
      </w:r>
      <w:r>
        <w:rPr>
          <w:spacing w:val="6"/>
        </w:rPr>
        <w:t> </w:t>
      </w:r>
      <w:r>
        <w:rPr/>
        <w:t>de</w:t>
      </w:r>
      <w:r>
        <w:rPr>
          <w:spacing w:val="6"/>
        </w:rPr>
        <w:t> </w:t>
      </w:r>
      <w:r>
        <w:rPr/>
        <w:t>personal</w:t>
      </w:r>
      <w:r>
        <w:rPr>
          <w:spacing w:val="7"/>
        </w:rPr>
        <w:t> </w:t>
      </w:r>
      <w:r>
        <w:rPr/>
        <w:t>de</w:t>
      </w:r>
      <w:r>
        <w:rPr>
          <w:spacing w:val="6"/>
        </w:rPr>
        <w:t> </w:t>
      </w:r>
      <w:r>
        <w:rPr>
          <w:spacing w:val="-2"/>
        </w:rPr>
        <w:t>specialitate.</w:t>
      </w:r>
    </w:p>
    <w:p>
      <w:pPr>
        <w:pStyle w:val="BodyText"/>
        <w:spacing w:before="61"/>
      </w:pPr>
    </w:p>
    <w:p>
      <w:pPr>
        <w:pStyle w:val="BodyText"/>
        <w:spacing w:before="1"/>
        <w:ind w:left="225"/>
      </w:pPr>
      <w:r>
        <w:rPr/>
        <w:t>Ic</w:t>
      </w:r>
      <w:r>
        <w:rPr>
          <w:spacing w:val="5"/>
        </w:rPr>
        <w:t> </w:t>
      </w:r>
      <w:r>
        <w:rPr/>
        <w:t>2</w:t>
      </w:r>
      <w:r>
        <w:rPr>
          <w:spacing w:val="5"/>
        </w:rPr>
        <w:t> </w:t>
      </w:r>
      <w:r>
        <w:rPr/>
        <w:t>-</w:t>
      </w:r>
      <w:r>
        <w:rPr>
          <w:spacing w:val="6"/>
        </w:rPr>
        <w:t> </w:t>
      </w:r>
      <w:r>
        <w:rPr/>
        <w:t>PP</w:t>
      </w:r>
      <w:r>
        <w:rPr>
          <w:spacing w:val="5"/>
        </w:rPr>
        <w:t> </w:t>
      </w:r>
      <w:r>
        <w:rPr/>
        <w:t>şi</w:t>
      </w:r>
      <w:r>
        <w:rPr>
          <w:spacing w:val="5"/>
        </w:rPr>
        <w:t> </w:t>
      </w:r>
      <w:r>
        <w:rPr/>
        <w:t>Fişa</w:t>
      </w:r>
      <w:r>
        <w:rPr>
          <w:spacing w:val="6"/>
        </w:rPr>
        <w:t> </w:t>
      </w:r>
      <w:r>
        <w:rPr/>
        <w:t>de</w:t>
      </w:r>
      <w:r>
        <w:rPr>
          <w:spacing w:val="5"/>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5"/>
        </w:rPr>
        <w:t> </w:t>
      </w:r>
      <w:r>
        <w:rPr/>
        <w:t>al</w:t>
      </w:r>
      <w:r>
        <w:rPr>
          <w:spacing w:val="6"/>
        </w:rPr>
        <w:t> </w:t>
      </w:r>
      <w:r>
        <w:rPr>
          <w:spacing w:val="-2"/>
        </w:rPr>
        <w:t>beneficiarului.</w:t>
      </w:r>
    </w:p>
    <w:p>
      <w:pPr>
        <w:pStyle w:val="BodyText"/>
        <w:spacing w:before="79"/>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2" w:hRule="atLeast"/>
        </w:trPr>
        <w:tc>
          <w:tcPr>
            <w:tcW w:w="5010" w:type="dxa"/>
          </w:tcPr>
          <w:p>
            <w:pPr>
              <w:pStyle w:val="TableParagraph"/>
              <w:spacing w:line="235" w:lineRule="exact"/>
              <w:rPr>
                <w:sz w:val="21"/>
              </w:rPr>
            </w:pPr>
            <w:r>
              <w:rPr>
                <w:sz w:val="21"/>
              </w:rPr>
              <w:t>Standard</w:t>
            </w:r>
            <w:r>
              <w:rPr>
                <w:spacing w:val="5"/>
                <w:sz w:val="21"/>
              </w:rPr>
              <w:t> </w:t>
            </w:r>
            <w:r>
              <w:rPr>
                <w:sz w:val="21"/>
              </w:rPr>
              <w:t>3</w:t>
            </w:r>
            <w:r>
              <w:rPr>
                <w:spacing w:val="5"/>
                <w:sz w:val="21"/>
              </w:rPr>
              <w:t> </w:t>
            </w:r>
            <w:r>
              <w:rPr>
                <w:sz w:val="21"/>
              </w:rPr>
              <w:t>-</w:t>
            </w:r>
            <w:r>
              <w:rPr>
                <w:spacing w:val="5"/>
                <w:sz w:val="21"/>
              </w:rPr>
              <w:t> </w:t>
            </w:r>
            <w:r>
              <w:rPr>
                <w:sz w:val="21"/>
              </w:rPr>
              <w:t>ÎNGRIJIRE</w:t>
            </w:r>
            <w:r>
              <w:rPr>
                <w:spacing w:val="5"/>
                <w:sz w:val="21"/>
              </w:rPr>
              <w:t> </w:t>
            </w:r>
            <w:r>
              <w:rPr>
                <w:sz w:val="21"/>
              </w:rPr>
              <w:t>ŞI</w:t>
            </w:r>
            <w:r>
              <w:rPr>
                <w:spacing w:val="5"/>
                <w:sz w:val="21"/>
              </w:rPr>
              <w:t> </w:t>
            </w:r>
            <w:r>
              <w:rPr>
                <w:spacing w:val="-2"/>
                <w:sz w:val="21"/>
              </w:rPr>
              <w:t>ASISTENŢĂ</w:t>
            </w:r>
          </w:p>
        </w:tc>
        <w:tc>
          <w:tcPr>
            <w:tcW w:w="5010" w:type="dxa"/>
          </w:tcPr>
          <w:p>
            <w:pPr>
              <w:pStyle w:val="TableParagraph"/>
              <w:spacing w:line="235" w:lineRule="exact"/>
              <w:rPr>
                <w:sz w:val="21"/>
              </w:rPr>
            </w:pPr>
            <w:r>
              <w:rPr>
                <w:sz w:val="21"/>
              </w:rPr>
              <w:t>FSS/CRes/CCdz</w:t>
            </w:r>
            <w:r>
              <w:rPr>
                <w:spacing w:val="68"/>
                <w:w w:val="150"/>
                <w:sz w:val="21"/>
              </w:rPr>
              <w:t> </w:t>
            </w:r>
            <w:r>
              <w:rPr>
                <w:sz w:val="21"/>
              </w:rPr>
              <w:t>asigură</w:t>
            </w:r>
            <w:r>
              <w:rPr>
                <w:spacing w:val="69"/>
                <w:w w:val="150"/>
                <w:sz w:val="21"/>
              </w:rPr>
              <w:t> </w:t>
            </w:r>
            <w:r>
              <w:rPr>
                <w:sz w:val="21"/>
              </w:rPr>
              <w:t>servicii</w:t>
            </w:r>
            <w:r>
              <w:rPr>
                <w:spacing w:val="68"/>
                <w:w w:val="150"/>
                <w:sz w:val="21"/>
              </w:rPr>
              <w:t> </w:t>
            </w:r>
            <w:r>
              <w:rPr>
                <w:sz w:val="21"/>
              </w:rPr>
              <w:t>de</w:t>
            </w:r>
            <w:r>
              <w:rPr>
                <w:spacing w:val="69"/>
                <w:w w:val="150"/>
                <w:sz w:val="21"/>
              </w:rPr>
              <w:t> </w:t>
            </w:r>
            <w:r>
              <w:rPr>
                <w:sz w:val="21"/>
              </w:rPr>
              <w:t>îngrijire</w:t>
            </w:r>
            <w:r>
              <w:rPr>
                <w:spacing w:val="69"/>
                <w:w w:val="150"/>
                <w:sz w:val="21"/>
              </w:rPr>
              <w:t> </w:t>
            </w:r>
            <w:r>
              <w:rPr>
                <w:spacing w:val="-5"/>
                <w:sz w:val="21"/>
              </w:rPr>
              <w:t>şi</w:t>
            </w:r>
          </w:p>
          <w:p>
            <w:pPr>
              <w:pStyle w:val="TableParagraph"/>
              <w:spacing w:line="233" w:lineRule="exact" w:before="5"/>
              <w:rPr>
                <w:sz w:val="21"/>
              </w:rPr>
            </w:pPr>
            <w:r>
              <w:rPr>
                <w:sz w:val="21"/>
              </w:rPr>
              <w:t>asistenţă</w:t>
            </w:r>
            <w:r>
              <w:rPr>
                <w:spacing w:val="8"/>
                <w:sz w:val="21"/>
              </w:rPr>
              <w:t> </w:t>
            </w:r>
            <w:r>
              <w:rPr>
                <w:sz w:val="21"/>
              </w:rPr>
              <w:t>pentru</w:t>
            </w:r>
            <w:r>
              <w:rPr>
                <w:spacing w:val="9"/>
                <w:sz w:val="21"/>
              </w:rPr>
              <w:t> </w:t>
            </w:r>
            <w:r>
              <w:rPr>
                <w:spacing w:val="-2"/>
                <w:sz w:val="21"/>
              </w:rPr>
              <w:t>beneficiari.</w:t>
            </w:r>
          </w:p>
        </w:tc>
      </w:tr>
      <w:tr>
        <w:trPr>
          <w:trHeight w:val="494" w:hRule="atLeast"/>
        </w:trPr>
        <w:tc>
          <w:tcPr>
            <w:tcW w:w="5010" w:type="dxa"/>
          </w:tcPr>
          <w:p>
            <w:pPr>
              <w:pStyle w:val="TableParagraph"/>
              <w:spacing w:line="234" w:lineRule="exact" w:before="240"/>
              <w:rPr>
                <w:sz w:val="21"/>
              </w:rPr>
            </w:pPr>
            <w:r>
              <w:rPr>
                <w:spacing w:val="-2"/>
                <w:sz w:val="21"/>
              </w:rPr>
              <w:t>Rezultat:</w:t>
            </w:r>
          </w:p>
        </w:tc>
        <w:tc>
          <w:tcPr>
            <w:tcW w:w="5010" w:type="dxa"/>
          </w:tcPr>
          <w:p>
            <w:pPr>
              <w:pStyle w:val="TableParagraph"/>
              <w:spacing w:line="235" w:lineRule="exact"/>
              <w:rPr>
                <w:sz w:val="21"/>
              </w:rPr>
            </w:pPr>
            <w:r>
              <w:rPr>
                <w:sz w:val="21"/>
              </w:rPr>
              <w:t>Beneficiarii</w:t>
            </w:r>
            <w:r>
              <w:rPr>
                <w:spacing w:val="73"/>
                <w:w w:val="150"/>
                <w:sz w:val="21"/>
              </w:rPr>
              <w:t> </w:t>
            </w:r>
            <w:r>
              <w:rPr>
                <w:sz w:val="21"/>
              </w:rPr>
              <w:t>primesc</w:t>
            </w:r>
            <w:r>
              <w:rPr>
                <w:spacing w:val="76"/>
                <w:w w:val="150"/>
                <w:sz w:val="21"/>
              </w:rPr>
              <w:t> </w:t>
            </w:r>
            <w:r>
              <w:rPr>
                <w:sz w:val="21"/>
              </w:rPr>
              <w:t>îngrijire</w:t>
            </w:r>
            <w:r>
              <w:rPr>
                <w:spacing w:val="75"/>
                <w:w w:val="150"/>
                <w:sz w:val="21"/>
              </w:rPr>
              <w:t> </w:t>
            </w:r>
            <w:r>
              <w:rPr>
                <w:sz w:val="21"/>
              </w:rPr>
              <w:t>şi</w:t>
            </w:r>
            <w:r>
              <w:rPr>
                <w:spacing w:val="76"/>
                <w:w w:val="150"/>
                <w:sz w:val="21"/>
              </w:rPr>
              <w:t> </w:t>
            </w:r>
            <w:r>
              <w:rPr>
                <w:sz w:val="21"/>
              </w:rPr>
              <w:t>asistenţă</w:t>
            </w:r>
            <w:r>
              <w:rPr>
                <w:spacing w:val="76"/>
                <w:w w:val="150"/>
                <w:sz w:val="21"/>
              </w:rPr>
              <w:t> </w:t>
            </w:r>
            <w:r>
              <w:rPr>
                <w:spacing w:val="-5"/>
                <w:sz w:val="21"/>
              </w:rPr>
              <w:t>sub</w:t>
            </w:r>
          </w:p>
          <w:p>
            <w:pPr>
              <w:pStyle w:val="TableParagraph"/>
              <w:spacing w:line="234" w:lineRule="exact" w:before="5"/>
              <w:rPr>
                <w:sz w:val="21"/>
              </w:rPr>
            </w:pPr>
            <w:r>
              <w:rPr>
                <w:sz w:val="21"/>
              </w:rPr>
              <w:t>diverse</w:t>
            </w:r>
            <w:r>
              <w:rPr>
                <w:spacing w:val="5"/>
                <w:sz w:val="21"/>
              </w:rPr>
              <w:t> </w:t>
            </w:r>
            <w:r>
              <w:rPr>
                <w:sz w:val="21"/>
              </w:rPr>
              <w:t>forme,</w:t>
            </w:r>
            <w:r>
              <w:rPr>
                <w:spacing w:val="6"/>
                <w:sz w:val="21"/>
              </w:rPr>
              <w:t> </w:t>
            </w:r>
            <w:r>
              <w:rPr>
                <w:sz w:val="21"/>
              </w:rPr>
              <w:t>într-un</w:t>
            </w:r>
            <w:r>
              <w:rPr>
                <w:spacing w:val="6"/>
                <w:sz w:val="21"/>
              </w:rPr>
              <w:t> </w:t>
            </w:r>
            <w:r>
              <w:rPr>
                <w:sz w:val="21"/>
              </w:rPr>
              <w:t>climat</w:t>
            </w:r>
            <w:r>
              <w:rPr>
                <w:spacing w:val="6"/>
                <w:sz w:val="21"/>
              </w:rPr>
              <w:t> </w:t>
            </w:r>
            <w:r>
              <w:rPr>
                <w:sz w:val="21"/>
              </w:rPr>
              <w:t>calm</w:t>
            </w:r>
            <w:r>
              <w:rPr>
                <w:spacing w:val="6"/>
                <w:sz w:val="21"/>
              </w:rPr>
              <w:t> </w:t>
            </w:r>
            <w:r>
              <w:rPr>
                <w:sz w:val="21"/>
              </w:rPr>
              <w:t>şi</w:t>
            </w:r>
            <w:r>
              <w:rPr>
                <w:spacing w:val="5"/>
                <w:sz w:val="21"/>
              </w:rPr>
              <w:t> </w:t>
            </w:r>
            <w:r>
              <w:rPr>
                <w:spacing w:val="-2"/>
                <w:sz w:val="21"/>
              </w:rPr>
              <w:t>prietenos.</w:t>
            </w:r>
          </w:p>
        </w:tc>
      </w:tr>
    </w:tbl>
    <w:p>
      <w:pPr>
        <w:pStyle w:val="BodyText"/>
        <w:spacing w:before="46"/>
      </w:pPr>
    </w:p>
    <w:p>
      <w:pPr>
        <w:pStyle w:val="Heading1"/>
      </w:pPr>
      <w:r>
        <w:rPr/>
        <w:t>Cerinţe</w:t>
      </w:r>
      <w:r>
        <w:rPr>
          <w:spacing w:val="7"/>
        </w:rPr>
        <w:t> </w:t>
      </w:r>
      <w:r>
        <w:rPr>
          <w:spacing w:val="-2"/>
        </w:rPr>
        <w:t>minime:</w:t>
      </w:r>
    </w:p>
    <w:p>
      <w:pPr>
        <w:pStyle w:val="BodyText"/>
        <w:spacing w:before="60"/>
        <w:rPr>
          <w:b/>
        </w:rPr>
      </w:pPr>
    </w:p>
    <w:p>
      <w:pPr>
        <w:pStyle w:val="ListParagraph"/>
        <w:numPr>
          <w:ilvl w:val="0"/>
          <w:numId w:val="14"/>
        </w:numPr>
        <w:tabs>
          <w:tab w:pos="485" w:val="left" w:leader="none"/>
        </w:tabs>
        <w:spacing w:line="244" w:lineRule="auto" w:before="0" w:after="0"/>
        <w:ind w:left="224" w:right="88" w:firstLine="0"/>
        <w:jc w:val="both"/>
        <w:rPr>
          <w:sz w:val="21"/>
        </w:rPr>
      </w:pPr>
      <w:r>
        <w:rPr>
          <w:sz w:val="21"/>
        </w:rPr>
        <w:t>Activităţile de îngrijire şi asistenţă sunt recomandate în PP, se efectuează conform planificării, sunt monitorizate din punct de vedere al realizării de către coordonatorul CRes/CCdz şi din punct de vedere</w:t>
      </w:r>
      <w:r>
        <w:rPr>
          <w:spacing w:val="80"/>
          <w:sz w:val="21"/>
        </w:rPr>
        <w:t> </w:t>
      </w:r>
      <w:r>
        <w:rPr>
          <w:sz w:val="21"/>
        </w:rPr>
        <w:t>al evoluţiei situaţiei beneficiarului de către managerul de caz.</w:t>
      </w:r>
    </w:p>
    <w:p>
      <w:pPr>
        <w:pStyle w:val="BodyText"/>
        <w:spacing w:before="57"/>
      </w:pPr>
    </w:p>
    <w:p>
      <w:pPr>
        <w:pStyle w:val="ListParagraph"/>
        <w:numPr>
          <w:ilvl w:val="0"/>
          <w:numId w:val="14"/>
        </w:numPr>
        <w:tabs>
          <w:tab w:pos="478" w:val="left" w:leader="none"/>
        </w:tabs>
        <w:spacing w:line="240" w:lineRule="auto" w:before="0" w:after="0"/>
        <w:ind w:left="478" w:right="0" w:hanging="254"/>
        <w:jc w:val="left"/>
        <w:rPr>
          <w:sz w:val="21"/>
        </w:rPr>
      </w:pPr>
      <w:r>
        <w:rPr>
          <w:sz w:val="21"/>
        </w:rPr>
        <w:t>Activităţile</w:t>
      </w:r>
      <w:r>
        <w:rPr>
          <w:spacing w:val="7"/>
          <w:sz w:val="21"/>
        </w:rPr>
        <w:t> </w:t>
      </w:r>
      <w:r>
        <w:rPr>
          <w:sz w:val="21"/>
        </w:rPr>
        <w:t>de</w:t>
      </w:r>
      <w:r>
        <w:rPr>
          <w:spacing w:val="7"/>
          <w:sz w:val="21"/>
        </w:rPr>
        <w:t> </w:t>
      </w:r>
      <w:r>
        <w:rPr>
          <w:sz w:val="21"/>
        </w:rPr>
        <w:t>îngrijire</w:t>
      </w:r>
      <w:r>
        <w:rPr>
          <w:spacing w:val="7"/>
          <w:sz w:val="21"/>
        </w:rPr>
        <w:t> </w:t>
      </w:r>
      <w:r>
        <w:rPr>
          <w:sz w:val="21"/>
        </w:rPr>
        <w:t>şi</w:t>
      </w:r>
      <w:r>
        <w:rPr>
          <w:spacing w:val="7"/>
          <w:sz w:val="21"/>
        </w:rPr>
        <w:t> </w:t>
      </w:r>
      <w:r>
        <w:rPr>
          <w:sz w:val="21"/>
        </w:rPr>
        <w:t>asistenţă,</w:t>
      </w:r>
      <w:r>
        <w:rPr>
          <w:spacing w:val="5"/>
          <w:sz w:val="21"/>
        </w:rPr>
        <w:t> </w:t>
      </w:r>
      <w:r>
        <w:rPr>
          <w:sz w:val="21"/>
        </w:rPr>
        <w:t>după</w:t>
      </w:r>
      <w:r>
        <w:rPr>
          <w:spacing w:val="7"/>
          <w:sz w:val="21"/>
        </w:rPr>
        <w:t> </w:t>
      </w:r>
      <w:r>
        <w:rPr>
          <w:sz w:val="21"/>
        </w:rPr>
        <w:t>caz,</w:t>
      </w:r>
      <w:r>
        <w:rPr>
          <w:spacing w:val="7"/>
          <w:sz w:val="21"/>
        </w:rPr>
        <w:t> </w:t>
      </w:r>
      <w:r>
        <w:rPr>
          <w:sz w:val="21"/>
        </w:rPr>
        <w:t>constau</w:t>
      </w:r>
      <w:r>
        <w:rPr>
          <w:spacing w:val="7"/>
          <w:sz w:val="21"/>
        </w:rPr>
        <w:t> </w:t>
      </w:r>
      <w:r>
        <w:rPr>
          <w:spacing w:val="-5"/>
          <w:sz w:val="21"/>
        </w:rPr>
        <w:t>în:</w:t>
      </w:r>
    </w:p>
    <w:p>
      <w:pPr>
        <w:pStyle w:val="BodyText"/>
        <w:spacing w:before="62"/>
      </w:pPr>
    </w:p>
    <w:p>
      <w:pPr>
        <w:pStyle w:val="ListParagraph"/>
        <w:numPr>
          <w:ilvl w:val="1"/>
          <w:numId w:val="14"/>
        </w:numPr>
        <w:tabs>
          <w:tab w:pos="478" w:val="left" w:leader="none"/>
        </w:tabs>
        <w:spacing w:line="240" w:lineRule="auto" w:before="0" w:after="0"/>
        <w:ind w:left="478" w:right="0" w:hanging="254"/>
        <w:jc w:val="left"/>
        <w:rPr>
          <w:sz w:val="21"/>
        </w:rPr>
      </w:pPr>
      <w:r>
        <w:rPr>
          <w:sz w:val="21"/>
        </w:rPr>
        <w:t>sprijin</w:t>
      </w:r>
      <w:r>
        <w:rPr>
          <w:spacing w:val="11"/>
          <w:sz w:val="21"/>
        </w:rPr>
        <w:t> </w:t>
      </w:r>
      <w:r>
        <w:rPr>
          <w:sz w:val="21"/>
        </w:rPr>
        <w:t>pentru</w:t>
      </w:r>
      <w:r>
        <w:rPr>
          <w:spacing w:val="12"/>
          <w:sz w:val="21"/>
        </w:rPr>
        <w:t> </w:t>
      </w:r>
      <w:r>
        <w:rPr>
          <w:sz w:val="21"/>
        </w:rPr>
        <w:t>îmbrăcat/dezbrăcat,</w:t>
      </w:r>
      <w:r>
        <w:rPr>
          <w:spacing w:val="11"/>
          <w:sz w:val="21"/>
        </w:rPr>
        <w:t> </w:t>
      </w:r>
      <w:r>
        <w:rPr>
          <w:sz w:val="21"/>
        </w:rPr>
        <w:t>încălţat/descălţat,</w:t>
      </w:r>
      <w:r>
        <w:rPr>
          <w:spacing w:val="12"/>
          <w:sz w:val="21"/>
        </w:rPr>
        <w:t> </w:t>
      </w:r>
      <w:r>
        <w:rPr>
          <w:sz w:val="21"/>
        </w:rPr>
        <w:t>alegerea</w:t>
      </w:r>
      <w:r>
        <w:rPr>
          <w:spacing w:val="11"/>
          <w:sz w:val="21"/>
        </w:rPr>
        <w:t> </w:t>
      </w:r>
      <w:r>
        <w:rPr>
          <w:sz w:val="21"/>
        </w:rPr>
        <w:t>hainelor</w:t>
      </w:r>
      <w:r>
        <w:rPr>
          <w:spacing w:val="12"/>
          <w:sz w:val="21"/>
        </w:rPr>
        <w:t> </w:t>
      </w:r>
      <w:r>
        <w:rPr>
          <w:spacing w:val="-2"/>
          <w:sz w:val="21"/>
        </w:rPr>
        <w:t>adecvate;</w:t>
      </w:r>
    </w:p>
    <w:p>
      <w:pPr>
        <w:pStyle w:val="BodyText"/>
        <w:spacing w:before="61"/>
      </w:pPr>
    </w:p>
    <w:p>
      <w:pPr>
        <w:pStyle w:val="ListParagraph"/>
        <w:numPr>
          <w:ilvl w:val="1"/>
          <w:numId w:val="14"/>
        </w:numPr>
        <w:tabs>
          <w:tab w:pos="478" w:val="left" w:leader="none"/>
        </w:tabs>
        <w:spacing w:line="244" w:lineRule="auto" w:before="0" w:after="0"/>
        <w:ind w:left="224" w:right="83" w:firstLine="0"/>
        <w:jc w:val="both"/>
        <w:rPr>
          <w:sz w:val="21"/>
        </w:rPr>
      </w:pPr>
      <w:r>
        <w:rPr>
          <w:sz w:val="21"/>
        </w:rPr>
        <w:t>sprijin pentru asigurarea igienei zilnice (spălat şi şters, îngrijirea propriului corp şi a părţilor acestuia, igiena eliminărilor, schimbarea materialelor igienico-sanitare etc.);</w:t>
      </w:r>
    </w:p>
    <w:p>
      <w:pPr>
        <w:pStyle w:val="BodyText"/>
        <w:spacing w:before="56"/>
      </w:pPr>
    </w:p>
    <w:p>
      <w:pPr>
        <w:pStyle w:val="ListParagraph"/>
        <w:numPr>
          <w:ilvl w:val="1"/>
          <w:numId w:val="14"/>
        </w:numPr>
        <w:tabs>
          <w:tab w:pos="544" w:val="left" w:leader="none"/>
        </w:tabs>
        <w:spacing w:line="244" w:lineRule="auto" w:before="0" w:after="0"/>
        <w:ind w:left="224" w:right="87" w:firstLine="0"/>
        <w:jc w:val="both"/>
        <w:rPr>
          <w:sz w:val="21"/>
        </w:rPr>
      </w:pPr>
      <w:r>
        <w:rPr>
          <w:sz w:val="21"/>
        </w:rPr>
        <w:t>sprijin pentru administrarea medicamentaţiei, în limita competenţei, pe baza recomandărilor medicului de familie/specialist;</w:t>
      </w:r>
    </w:p>
    <w:p>
      <w:pPr>
        <w:pStyle w:val="BodyText"/>
        <w:spacing w:before="56"/>
      </w:pPr>
    </w:p>
    <w:p>
      <w:pPr>
        <w:pStyle w:val="ListParagraph"/>
        <w:numPr>
          <w:ilvl w:val="1"/>
          <w:numId w:val="14"/>
        </w:numPr>
        <w:tabs>
          <w:tab w:pos="533" w:val="left" w:leader="none"/>
        </w:tabs>
        <w:spacing w:line="244" w:lineRule="auto" w:before="0" w:after="0"/>
        <w:ind w:left="224" w:right="87" w:firstLine="0"/>
        <w:jc w:val="both"/>
        <w:rPr>
          <w:sz w:val="21"/>
        </w:rPr>
      </w:pPr>
      <w:r>
        <w:rPr>
          <w:sz w:val="21"/>
        </w:rPr>
        <w:t>sprijin pentru probleme specifice de tip cataterizare, prevenirea ulcerului de decubit (tratarea escarelor) şi altele;</w:t>
      </w:r>
    </w:p>
    <w:p>
      <w:pPr>
        <w:pStyle w:val="BodyText"/>
        <w:spacing w:before="58"/>
      </w:pPr>
    </w:p>
    <w:p>
      <w:pPr>
        <w:pStyle w:val="ListParagraph"/>
        <w:numPr>
          <w:ilvl w:val="1"/>
          <w:numId w:val="14"/>
        </w:numPr>
        <w:tabs>
          <w:tab w:pos="473" w:val="left" w:leader="none"/>
        </w:tabs>
        <w:spacing w:line="244" w:lineRule="auto" w:before="0" w:after="0"/>
        <w:ind w:left="224" w:right="86" w:firstLine="0"/>
        <w:jc w:val="both"/>
        <w:rPr>
          <w:sz w:val="21"/>
        </w:rPr>
      </w:pPr>
      <w:r>
        <w:rPr>
          <w:sz w:val="21"/>
        </w:rPr>
        <w:t>sprijin pentru schimbarea poziţiei corpului, pentru a trece corpul din poziţie orizontală în altă poziţie, întoarcerea de pe o parte pe cealaltă a corpului;</w:t>
      </w:r>
    </w:p>
    <w:p>
      <w:pPr>
        <w:pStyle w:val="BodyText"/>
        <w:spacing w:before="56"/>
      </w:pPr>
    </w:p>
    <w:p>
      <w:pPr>
        <w:pStyle w:val="ListParagraph"/>
        <w:numPr>
          <w:ilvl w:val="1"/>
          <w:numId w:val="14"/>
        </w:numPr>
        <w:tabs>
          <w:tab w:pos="463" w:val="left" w:leader="none"/>
        </w:tabs>
        <w:spacing w:line="244" w:lineRule="auto" w:before="0" w:after="0"/>
        <w:ind w:left="224" w:right="89" w:firstLine="0"/>
        <w:jc w:val="both"/>
        <w:rPr>
          <w:sz w:val="21"/>
        </w:rPr>
      </w:pPr>
      <w:r>
        <w:rPr>
          <w:sz w:val="21"/>
        </w:rPr>
        <w:t>sprijin pentru transfer şi mobilizare, pentru deplasarea în interior /exterior, inclusiv efectuarea de </w:t>
      </w:r>
      <w:r>
        <w:rPr>
          <w:spacing w:val="-2"/>
          <w:sz w:val="21"/>
        </w:rPr>
        <w:t>cumpărături;</w:t>
      </w:r>
    </w:p>
    <w:p>
      <w:pPr>
        <w:pStyle w:val="BodyText"/>
        <w:spacing w:before="56"/>
      </w:pPr>
    </w:p>
    <w:p>
      <w:pPr>
        <w:pStyle w:val="ListParagraph"/>
        <w:numPr>
          <w:ilvl w:val="1"/>
          <w:numId w:val="14"/>
        </w:numPr>
        <w:tabs>
          <w:tab w:pos="472" w:val="left" w:leader="none"/>
        </w:tabs>
        <w:spacing w:line="240" w:lineRule="auto" w:before="0" w:after="0"/>
        <w:ind w:left="472" w:right="0" w:hanging="248"/>
        <w:jc w:val="left"/>
        <w:rPr>
          <w:sz w:val="21"/>
        </w:rPr>
      </w:pPr>
      <w:r>
        <w:rPr>
          <w:sz w:val="21"/>
        </w:rPr>
        <w:t>sprijin</w:t>
      </w:r>
      <w:r>
        <w:rPr>
          <w:spacing w:val="8"/>
          <w:sz w:val="21"/>
        </w:rPr>
        <w:t> </w:t>
      </w:r>
      <w:r>
        <w:rPr>
          <w:sz w:val="21"/>
        </w:rPr>
        <w:t>pentru</w:t>
      </w:r>
      <w:r>
        <w:rPr>
          <w:spacing w:val="9"/>
          <w:sz w:val="21"/>
        </w:rPr>
        <w:t> </w:t>
      </w:r>
      <w:r>
        <w:rPr>
          <w:sz w:val="21"/>
        </w:rPr>
        <w:t>comunicare,</w:t>
      </w:r>
      <w:r>
        <w:rPr>
          <w:spacing w:val="8"/>
          <w:sz w:val="21"/>
        </w:rPr>
        <w:t> </w:t>
      </w:r>
      <w:r>
        <w:rPr>
          <w:spacing w:val="-2"/>
          <w:sz w:val="21"/>
        </w:rPr>
        <w:t>altele.</w:t>
      </w:r>
    </w:p>
    <w:p>
      <w:pPr>
        <w:pStyle w:val="BodyText"/>
        <w:spacing w:before="61"/>
      </w:pPr>
    </w:p>
    <w:p>
      <w:pPr>
        <w:pStyle w:val="ListParagraph"/>
        <w:numPr>
          <w:ilvl w:val="0"/>
          <w:numId w:val="14"/>
        </w:numPr>
        <w:tabs>
          <w:tab w:pos="473" w:val="left" w:leader="none"/>
        </w:tabs>
        <w:spacing w:line="244" w:lineRule="auto" w:before="0" w:after="0"/>
        <w:ind w:left="224" w:right="89" w:firstLine="0"/>
        <w:jc w:val="both"/>
        <w:rPr>
          <w:sz w:val="21"/>
        </w:rPr>
      </w:pPr>
      <w:r>
        <w:rPr>
          <w:sz w:val="21"/>
        </w:rPr>
        <w:t>CRes/CCdz asigură, în cazul în care beneficiarii nu dispun de ele, obiecte de igienă personală: periuţă de dinţi, pastă de dinţi, săpun, prosoape etc.</w:t>
      </w:r>
    </w:p>
    <w:p>
      <w:pPr>
        <w:pStyle w:val="ListParagraph"/>
        <w:spacing w:after="0" w:line="244" w:lineRule="auto"/>
        <w:jc w:val="both"/>
        <w:rPr>
          <w:sz w:val="21"/>
        </w:rPr>
        <w:sectPr>
          <w:pgSz w:w="11900" w:h="16840"/>
          <w:pgMar w:header="211" w:footer="0" w:top="1420" w:bottom="280" w:left="708" w:right="850"/>
        </w:sectPr>
      </w:pPr>
    </w:p>
    <w:p>
      <w:pPr>
        <w:pStyle w:val="ListParagraph"/>
        <w:numPr>
          <w:ilvl w:val="0"/>
          <w:numId w:val="14"/>
        </w:numPr>
        <w:tabs>
          <w:tab w:pos="516" w:val="left" w:leader="none"/>
        </w:tabs>
        <w:spacing w:line="244" w:lineRule="auto" w:before="104" w:after="0"/>
        <w:ind w:left="224" w:right="89" w:firstLine="0"/>
        <w:jc w:val="both"/>
        <w:rPr>
          <w:sz w:val="21"/>
        </w:rPr>
      </w:pPr>
      <w:r>
        <w:rPr>
          <w:sz w:val="21"/>
        </w:rPr>
        <w:t>CRes/CCdz are în dotare tehnologii şi dispozitive asistive şi tehnologii de acces necesare pentru realizarea activităţilor.</w:t>
      </w:r>
    </w:p>
    <w:p>
      <w:pPr>
        <w:pStyle w:val="BodyText"/>
        <w:spacing w:before="56"/>
      </w:pPr>
    </w:p>
    <w:p>
      <w:pPr>
        <w:pStyle w:val="ListParagraph"/>
        <w:numPr>
          <w:ilvl w:val="0"/>
          <w:numId w:val="14"/>
        </w:numPr>
        <w:tabs>
          <w:tab w:pos="478" w:val="left" w:leader="none"/>
        </w:tabs>
        <w:spacing w:line="244" w:lineRule="auto" w:before="0" w:after="0"/>
        <w:ind w:left="224" w:right="84" w:firstLine="0"/>
        <w:jc w:val="both"/>
        <w:rPr>
          <w:sz w:val="21"/>
        </w:rPr>
      </w:pPr>
      <w:r>
        <w:rPr>
          <w:sz w:val="21"/>
        </w:rPr>
        <w:t>Personalul este instruit cu regularitate pe teme referitoare la utilizarea tehnologiilor şi dispozitivelor asistive şi tehnologiilor de acces.</w:t>
      </w:r>
    </w:p>
    <w:p>
      <w:pPr>
        <w:pStyle w:val="BodyText"/>
        <w:spacing w:before="58"/>
      </w:pPr>
    </w:p>
    <w:p>
      <w:pPr>
        <w:pStyle w:val="ListParagraph"/>
        <w:numPr>
          <w:ilvl w:val="0"/>
          <w:numId w:val="12"/>
        </w:numPr>
        <w:tabs>
          <w:tab w:pos="489" w:val="left" w:leader="none"/>
        </w:tabs>
        <w:spacing w:line="244" w:lineRule="auto" w:before="0" w:after="0"/>
        <w:ind w:left="224" w:right="89" w:firstLine="0"/>
        <w:jc w:val="both"/>
        <w:rPr>
          <w:sz w:val="21"/>
        </w:rPr>
      </w:pPr>
      <w:r>
        <w:rPr>
          <w:sz w:val="21"/>
        </w:rPr>
        <w:t>Personalul implicat în activităţile de îngrijire şi asistenţă poate fi: pedagog de recuperare, pedagog social, lucrător social, infirmieră, instructor de ergoterapie, terapeut ocupaţional, alţi terapeuţi.</w:t>
      </w:r>
    </w:p>
    <w:p>
      <w:pPr>
        <w:pStyle w:val="BodyText"/>
        <w:spacing w:before="56"/>
      </w:pPr>
    </w:p>
    <w:p>
      <w:pPr>
        <w:pStyle w:val="ListParagraph"/>
        <w:numPr>
          <w:ilvl w:val="0"/>
          <w:numId w:val="12"/>
        </w:numPr>
        <w:tabs>
          <w:tab w:pos="478" w:val="left" w:leader="none"/>
        </w:tabs>
        <w:spacing w:line="240" w:lineRule="auto" w:before="0" w:after="0"/>
        <w:ind w:left="478" w:right="0" w:hanging="254"/>
        <w:jc w:val="left"/>
        <w:rPr>
          <w:sz w:val="21"/>
        </w:rPr>
      </w:pPr>
      <w:r>
        <w:rPr>
          <w:sz w:val="21"/>
        </w:rPr>
        <w:t>Personalul</w:t>
      </w:r>
      <w:r>
        <w:rPr>
          <w:spacing w:val="8"/>
          <w:sz w:val="21"/>
        </w:rPr>
        <w:t> </w:t>
      </w:r>
      <w:r>
        <w:rPr>
          <w:sz w:val="21"/>
        </w:rPr>
        <w:t>foloseşte</w:t>
      </w:r>
      <w:r>
        <w:rPr>
          <w:spacing w:val="9"/>
          <w:sz w:val="21"/>
        </w:rPr>
        <w:t> </w:t>
      </w:r>
      <w:r>
        <w:rPr>
          <w:sz w:val="21"/>
        </w:rPr>
        <w:t>Fişa</w:t>
      </w:r>
      <w:r>
        <w:rPr>
          <w:spacing w:val="9"/>
          <w:sz w:val="21"/>
        </w:rPr>
        <w:t> </w:t>
      </w:r>
      <w:r>
        <w:rPr>
          <w:sz w:val="21"/>
        </w:rPr>
        <w:t>beneficiarului,</w:t>
      </w:r>
      <w:r>
        <w:rPr>
          <w:spacing w:val="8"/>
          <w:sz w:val="21"/>
        </w:rPr>
        <w:t> </w:t>
      </w:r>
      <w:r>
        <w:rPr>
          <w:sz w:val="21"/>
        </w:rPr>
        <w:t>în</w:t>
      </w:r>
      <w:r>
        <w:rPr>
          <w:spacing w:val="9"/>
          <w:sz w:val="21"/>
        </w:rPr>
        <w:t> </w:t>
      </w:r>
      <w:r>
        <w:rPr>
          <w:sz w:val="21"/>
        </w:rPr>
        <w:t>care</w:t>
      </w:r>
      <w:r>
        <w:rPr>
          <w:spacing w:val="8"/>
          <w:sz w:val="21"/>
        </w:rPr>
        <w:t> </w:t>
      </w:r>
      <w:r>
        <w:rPr>
          <w:sz w:val="21"/>
        </w:rPr>
        <w:t>consemnează</w:t>
      </w:r>
      <w:r>
        <w:rPr>
          <w:spacing w:val="9"/>
          <w:sz w:val="21"/>
        </w:rPr>
        <w:t> </w:t>
      </w:r>
      <w:r>
        <w:rPr>
          <w:sz w:val="21"/>
        </w:rPr>
        <w:t>intervenţia</w:t>
      </w:r>
      <w:r>
        <w:rPr>
          <w:spacing w:val="8"/>
          <w:sz w:val="21"/>
        </w:rPr>
        <w:t> </w:t>
      </w:r>
      <w:r>
        <w:rPr>
          <w:sz w:val="21"/>
        </w:rPr>
        <w:t>şi</w:t>
      </w:r>
      <w:r>
        <w:rPr>
          <w:spacing w:val="9"/>
          <w:sz w:val="21"/>
        </w:rPr>
        <w:t> </w:t>
      </w:r>
      <w:r>
        <w:rPr>
          <w:sz w:val="21"/>
        </w:rPr>
        <w:t>durata</w:t>
      </w:r>
      <w:r>
        <w:rPr>
          <w:spacing w:val="9"/>
          <w:sz w:val="21"/>
        </w:rPr>
        <w:t> </w:t>
      </w:r>
      <w:r>
        <w:rPr>
          <w:spacing w:val="-2"/>
          <w:sz w:val="21"/>
        </w:rPr>
        <w:t>acesteia.</w:t>
      </w:r>
    </w:p>
    <w:p>
      <w:pPr>
        <w:pStyle w:val="BodyText"/>
        <w:spacing w:before="61"/>
      </w:pPr>
    </w:p>
    <w:p>
      <w:pPr>
        <w:pStyle w:val="ListParagraph"/>
        <w:numPr>
          <w:ilvl w:val="0"/>
          <w:numId w:val="12"/>
        </w:numPr>
        <w:tabs>
          <w:tab w:pos="627" w:val="left" w:leader="none"/>
        </w:tabs>
        <w:spacing w:line="244" w:lineRule="auto" w:before="0" w:after="0"/>
        <w:ind w:left="224" w:right="90" w:firstLine="0"/>
        <w:jc w:val="both"/>
        <w:rPr>
          <w:sz w:val="21"/>
        </w:rPr>
      </w:pPr>
      <w:r>
        <w:rPr>
          <w:sz w:val="21"/>
        </w:rPr>
        <w:t>Personalul relaţionează cu beneficiarul, menţine un climat suportiv, dovedeşte respect şi oferă acestuia confort fizic si psihic.</w:t>
      </w:r>
    </w:p>
    <w:p>
      <w:pPr>
        <w:pStyle w:val="BodyText"/>
        <w:spacing w:before="56"/>
      </w:pPr>
    </w:p>
    <w:p>
      <w:pPr>
        <w:pStyle w:val="ListParagraph"/>
        <w:numPr>
          <w:ilvl w:val="0"/>
          <w:numId w:val="12"/>
        </w:numPr>
        <w:tabs>
          <w:tab w:pos="596" w:val="left" w:leader="none"/>
        </w:tabs>
        <w:spacing w:line="244" w:lineRule="auto" w:before="0" w:after="0"/>
        <w:ind w:left="224" w:right="89" w:firstLine="0"/>
        <w:jc w:val="both"/>
        <w:rPr>
          <w:sz w:val="21"/>
        </w:rPr>
      </w:pPr>
      <w:r>
        <w:rPr>
          <w:sz w:val="21"/>
        </w:rPr>
        <w:t>La încetarea acordării serviciilor, personalul implicat, împreună cu managerul de caz, completează rubrica de concluzii din PP, precizând evoluţia persoanei şi problemele întâmpinate.</w:t>
      </w:r>
    </w:p>
    <w:p>
      <w:pPr>
        <w:pStyle w:val="BodyText"/>
        <w:spacing w:before="57"/>
      </w:pPr>
    </w:p>
    <w:p>
      <w:pPr>
        <w:pStyle w:val="ListParagraph"/>
        <w:numPr>
          <w:ilvl w:val="0"/>
          <w:numId w:val="12"/>
        </w:numPr>
        <w:tabs>
          <w:tab w:pos="630" w:val="left" w:leader="none"/>
        </w:tabs>
        <w:spacing w:line="244" w:lineRule="auto" w:before="1" w:after="0"/>
        <w:ind w:left="224" w:right="82" w:firstLine="0"/>
        <w:jc w:val="both"/>
        <w:rPr>
          <w:sz w:val="21"/>
        </w:rPr>
      </w:pPr>
      <w:r>
        <w:rPr>
          <w:sz w:val="21"/>
        </w:rPr>
        <w:t>La încetarea acordării serviciilor, PP şi Fişa de monitorizare sunt incluse în dosarul personal </w:t>
      </w:r>
      <w:r>
        <w:rPr>
          <w:sz w:val="21"/>
        </w:rPr>
        <w:t>al </w:t>
      </w:r>
      <w:r>
        <w:rPr>
          <w:spacing w:val="-2"/>
          <w:sz w:val="21"/>
        </w:rPr>
        <w:t>beneficiarului.</w:t>
      </w:r>
    </w:p>
    <w:p>
      <w:pPr>
        <w:pStyle w:val="BodyText"/>
        <w:spacing w:before="55"/>
      </w:pPr>
    </w:p>
    <w:p>
      <w:pPr>
        <w:pStyle w:val="Heading1"/>
        <w:spacing w:before="1"/>
      </w:pPr>
      <w:r>
        <w:rPr/>
        <w:t>Indicatori</w:t>
      </w:r>
      <w:r>
        <w:rPr>
          <w:spacing w:val="11"/>
        </w:rPr>
        <w:t> </w:t>
      </w:r>
      <w:r>
        <w:rPr/>
        <w:t>de</w:t>
      </w:r>
      <w:r>
        <w:rPr>
          <w:spacing w:val="11"/>
        </w:rPr>
        <w:t> </w:t>
      </w:r>
      <w:r>
        <w:rPr>
          <w:spacing w:val="-2"/>
        </w:rPr>
        <w:t>control:</w:t>
      </w:r>
    </w:p>
    <w:p>
      <w:pPr>
        <w:pStyle w:val="BodyText"/>
        <w:spacing w:before="61"/>
        <w:rPr>
          <w:b/>
        </w:rPr>
      </w:pPr>
    </w:p>
    <w:p>
      <w:pPr>
        <w:pStyle w:val="BodyText"/>
        <w:ind w:left="224"/>
      </w:pPr>
      <w:r>
        <w:rPr/>
        <w:t>Ic</w:t>
      </w:r>
      <w:r>
        <w:rPr>
          <w:spacing w:val="5"/>
        </w:rPr>
        <w:t> </w:t>
      </w:r>
      <w:r>
        <w:rPr/>
        <w:t>1</w:t>
      </w:r>
      <w:r>
        <w:rPr>
          <w:spacing w:val="6"/>
        </w:rPr>
        <w:t> </w:t>
      </w:r>
      <w:r>
        <w:rPr/>
        <w:t>-</w:t>
      </w:r>
      <w:r>
        <w:rPr>
          <w:spacing w:val="6"/>
        </w:rPr>
        <w:t> </w:t>
      </w:r>
      <w:r>
        <w:rPr/>
        <w:t>Activităţile</w:t>
      </w:r>
      <w:r>
        <w:rPr>
          <w:spacing w:val="6"/>
        </w:rPr>
        <w:t> </w:t>
      </w:r>
      <w:r>
        <w:rPr/>
        <w:t>de</w:t>
      </w:r>
      <w:r>
        <w:rPr>
          <w:spacing w:val="6"/>
        </w:rPr>
        <w:t> </w:t>
      </w:r>
      <w:r>
        <w:rPr/>
        <w:t>îngrijire</w:t>
      </w:r>
      <w:r>
        <w:rPr>
          <w:spacing w:val="5"/>
        </w:rPr>
        <w:t> </w:t>
      </w:r>
      <w:r>
        <w:rPr/>
        <w:t>şi</w:t>
      </w:r>
      <w:r>
        <w:rPr>
          <w:spacing w:val="6"/>
        </w:rPr>
        <w:t> </w:t>
      </w:r>
      <w:r>
        <w:rPr/>
        <w:t>asistenţă</w:t>
      </w:r>
      <w:r>
        <w:rPr>
          <w:spacing w:val="6"/>
        </w:rPr>
        <w:t> </w:t>
      </w:r>
      <w:r>
        <w:rPr/>
        <w:t>sunt</w:t>
      </w:r>
      <w:r>
        <w:rPr>
          <w:spacing w:val="6"/>
        </w:rPr>
        <w:t> </w:t>
      </w:r>
      <w:r>
        <w:rPr/>
        <w:t>realizate</w:t>
      </w:r>
      <w:r>
        <w:rPr>
          <w:spacing w:val="5"/>
        </w:rPr>
        <w:t> </w:t>
      </w:r>
      <w:r>
        <w:rPr/>
        <w:t>de</w:t>
      </w:r>
      <w:r>
        <w:rPr>
          <w:spacing w:val="6"/>
        </w:rPr>
        <w:t> </w:t>
      </w:r>
      <w:r>
        <w:rPr/>
        <w:t>personal</w:t>
      </w:r>
      <w:r>
        <w:rPr>
          <w:spacing w:val="6"/>
        </w:rPr>
        <w:t> </w:t>
      </w:r>
      <w:r>
        <w:rPr/>
        <w:t>de</w:t>
      </w:r>
      <w:r>
        <w:rPr>
          <w:spacing w:val="6"/>
        </w:rPr>
        <w:t> </w:t>
      </w:r>
      <w:r>
        <w:rPr>
          <w:spacing w:val="-2"/>
        </w:rPr>
        <w:t>specialitate.</w:t>
      </w:r>
    </w:p>
    <w:p>
      <w:pPr>
        <w:pStyle w:val="BodyText"/>
        <w:spacing w:before="61"/>
      </w:pPr>
    </w:p>
    <w:p>
      <w:pPr>
        <w:pStyle w:val="BodyText"/>
        <w:spacing w:line="540" w:lineRule="auto" w:after="8"/>
        <w:ind w:left="224" w:right="137"/>
      </w:pPr>
      <w:r>
        <w:rPr/>
        <w:t>Ic 2 - Sesiunile de instruire sunt consemnate în Registrul privind perfecţionarea continuă a personalului.</w:t>
      </w:r>
      <w:r>
        <w:rPr>
          <w:spacing w:val="40"/>
        </w:rPr>
        <w:t> </w:t>
      </w:r>
      <w:r>
        <w:rPr/>
        <w:t>Ic 3 - PP şi Fişa de monitorizare sunt incluse în dosarul personal al beneficiarului.</w:t>
      </w: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2" w:hRule="atLeast"/>
        </w:trPr>
        <w:tc>
          <w:tcPr>
            <w:tcW w:w="5010" w:type="dxa"/>
          </w:tcPr>
          <w:p>
            <w:pPr>
              <w:pStyle w:val="TableParagraph"/>
              <w:spacing w:line="234" w:lineRule="exact" w:before="239"/>
              <w:rPr>
                <w:sz w:val="21"/>
              </w:rPr>
            </w:pPr>
            <w:r>
              <w:rPr>
                <w:sz w:val="21"/>
              </w:rPr>
              <w:t>Standard</w:t>
            </w:r>
            <w:r>
              <w:rPr>
                <w:spacing w:val="7"/>
                <w:sz w:val="21"/>
              </w:rPr>
              <w:t> </w:t>
            </w:r>
            <w:r>
              <w:rPr>
                <w:sz w:val="21"/>
              </w:rPr>
              <w:t>4</w:t>
            </w:r>
            <w:r>
              <w:rPr>
                <w:spacing w:val="8"/>
                <w:sz w:val="21"/>
              </w:rPr>
              <w:t> </w:t>
            </w:r>
            <w:r>
              <w:rPr>
                <w:sz w:val="21"/>
              </w:rPr>
              <w:t>-</w:t>
            </w:r>
            <w:r>
              <w:rPr>
                <w:spacing w:val="5"/>
                <w:sz w:val="21"/>
              </w:rPr>
              <w:t> </w:t>
            </w:r>
            <w:r>
              <w:rPr>
                <w:sz w:val="21"/>
              </w:rPr>
              <w:t>PROGRAM</w:t>
            </w:r>
            <w:r>
              <w:rPr>
                <w:spacing w:val="8"/>
                <w:sz w:val="21"/>
              </w:rPr>
              <w:t> </w:t>
            </w:r>
            <w:r>
              <w:rPr>
                <w:sz w:val="21"/>
              </w:rPr>
              <w:t>OBIŞNUIT</w:t>
            </w:r>
            <w:r>
              <w:rPr>
                <w:spacing w:val="8"/>
                <w:sz w:val="21"/>
              </w:rPr>
              <w:t> </w:t>
            </w:r>
            <w:r>
              <w:rPr>
                <w:sz w:val="21"/>
              </w:rPr>
              <w:t>DE</w:t>
            </w:r>
            <w:r>
              <w:rPr>
                <w:spacing w:val="8"/>
                <w:sz w:val="21"/>
              </w:rPr>
              <w:t> </w:t>
            </w:r>
            <w:r>
              <w:rPr>
                <w:spacing w:val="-4"/>
                <w:sz w:val="21"/>
              </w:rPr>
              <w:t>VIAŢĂ</w:t>
            </w:r>
          </w:p>
        </w:tc>
        <w:tc>
          <w:tcPr>
            <w:tcW w:w="5010" w:type="dxa"/>
          </w:tcPr>
          <w:p>
            <w:pPr>
              <w:pStyle w:val="TableParagraph"/>
              <w:spacing w:line="235" w:lineRule="exact"/>
              <w:rPr>
                <w:sz w:val="21"/>
              </w:rPr>
            </w:pPr>
            <w:r>
              <w:rPr>
                <w:sz w:val="21"/>
              </w:rPr>
              <w:t>FSS/CRes/CCdz</w:t>
            </w:r>
            <w:r>
              <w:rPr>
                <w:spacing w:val="26"/>
                <w:sz w:val="21"/>
              </w:rPr>
              <w:t> </w:t>
            </w:r>
            <w:r>
              <w:rPr>
                <w:sz w:val="21"/>
              </w:rPr>
              <w:t>asigură</w:t>
            </w:r>
            <w:r>
              <w:rPr>
                <w:spacing w:val="26"/>
                <w:sz w:val="21"/>
              </w:rPr>
              <w:t> </w:t>
            </w:r>
            <w:r>
              <w:rPr>
                <w:sz w:val="21"/>
              </w:rPr>
              <w:t>desfăşurarea</w:t>
            </w:r>
            <w:r>
              <w:rPr>
                <w:spacing w:val="25"/>
                <w:sz w:val="21"/>
              </w:rPr>
              <w:t> </w:t>
            </w:r>
            <w:r>
              <w:rPr>
                <w:spacing w:val="-2"/>
                <w:sz w:val="21"/>
              </w:rPr>
              <w:t>programului</w:t>
            </w:r>
          </w:p>
          <w:p>
            <w:pPr>
              <w:pStyle w:val="TableParagraph"/>
              <w:spacing w:line="234" w:lineRule="exact" w:before="4"/>
              <w:rPr>
                <w:sz w:val="21"/>
              </w:rPr>
            </w:pPr>
            <w:r>
              <w:rPr>
                <w:sz w:val="21"/>
              </w:rPr>
              <w:t>obişnuit</w:t>
            </w:r>
            <w:r>
              <w:rPr>
                <w:spacing w:val="8"/>
                <w:sz w:val="21"/>
              </w:rPr>
              <w:t> </w:t>
            </w:r>
            <w:r>
              <w:rPr>
                <w:sz w:val="21"/>
              </w:rPr>
              <w:t>de</w:t>
            </w:r>
            <w:r>
              <w:rPr>
                <w:spacing w:val="9"/>
                <w:sz w:val="21"/>
              </w:rPr>
              <w:t> </w:t>
            </w:r>
            <w:r>
              <w:rPr>
                <w:sz w:val="21"/>
              </w:rPr>
              <w:t>viaţă</w:t>
            </w:r>
            <w:r>
              <w:rPr>
                <w:spacing w:val="9"/>
                <w:sz w:val="21"/>
              </w:rPr>
              <w:t> </w:t>
            </w:r>
            <w:r>
              <w:rPr>
                <w:sz w:val="21"/>
              </w:rPr>
              <w:t>a</w:t>
            </w:r>
            <w:r>
              <w:rPr>
                <w:spacing w:val="9"/>
                <w:sz w:val="21"/>
              </w:rPr>
              <w:t> </w:t>
            </w:r>
            <w:r>
              <w:rPr>
                <w:spacing w:val="-2"/>
                <w:sz w:val="21"/>
              </w:rPr>
              <w:t>beneficiarilor.</w:t>
            </w:r>
          </w:p>
        </w:tc>
      </w:tr>
      <w:tr>
        <w:trPr>
          <w:trHeight w:val="494"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35" w:lineRule="exact"/>
              <w:rPr>
                <w:sz w:val="21"/>
              </w:rPr>
            </w:pPr>
            <w:r>
              <w:rPr>
                <w:sz w:val="21"/>
              </w:rPr>
              <w:t>Beneficiarii</w:t>
            </w:r>
            <w:r>
              <w:rPr>
                <w:spacing w:val="50"/>
                <w:w w:val="150"/>
                <w:sz w:val="21"/>
              </w:rPr>
              <w:t> </w:t>
            </w:r>
            <w:r>
              <w:rPr>
                <w:sz w:val="21"/>
              </w:rPr>
              <w:t>îşi</w:t>
            </w:r>
            <w:r>
              <w:rPr>
                <w:spacing w:val="50"/>
                <w:w w:val="150"/>
                <w:sz w:val="21"/>
              </w:rPr>
              <w:t> </w:t>
            </w:r>
            <w:r>
              <w:rPr>
                <w:sz w:val="21"/>
              </w:rPr>
              <w:t>continuă</w:t>
            </w:r>
            <w:r>
              <w:rPr>
                <w:spacing w:val="51"/>
                <w:w w:val="150"/>
                <w:sz w:val="21"/>
              </w:rPr>
              <w:t> </w:t>
            </w:r>
            <w:r>
              <w:rPr>
                <w:sz w:val="21"/>
              </w:rPr>
              <w:t>programul</w:t>
            </w:r>
            <w:r>
              <w:rPr>
                <w:spacing w:val="50"/>
                <w:w w:val="150"/>
                <w:sz w:val="21"/>
              </w:rPr>
              <w:t> </w:t>
            </w:r>
            <w:r>
              <w:rPr>
                <w:sz w:val="21"/>
              </w:rPr>
              <w:t>obişnuit</w:t>
            </w:r>
            <w:r>
              <w:rPr>
                <w:spacing w:val="50"/>
                <w:w w:val="150"/>
                <w:sz w:val="21"/>
              </w:rPr>
              <w:t> </w:t>
            </w:r>
            <w:r>
              <w:rPr>
                <w:spacing w:val="-7"/>
                <w:sz w:val="21"/>
              </w:rPr>
              <w:t>de</w:t>
            </w:r>
          </w:p>
          <w:p>
            <w:pPr>
              <w:pStyle w:val="TableParagraph"/>
              <w:spacing w:line="234" w:lineRule="exact" w:before="5"/>
              <w:rPr>
                <w:sz w:val="21"/>
              </w:rPr>
            </w:pPr>
            <w:r>
              <w:rPr>
                <w:spacing w:val="-2"/>
                <w:sz w:val="21"/>
              </w:rPr>
              <w:t>viaţă.</w:t>
            </w:r>
          </w:p>
        </w:tc>
      </w:tr>
    </w:tbl>
    <w:p>
      <w:pPr>
        <w:pStyle w:val="BodyText"/>
        <w:spacing w:before="46"/>
      </w:pPr>
    </w:p>
    <w:p>
      <w:pPr>
        <w:pStyle w:val="Heading1"/>
      </w:pPr>
      <w:r>
        <w:rPr/>
        <w:t>Cerinţe</w:t>
      </w:r>
      <w:r>
        <w:rPr>
          <w:spacing w:val="7"/>
        </w:rPr>
        <w:t> </w:t>
      </w:r>
      <w:r>
        <w:rPr>
          <w:spacing w:val="-2"/>
        </w:rPr>
        <w:t>minime:</w:t>
      </w:r>
    </w:p>
    <w:p>
      <w:pPr>
        <w:pStyle w:val="BodyText"/>
        <w:spacing w:before="60"/>
        <w:rPr>
          <w:b/>
        </w:rPr>
      </w:pPr>
    </w:p>
    <w:p>
      <w:pPr>
        <w:pStyle w:val="ListParagraph"/>
        <w:numPr>
          <w:ilvl w:val="0"/>
          <w:numId w:val="15"/>
        </w:numPr>
        <w:tabs>
          <w:tab w:pos="541" w:val="left" w:leader="none"/>
        </w:tabs>
        <w:spacing w:line="244" w:lineRule="auto" w:before="0" w:after="0"/>
        <w:ind w:left="224" w:right="89" w:firstLine="0"/>
        <w:jc w:val="both"/>
        <w:rPr>
          <w:sz w:val="21"/>
        </w:rPr>
      </w:pPr>
      <w:r>
        <w:rPr>
          <w:sz w:val="21"/>
        </w:rPr>
        <w:t>CRes desfăşoară activităţi în baza PP, în vederea continuării programului obişnuit de viaţă a beneficiarului, monitorizarea realizării este asigurată de către coordonatorul CRes iar din punct de</w:t>
      </w:r>
      <w:r>
        <w:rPr>
          <w:spacing w:val="40"/>
          <w:sz w:val="21"/>
        </w:rPr>
        <w:t> </w:t>
      </w:r>
      <w:r>
        <w:rPr>
          <w:sz w:val="21"/>
        </w:rPr>
        <w:t>vedere al evoluţiei situaţiei beneficiarului de către managerul de caz.</w:t>
      </w:r>
    </w:p>
    <w:p>
      <w:pPr>
        <w:pStyle w:val="BodyText"/>
        <w:spacing w:before="57"/>
      </w:pPr>
    </w:p>
    <w:p>
      <w:pPr>
        <w:pStyle w:val="ListParagraph"/>
        <w:numPr>
          <w:ilvl w:val="0"/>
          <w:numId w:val="15"/>
        </w:numPr>
        <w:tabs>
          <w:tab w:pos="479" w:val="left" w:leader="none"/>
        </w:tabs>
        <w:spacing w:line="240" w:lineRule="auto" w:before="0" w:after="0"/>
        <w:ind w:left="479" w:right="0" w:hanging="255"/>
        <w:jc w:val="left"/>
        <w:rPr>
          <w:sz w:val="21"/>
        </w:rPr>
      </w:pPr>
      <w:r>
        <w:rPr>
          <w:sz w:val="21"/>
        </w:rPr>
        <w:t>Activităţile,</w:t>
      </w:r>
      <w:r>
        <w:rPr>
          <w:spacing w:val="13"/>
          <w:sz w:val="21"/>
        </w:rPr>
        <w:t> </w:t>
      </w:r>
      <w:r>
        <w:rPr>
          <w:sz w:val="21"/>
        </w:rPr>
        <w:t>după</w:t>
      </w:r>
      <w:r>
        <w:rPr>
          <w:spacing w:val="14"/>
          <w:sz w:val="21"/>
        </w:rPr>
        <w:t> </w:t>
      </w:r>
      <w:r>
        <w:rPr>
          <w:sz w:val="21"/>
        </w:rPr>
        <w:t>caz,</w:t>
      </w:r>
      <w:r>
        <w:rPr>
          <w:spacing w:val="11"/>
          <w:sz w:val="21"/>
        </w:rPr>
        <w:t> </w:t>
      </w:r>
      <w:r>
        <w:rPr>
          <w:sz w:val="21"/>
        </w:rPr>
        <w:t>constau</w:t>
      </w:r>
      <w:r>
        <w:rPr>
          <w:spacing w:val="13"/>
          <w:sz w:val="21"/>
        </w:rPr>
        <w:t> </w:t>
      </w:r>
      <w:r>
        <w:rPr>
          <w:spacing w:val="-5"/>
          <w:sz w:val="21"/>
        </w:rPr>
        <w:t>în:</w:t>
      </w:r>
    </w:p>
    <w:p>
      <w:pPr>
        <w:pStyle w:val="BodyText"/>
        <w:spacing w:before="61"/>
      </w:pPr>
    </w:p>
    <w:p>
      <w:pPr>
        <w:pStyle w:val="ListParagraph"/>
        <w:numPr>
          <w:ilvl w:val="1"/>
          <w:numId w:val="15"/>
        </w:numPr>
        <w:tabs>
          <w:tab w:pos="478" w:val="left" w:leader="none"/>
        </w:tabs>
        <w:spacing w:line="240" w:lineRule="auto" w:before="1" w:after="0"/>
        <w:ind w:left="478" w:right="0" w:hanging="254"/>
        <w:jc w:val="left"/>
        <w:rPr>
          <w:sz w:val="21"/>
        </w:rPr>
      </w:pPr>
      <w:r>
        <w:rPr>
          <w:sz w:val="21"/>
        </w:rPr>
        <w:t>continuarea</w:t>
      </w:r>
      <w:r>
        <w:rPr>
          <w:spacing w:val="11"/>
          <w:sz w:val="21"/>
        </w:rPr>
        <w:t> </w:t>
      </w:r>
      <w:r>
        <w:rPr>
          <w:sz w:val="21"/>
        </w:rPr>
        <w:t>programului</w:t>
      </w:r>
      <w:r>
        <w:rPr>
          <w:spacing w:val="12"/>
          <w:sz w:val="21"/>
        </w:rPr>
        <w:t> </w:t>
      </w:r>
      <w:r>
        <w:rPr>
          <w:sz w:val="21"/>
        </w:rPr>
        <w:t>de</w:t>
      </w:r>
      <w:r>
        <w:rPr>
          <w:spacing w:val="12"/>
          <w:sz w:val="21"/>
        </w:rPr>
        <w:t> </w:t>
      </w:r>
      <w:r>
        <w:rPr>
          <w:sz w:val="21"/>
        </w:rPr>
        <w:t>stimulare</w:t>
      </w:r>
      <w:r>
        <w:rPr>
          <w:spacing w:val="12"/>
          <w:sz w:val="21"/>
        </w:rPr>
        <w:t> </w:t>
      </w:r>
      <w:r>
        <w:rPr>
          <w:sz w:val="21"/>
        </w:rPr>
        <w:t>pentru</w:t>
      </w:r>
      <w:r>
        <w:rPr>
          <w:spacing w:val="12"/>
          <w:sz w:val="21"/>
        </w:rPr>
        <w:t> </w:t>
      </w:r>
      <w:r>
        <w:rPr>
          <w:sz w:val="21"/>
        </w:rPr>
        <w:t>menţinerea/dezvoltarea</w:t>
      </w:r>
      <w:r>
        <w:rPr>
          <w:spacing w:val="12"/>
          <w:sz w:val="21"/>
        </w:rPr>
        <w:t> </w:t>
      </w:r>
      <w:r>
        <w:rPr>
          <w:sz w:val="21"/>
        </w:rPr>
        <w:t>abilităţilor</w:t>
      </w:r>
      <w:r>
        <w:rPr>
          <w:spacing w:val="10"/>
          <w:sz w:val="21"/>
        </w:rPr>
        <w:t> </w:t>
      </w:r>
      <w:r>
        <w:rPr>
          <w:spacing w:val="-2"/>
          <w:sz w:val="21"/>
        </w:rPr>
        <w:t>cognitive;</w:t>
      </w:r>
    </w:p>
    <w:p>
      <w:pPr>
        <w:pStyle w:val="BodyText"/>
        <w:spacing w:before="60"/>
      </w:pPr>
    </w:p>
    <w:p>
      <w:pPr>
        <w:pStyle w:val="ListParagraph"/>
        <w:numPr>
          <w:ilvl w:val="1"/>
          <w:numId w:val="15"/>
        </w:numPr>
        <w:tabs>
          <w:tab w:pos="485" w:val="left" w:leader="none"/>
        </w:tabs>
        <w:spacing w:line="240" w:lineRule="auto" w:before="0" w:after="0"/>
        <w:ind w:left="485" w:right="0" w:hanging="261"/>
        <w:jc w:val="left"/>
        <w:rPr>
          <w:sz w:val="21"/>
        </w:rPr>
      </w:pPr>
      <w:r>
        <w:rPr>
          <w:sz w:val="21"/>
        </w:rPr>
        <w:t>continuarea</w:t>
      </w:r>
      <w:r>
        <w:rPr>
          <w:spacing w:val="12"/>
          <w:sz w:val="21"/>
        </w:rPr>
        <w:t> </w:t>
      </w:r>
      <w:r>
        <w:rPr>
          <w:sz w:val="21"/>
        </w:rPr>
        <w:t>programului</w:t>
      </w:r>
      <w:r>
        <w:rPr>
          <w:spacing w:val="12"/>
          <w:sz w:val="21"/>
        </w:rPr>
        <w:t> </w:t>
      </w:r>
      <w:r>
        <w:rPr>
          <w:sz w:val="21"/>
        </w:rPr>
        <w:t>de</w:t>
      </w:r>
      <w:r>
        <w:rPr>
          <w:spacing w:val="13"/>
          <w:sz w:val="21"/>
        </w:rPr>
        <w:t> </w:t>
      </w:r>
      <w:r>
        <w:rPr>
          <w:sz w:val="21"/>
        </w:rPr>
        <w:t>stimulare</w:t>
      </w:r>
      <w:r>
        <w:rPr>
          <w:spacing w:val="12"/>
          <w:sz w:val="21"/>
        </w:rPr>
        <w:t> </w:t>
      </w:r>
      <w:r>
        <w:rPr>
          <w:sz w:val="21"/>
        </w:rPr>
        <w:t>pentru</w:t>
      </w:r>
      <w:r>
        <w:rPr>
          <w:spacing w:val="12"/>
          <w:sz w:val="21"/>
        </w:rPr>
        <w:t> </w:t>
      </w:r>
      <w:r>
        <w:rPr>
          <w:sz w:val="21"/>
        </w:rPr>
        <w:t>menţinerea/dezvoltarea</w:t>
      </w:r>
      <w:r>
        <w:rPr>
          <w:spacing w:val="13"/>
          <w:sz w:val="21"/>
        </w:rPr>
        <w:t> </w:t>
      </w:r>
      <w:r>
        <w:rPr>
          <w:sz w:val="21"/>
        </w:rPr>
        <w:t>deprinderilor</w:t>
      </w:r>
      <w:r>
        <w:rPr>
          <w:spacing w:val="12"/>
          <w:sz w:val="21"/>
        </w:rPr>
        <w:t> </w:t>
      </w:r>
      <w:r>
        <w:rPr>
          <w:spacing w:val="-2"/>
          <w:sz w:val="21"/>
        </w:rPr>
        <w:t>zilnice;</w:t>
      </w:r>
    </w:p>
    <w:p>
      <w:pPr>
        <w:pStyle w:val="BodyText"/>
        <w:spacing w:before="61"/>
      </w:pPr>
    </w:p>
    <w:p>
      <w:pPr>
        <w:pStyle w:val="ListParagraph"/>
        <w:numPr>
          <w:ilvl w:val="1"/>
          <w:numId w:val="15"/>
        </w:numPr>
        <w:tabs>
          <w:tab w:pos="472" w:val="left" w:leader="none"/>
        </w:tabs>
        <w:spacing w:line="240" w:lineRule="auto" w:before="0" w:after="0"/>
        <w:ind w:left="472" w:right="0" w:hanging="248"/>
        <w:jc w:val="left"/>
        <w:rPr>
          <w:sz w:val="21"/>
        </w:rPr>
      </w:pPr>
      <w:r>
        <w:rPr>
          <w:sz w:val="21"/>
        </w:rPr>
        <w:t>continuarea</w:t>
      </w:r>
      <w:r>
        <w:rPr>
          <w:spacing w:val="11"/>
          <w:sz w:val="21"/>
        </w:rPr>
        <w:t> </w:t>
      </w:r>
      <w:r>
        <w:rPr>
          <w:sz w:val="21"/>
        </w:rPr>
        <w:t>programului</w:t>
      </w:r>
      <w:r>
        <w:rPr>
          <w:spacing w:val="12"/>
          <w:sz w:val="21"/>
        </w:rPr>
        <w:t> </w:t>
      </w:r>
      <w:r>
        <w:rPr>
          <w:sz w:val="21"/>
        </w:rPr>
        <w:t>de</w:t>
      </w:r>
      <w:r>
        <w:rPr>
          <w:spacing w:val="11"/>
          <w:sz w:val="21"/>
        </w:rPr>
        <w:t> </w:t>
      </w:r>
      <w:r>
        <w:rPr>
          <w:sz w:val="21"/>
        </w:rPr>
        <w:t>stimulare</w:t>
      </w:r>
      <w:r>
        <w:rPr>
          <w:spacing w:val="12"/>
          <w:sz w:val="21"/>
        </w:rPr>
        <w:t> </w:t>
      </w:r>
      <w:r>
        <w:rPr>
          <w:sz w:val="21"/>
        </w:rPr>
        <w:t>pentru</w:t>
      </w:r>
      <w:r>
        <w:rPr>
          <w:spacing w:val="11"/>
          <w:sz w:val="21"/>
        </w:rPr>
        <w:t> </w:t>
      </w:r>
      <w:r>
        <w:rPr>
          <w:sz w:val="21"/>
        </w:rPr>
        <w:t>menţinerea/dezvoltarea</w:t>
      </w:r>
      <w:r>
        <w:rPr>
          <w:spacing w:val="12"/>
          <w:sz w:val="21"/>
        </w:rPr>
        <w:t> </w:t>
      </w:r>
      <w:r>
        <w:rPr>
          <w:sz w:val="21"/>
        </w:rPr>
        <w:t>deprinderilor</w:t>
      </w:r>
      <w:r>
        <w:rPr>
          <w:spacing w:val="11"/>
          <w:sz w:val="21"/>
        </w:rPr>
        <w:t> </w:t>
      </w:r>
      <w:r>
        <w:rPr>
          <w:sz w:val="21"/>
        </w:rPr>
        <w:t>de</w:t>
      </w:r>
      <w:r>
        <w:rPr>
          <w:spacing w:val="12"/>
          <w:sz w:val="21"/>
        </w:rPr>
        <w:t> </w:t>
      </w:r>
      <w:r>
        <w:rPr>
          <w:spacing w:val="-2"/>
          <w:sz w:val="21"/>
        </w:rPr>
        <w:t>comunicare;</w:t>
      </w:r>
    </w:p>
    <w:p>
      <w:pPr>
        <w:pStyle w:val="BodyText"/>
        <w:spacing w:before="61"/>
      </w:pPr>
    </w:p>
    <w:p>
      <w:pPr>
        <w:pStyle w:val="ListParagraph"/>
        <w:numPr>
          <w:ilvl w:val="1"/>
          <w:numId w:val="15"/>
        </w:numPr>
        <w:tabs>
          <w:tab w:pos="485" w:val="left" w:leader="none"/>
        </w:tabs>
        <w:spacing w:line="240" w:lineRule="auto" w:before="0" w:after="0"/>
        <w:ind w:left="485" w:right="0" w:hanging="261"/>
        <w:jc w:val="left"/>
        <w:rPr>
          <w:sz w:val="21"/>
        </w:rPr>
      </w:pPr>
      <w:r>
        <w:rPr>
          <w:sz w:val="21"/>
        </w:rPr>
        <w:t>continuarea</w:t>
      </w:r>
      <w:r>
        <w:rPr>
          <w:spacing w:val="11"/>
          <w:sz w:val="21"/>
        </w:rPr>
        <w:t> </w:t>
      </w:r>
      <w:r>
        <w:rPr>
          <w:sz w:val="21"/>
        </w:rPr>
        <w:t>programului</w:t>
      </w:r>
      <w:r>
        <w:rPr>
          <w:spacing w:val="11"/>
          <w:sz w:val="21"/>
        </w:rPr>
        <w:t> </w:t>
      </w:r>
      <w:r>
        <w:rPr>
          <w:sz w:val="21"/>
        </w:rPr>
        <w:t>de</w:t>
      </w:r>
      <w:r>
        <w:rPr>
          <w:spacing w:val="12"/>
          <w:sz w:val="21"/>
        </w:rPr>
        <w:t> </w:t>
      </w:r>
      <w:r>
        <w:rPr>
          <w:sz w:val="21"/>
        </w:rPr>
        <w:t>stimulare</w:t>
      </w:r>
      <w:r>
        <w:rPr>
          <w:spacing w:val="11"/>
          <w:sz w:val="21"/>
        </w:rPr>
        <w:t> </w:t>
      </w:r>
      <w:r>
        <w:rPr>
          <w:sz w:val="21"/>
        </w:rPr>
        <w:t>pentru</w:t>
      </w:r>
      <w:r>
        <w:rPr>
          <w:spacing w:val="12"/>
          <w:sz w:val="21"/>
        </w:rPr>
        <w:t> </w:t>
      </w:r>
      <w:r>
        <w:rPr>
          <w:sz w:val="21"/>
        </w:rPr>
        <w:t>menţinerea/dezvoltarea</w:t>
      </w:r>
      <w:r>
        <w:rPr>
          <w:spacing w:val="11"/>
          <w:sz w:val="21"/>
        </w:rPr>
        <w:t> </w:t>
      </w:r>
      <w:r>
        <w:rPr>
          <w:sz w:val="21"/>
        </w:rPr>
        <w:t>deprinderilor</w:t>
      </w:r>
      <w:r>
        <w:rPr>
          <w:spacing w:val="11"/>
          <w:sz w:val="21"/>
        </w:rPr>
        <w:t> </w:t>
      </w:r>
      <w:r>
        <w:rPr>
          <w:sz w:val="21"/>
        </w:rPr>
        <w:t>de</w:t>
      </w:r>
      <w:r>
        <w:rPr>
          <w:spacing w:val="12"/>
          <w:sz w:val="21"/>
        </w:rPr>
        <w:t> </w:t>
      </w:r>
      <w:r>
        <w:rPr>
          <w:spacing w:val="-2"/>
          <w:sz w:val="21"/>
        </w:rPr>
        <w:t>mobilitate;</w:t>
      </w:r>
    </w:p>
    <w:p>
      <w:pPr>
        <w:pStyle w:val="BodyText"/>
        <w:spacing w:before="62"/>
      </w:pPr>
    </w:p>
    <w:p>
      <w:pPr>
        <w:pStyle w:val="ListParagraph"/>
        <w:numPr>
          <w:ilvl w:val="1"/>
          <w:numId w:val="15"/>
        </w:numPr>
        <w:tabs>
          <w:tab w:pos="483" w:val="left" w:leader="none"/>
        </w:tabs>
        <w:spacing w:line="240" w:lineRule="auto" w:before="0" w:after="0"/>
        <w:ind w:left="483" w:right="0" w:hanging="259"/>
        <w:jc w:val="left"/>
        <w:rPr>
          <w:sz w:val="21"/>
        </w:rPr>
      </w:pPr>
      <w:r>
        <w:rPr>
          <w:sz w:val="21"/>
        </w:rPr>
        <w:t>continuarea</w:t>
      </w:r>
      <w:r>
        <w:rPr>
          <w:spacing w:val="11"/>
          <w:sz w:val="21"/>
        </w:rPr>
        <w:t> </w:t>
      </w:r>
      <w:r>
        <w:rPr>
          <w:sz w:val="21"/>
        </w:rPr>
        <w:t>programului</w:t>
      </w:r>
      <w:r>
        <w:rPr>
          <w:spacing w:val="11"/>
          <w:sz w:val="21"/>
        </w:rPr>
        <w:t> </w:t>
      </w:r>
      <w:r>
        <w:rPr>
          <w:sz w:val="21"/>
        </w:rPr>
        <w:t>de</w:t>
      </w:r>
      <w:r>
        <w:rPr>
          <w:spacing w:val="12"/>
          <w:sz w:val="21"/>
        </w:rPr>
        <w:t> </w:t>
      </w:r>
      <w:r>
        <w:rPr>
          <w:sz w:val="21"/>
        </w:rPr>
        <w:t>stimulare</w:t>
      </w:r>
      <w:r>
        <w:rPr>
          <w:spacing w:val="11"/>
          <w:sz w:val="21"/>
        </w:rPr>
        <w:t> </w:t>
      </w:r>
      <w:r>
        <w:rPr>
          <w:sz w:val="21"/>
        </w:rPr>
        <w:t>pentru</w:t>
      </w:r>
      <w:r>
        <w:rPr>
          <w:spacing w:val="12"/>
          <w:sz w:val="21"/>
        </w:rPr>
        <w:t> </w:t>
      </w:r>
      <w:r>
        <w:rPr>
          <w:sz w:val="21"/>
        </w:rPr>
        <w:t>menţinerea/dezvoltarea</w:t>
      </w:r>
      <w:r>
        <w:rPr>
          <w:spacing w:val="11"/>
          <w:sz w:val="21"/>
        </w:rPr>
        <w:t> </w:t>
      </w:r>
      <w:r>
        <w:rPr>
          <w:sz w:val="21"/>
        </w:rPr>
        <w:t>deprinderilor</w:t>
      </w:r>
      <w:r>
        <w:rPr>
          <w:spacing w:val="11"/>
          <w:sz w:val="21"/>
        </w:rPr>
        <w:t> </w:t>
      </w:r>
      <w:r>
        <w:rPr>
          <w:sz w:val="21"/>
        </w:rPr>
        <w:t>de</w:t>
      </w:r>
      <w:r>
        <w:rPr>
          <w:spacing w:val="12"/>
          <w:sz w:val="21"/>
        </w:rPr>
        <w:t> </w:t>
      </w:r>
      <w:r>
        <w:rPr>
          <w:spacing w:val="-2"/>
          <w:sz w:val="21"/>
        </w:rPr>
        <w:t>autoîngrijire;</w:t>
      </w:r>
    </w:p>
    <w:p>
      <w:pPr>
        <w:pStyle w:val="ListParagraph"/>
        <w:spacing w:after="0" w:line="240" w:lineRule="auto"/>
        <w:jc w:val="left"/>
        <w:rPr>
          <w:sz w:val="21"/>
        </w:rPr>
        <w:sectPr>
          <w:pgSz w:w="11900" w:h="16840"/>
          <w:pgMar w:header="211" w:footer="0" w:top="1420" w:bottom="280" w:left="708" w:right="850"/>
        </w:sectPr>
      </w:pPr>
    </w:p>
    <w:p>
      <w:pPr>
        <w:pStyle w:val="ListParagraph"/>
        <w:numPr>
          <w:ilvl w:val="1"/>
          <w:numId w:val="15"/>
        </w:numPr>
        <w:tabs>
          <w:tab w:pos="456" w:val="left" w:leader="none"/>
        </w:tabs>
        <w:spacing w:line="244" w:lineRule="auto" w:before="104" w:after="0"/>
        <w:ind w:left="224" w:right="90" w:firstLine="0"/>
        <w:jc w:val="both"/>
        <w:rPr>
          <w:sz w:val="21"/>
        </w:rPr>
      </w:pPr>
      <w:r>
        <w:rPr>
          <w:sz w:val="21"/>
        </w:rPr>
        <w:t>continuarea programului de stimulare pentru menţinerea/dezvoltarea deprinderilor de de îngrijire a propriei sănătăţi;</w:t>
      </w:r>
    </w:p>
    <w:p>
      <w:pPr>
        <w:pStyle w:val="BodyText"/>
        <w:spacing w:before="56"/>
      </w:pPr>
    </w:p>
    <w:p>
      <w:pPr>
        <w:pStyle w:val="ListParagraph"/>
        <w:numPr>
          <w:ilvl w:val="1"/>
          <w:numId w:val="15"/>
        </w:numPr>
        <w:tabs>
          <w:tab w:pos="647" w:val="left" w:leader="none"/>
        </w:tabs>
        <w:spacing w:line="244" w:lineRule="auto" w:before="0" w:after="0"/>
        <w:ind w:left="224" w:right="84" w:firstLine="0"/>
        <w:jc w:val="both"/>
        <w:rPr>
          <w:sz w:val="21"/>
        </w:rPr>
      </w:pPr>
      <w:r>
        <w:rPr>
          <w:sz w:val="21"/>
        </w:rPr>
        <w:t>continuarea programului de stimulare pentru menţinerea/dezvoltarea deprinderilor de </w:t>
      </w:r>
      <w:r>
        <w:rPr>
          <w:spacing w:val="-2"/>
          <w:sz w:val="21"/>
        </w:rPr>
        <w:t>autogospodărire;</w:t>
      </w:r>
    </w:p>
    <w:p>
      <w:pPr>
        <w:pStyle w:val="BodyText"/>
        <w:spacing w:before="58"/>
      </w:pPr>
    </w:p>
    <w:p>
      <w:pPr>
        <w:pStyle w:val="ListParagraph"/>
        <w:numPr>
          <w:ilvl w:val="1"/>
          <w:numId w:val="15"/>
        </w:numPr>
        <w:tabs>
          <w:tab w:pos="656" w:val="left" w:leader="none"/>
        </w:tabs>
        <w:spacing w:line="244" w:lineRule="auto" w:before="0" w:after="0"/>
        <w:ind w:left="224" w:right="87" w:firstLine="0"/>
        <w:jc w:val="both"/>
        <w:rPr>
          <w:sz w:val="21"/>
        </w:rPr>
      </w:pPr>
      <w:r>
        <w:rPr>
          <w:sz w:val="21"/>
        </w:rPr>
        <w:t>continuarea programului de stimulare pentru menţinerea/dezvoltarea deprinderilor de </w:t>
      </w:r>
      <w:r>
        <w:rPr>
          <w:spacing w:val="-2"/>
          <w:sz w:val="21"/>
        </w:rPr>
        <w:t>interrelaţionare;</w:t>
      </w:r>
    </w:p>
    <w:p>
      <w:pPr>
        <w:pStyle w:val="BodyText"/>
        <w:spacing w:before="56"/>
      </w:pPr>
    </w:p>
    <w:p>
      <w:pPr>
        <w:pStyle w:val="ListParagraph"/>
        <w:numPr>
          <w:ilvl w:val="1"/>
          <w:numId w:val="15"/>
        </w:numPr>
        <w:tabs>
          <w:tab w:pos="427" w:val="left" w:leader="none"/>
        </w:tabs>
        <w:spacing w:line="240" w:lineRule="auto" w:before="0" w:after="0"/>
        <w:ind w:left="427" w:right="0" w:hanging="203"/>
        <w:jc w:val="left"/>
        <w:rPr>
          <w:sz w:val="21"/>
        </w:rPr>
      </w:pPr>
      <w:r>
        <w:rPr>
          <w:sz w:val="21"/>
        </w:rPr>
        <w:t>continuarea</w:t>
      </w:r>
      <w:r>
        <w:rPr>
          <w:spacing w:val="6"/>
          <w:sz w:val="21"/>
        </w:rPr>
        <w:t> </w:t>
      </w:r>
      <w:r>
        <w:rPr>
          <w:sz w:val="21"/>
        </w:rPr>
        <w:t>programelor</w:t>
      </w:r>
      <w:r>
        <w:rPr>
          <w:spacing w:val="8"/>
          <w:sz w:val="21"/>
        </w:rPr>
        <w:t> </w:t>
      </w:r>
      <w:r>
        <w:rPr>
          <w:sz w:val="21"/>
        </w:rPr>
        <w:t>de</w:t>
      </w:r>
      <w:r>
        <w:rPr>
          <w:spacing w:val="8"/>
          <w:sz w:val="21"/>
        </w:rPr>
        <w:t> </w:t>
      </w:r>
      <w:r>
        <w:rPr>
          <w:sz w:val="21"/>
        </w:rPr>
        <w:t>abilitare</w:t>
      </w:r>
      <w:r>
        <w:rPr>
          <w:spacing w:val="8"/>
          <w:sz w:val="21"/>
        </w:rPr>
        <w:t> </w:t>
      </w:r>
      <w:r>
        <w:rPr>
          <w:sz w:val="21"/>
        </w:rPr>
        <w:t>şi</w:t>
      </w:r>
      <w:r>
        <w:rPr>
          <w:spacing w:val="9"/>
          <w:sz w:val="21"/>
        </w:rPr>
        <w:t> </w:t>
      </w:r>
      <w:r>
        <w:rPr>
          <w:spacing w:val="-2"/>
          <w:sz w:val="21"/>
        </w:rPr>
        <w:t>reabilitare;</w:t>
      </w:r>
    </w:p>
    <w:p>
      <w:pPr>
        <w:pStyle w:val="BodyText"/>
        <w:spacing w:before="61"/>
      </w:pPr>
    </w:p>
    <w:p>
      <w:pPr>
        <w:pStyle w:val="ListParagraph"/>
        <w:numPr>
          <w:ilvl w:val="1"/>
          <w:numId w:val="15"/>
        </w:numPr>
        <w:tabs>
          <w:tab w:pos="444" w:val="left" w:leader="none"/>
        </w:tabs>
        <w:spacing w:line="240" w:lineRule="auto" w:before="0" w:after="0"/>
        <w:ind w:left="444" w:right="0" w:hanging="220"/>
        <w:jc w:val="left"/>
        <w:rPr>
          <w:sz w:val="21"/>
        </w:rPr>
      </w:pPr>
      <w:r>
        <w:rPr>
          <w:sz w:val="21"/>
        </w:rPr>
        <w:t>continuarea</w:t>
      </w:r>
      <w:r>
        <w:rPr>
          <w:spacing w:val="11"/>
          <w:sz w:val="21"/>
        </w:rPr>
        <w:t> </w:t>
      </w:r>
      <w:r>
        <w:rPr>
          <w:sz w:val="21"/>
        </w:rPr>
        <w:t>programelor</w:t>
      </w:r>
      <w:r>
        <w:rPr>
          <w:spacing w:val="13"/>
          <w:sz w:val="21"/>
        </w:rPr>
        <w:t> </w:t>
      </w:r>
      <w:r>
        <w:rPr>
          <w:sz w:val="21"/>
        </w:rPr>
        <w:t>de</w:t>
      </w:r>
      <w:r>
        <w:rPr>
          <w:spacing w:val="13"/>
          <w:sz w:val="21"/>
        </w:rPr>
        <w:t> </w:t>
      </w:r>
      <w:r>
        <w:rPr>
          <w:sz w:val="21"/>
        </w:rPr>
        <w:t>educaţie/formare</w:t>
      </w:r>
      <w:r>
        <w:rPr>
          <w:spacing w:val="13"/>
          <w:sz w:val="21"/>
        </w:rPr>
        <w:t> </w:t>
      </w:r>
      <w:r>
        <w:rPr>
          <w:sz w:val="21"/>
        </w:rPr>
        <w:t>profesională/pregătire</w:t>
      </w:r>
      <w:r>
        <w:rPr>
          <w:spacing w:val="13"/>
          <w:sz w:val="21"/>
        </w:rPr>
        <w:t> </w:t>
      </w:r>
      <w:r>
        <w:rPr>
          <w:sz w:val="21"/>
        </w:rPr>
        <w:t>pentru</w:t>
      </w:r>
      <w:r>
        <w:rPr>
          <w:spacing w:val="11"/>
          <w:sz w:val="21"/>
        </w:rPr>
        <w:t> </w:t>
      </w:r>
      <w:r>
        <w:rPr>
          <w:spacing w:val="-2"/>
          <w:sz w:val="21"/>
        </w:rPr>
        <w:t>muncă;</w:t>
      </w:r>
    </w:p>
    <w:p>
      <w:pPr>
        <w:pStyle w:val="BodyText"/>
        <w:spacing w:before="61"/>
      </w:pPr>
    </w:p>
    <w:p>
      <w:pPr>
        <w:pStyle w:val="ListParagraph"/>
        <w:numPr>
          <w:ilvl w:val="1"/>
          <w:numId w:val="15"/>
        </w:numPr>
        <w:tabs>
          <w:tab w:pos="473" w:val="left" w:leader="none"/>
        </w:tabs>
        <w:spacing w:line="240" w:lineRule="auto" w:before="1" w:after="0"/>
        <w:ind w:left="473" w:right="0" w:hanging="249"/>
        <w:jc w:val="left"/>
        <w:rPr>
          <w:sz w:val="21"/>
        </w:rPr>
      </w:pPr>
      <w:r>
        <w:rPr>
          <w:sz w:val="21"/>
        </w:rPr>
        <w:t>continuarea</w:t>
      </w:r>
      <w:r>
        <w:rPr>
          <w:spacing w:val="7"/>
          <w:sz w:val="21"/>
        </w:rPr>
        <w:t> </w:t>
      </w:r>
      <w:r>
        <w:rPr>
          <w:sz w:val="21"/>
        </w:rPr>
        <w:t>programelor</w:t>
      </w:r>
      <w:r>
        <w:rPr>
          <w:spacing w:val="8"/>
          <w:sz w:val="21"/>
        </w:rPr>
        <w:t> </w:t>
      </w:r>
      <w:r>
        <w:rPr>
          <w:sz w:val="21"/>
        </w:rPr>
        <w:t>de</w:t>
      </w:r>
      <w:r>
        <w:rPr>
          <w:spacing w:val="7"/>
          <w:sz w:val="21"/>
        </w:rPr>
        <w:t> </w:t>
      </w:r>
      <w:r>
        <w:rPr>
          <w:sz w:val="21"/>
        </w:rPr>
        <w:t>integrare</w:t>
      </w:r>
      <w:r>
        <w:rPr>
          <w:spacing w:val="8"/>
          <w:sz w:val="21"/>
        </w:rPr>
        <w:t> </w:t>
      </w:r>
      <w:r>
        <w:rPr>
          <w:sz w:val="21"/>
        </w:rPr>
        <w:t>socială</w:t>
      </w:r>
      <w:r>
        <w:rPr>
          <w:spacing w:val="7"/>
          <w:sz w:val="21"/>
        </w:rPr>
        <w:t> </w:t>
      </w:r>
      <w:r>
        <w:rPr>
          <w:sz w:val="21"/>
        </w:rPr>
        <w:t>şi</w:t>
      </w:r>
      <w:r>
        <w:rPr>
          <w:spacing w:val="7"/>
          <w:sz w:val="21"/>
        </w:rPr>
        <w:t> </w:t>
      </w:r>
      <w:r>
        <w:rPr>
          <w:spacing w:val="-2"/>
          <w:sz w:val="21"/>
        </w:rPr>
        <w:t>civică.</w:t>
      </w:r>
    </w:p>
    <w:p>
      <w:pPr>
        <w:pStyle w:val="BodyText"/>
        <w:spacing w:before="61"/>
      </w:pPr>
    </w:p>
    <w:p>
      <w:pPr>
        <w:pStyle w:val="ListParagraph"/>
        <w:numPr>
          <w:ilvl w:val="0"/>
          <w:numId w:val="15"/>
        </w:numPr>
        <w:tabs>
          <w:tab w:pos="476" w:val="left" w:leader="none"/>
        </w:tabs>
        <w:spacing w:line="244" w:lineRule="auto" w:before="0" w:after="0"/>
        <w:ind w:left="224" w:right="86" w:firstLine="0"/>
        <w:jc w:val="both"/>
        <w:rPr>
          <w:sz w:val="21"/>
        </w:rPr>
      </w:pPr>
      <w:r>
        <w:rPr>
          <w:sz w:val="21"/>
        </w:rPr>
        <w:t>CCdz desfăşoară activităţi în baza PP, în vederea identificării nevoilor individuale ale beneficiarilor şi asigurării serviciilor necesare, monitorizarea realizării este asigurată de către coordonatorul CRes iar din punct de vedere al evoluţiei situaţiei beneficiarului de către managerul de caz/responsabilul de caz.</w:t>
      </w:r>
    </w:p>
    <w:p>
      <w:pPr>
        <w:pStyle w:val="BodyText"/>
        <w:spacing w:before="57"/>
      </w:pPr>
    </w:p>
    <w:p>
      <w:pPr>
        <w:pStyle w:val="ListParagraph"/>
        <w:numPr>
          <w:ilvl w:val="0"/>
          <w:numId w:val="15"/>
        </w:numPr>
        <w:tabs>
          <w:tab w:pos="466" w:val="left" w:leader="none"/>
        </w:tabs>
        <w:spacing w:line="244" w:lineRule="auto" w:before="0" w:after="0"/>
        <w:ind w:left="224" w:right="83" w:firstLine="0"/>
        <w:jc w:val="both"/>
        <w:rPr>
          <w:sz w:val="21"/>
        </w:rPr>
      </w:pPr>
      <w:r>
        <w:rPr>
          <w:sz w:val="21"/>
        </w:rPr>
        <w:t>FSS/CRes/CCdz asigură tehnologii şi dispozitive asistive şi tehnologii de acces şi alte produse necesare, în funcţie de specificul activităţilor.</w:t>
      </w:r>
    </w:p>
    <w:p>
      <w:pPr>
        <w:pStyle w:val="BodyText"/>
        <w:spacing w:before="56"/>
      </w:pPr>
    </w:p>
    <w:p>
      <w:pPr>
        <w:pStyle w:val="ListParagraph"/>
        <w:numPr>
          <w:ilvl w:val="0"/>
          <w:numId w:val="15"/>
        </w:numPr>
        <w:tabs>
          <w:tab w:pos="485" w:val="left" w:leader="none"/>
        </w:tabs>
        <w:spacing w:line="244" w:lineRule="auto" w:before="0" w:after="0"/>
        <w:ind w:left="224" w:right="84" w:firstLine="0"/>
        <w:jc w:val="both"/>
        <w:rPr>
          <w:sz w:val="21"/>
        </w:rPr>
      </w:pPr>
      <w:r>
        <w:rPr>
          <w:sz w:val="21"/>
        </w:rPr>
        <w:t>Personalul implicat poate fi: asistent social, tehnician de asistenţă socială, lucrător social, psiholog, psihoterapeut, logoped, pedagog de recuperare, pedagog social, terapeut ocupaţional, instructor de ergoterapie, instructor de educaţie, kinetoterapeut, fiziokinetterapeut, medic, asistent </w:t>
      </w:r>
      <w:r>
        <w:rPr>
          <w:sz w:val="21"/>
        </w:rPr>
        <w:t>medical, infirmieră, alţi terapeuţi.</w:t>
      </w:r>
    </w:p>
    <w:p>
      <w:pPr>
        <w:pStyle w:val="BodyText"/>
        <w:spacing w:before="56"/>
      </w:pPr>
    </w:p>
    <w:p>
      <w:pPr>
        <w:pStyle w:val="ListParagraph"/>
        <w:numPr>
          <w:ilvl w:val="0"/>
          <w:numId w:val="15"/>
        </w:numPr>
        <w:tabs>
          <w:tab w:pos="478" w:val="left" w:leader="none"/>
        </w:tabs>
        <w:spacing w:line="240" w:lineRule="auto" w:before="0" w:after="0"/>
        <w:ind w:left="478" w:right="0" w:hanging="254"/>
        <w:jc w:val="left"/>
        <w:rPr>
          <w:sz w:val="21"/>
        </w:rPr>
      </w:pPr>
      <w:r>
        <w:rPr>
          <w:sz w:val="21"/>
        </w:rPr>
        <w:t>Personalul</w:t>
      </w:r>
      <w:r>
        <w:rPr>
          <w:spacing w:val="8"/>
          <w:sz w:val="21"/>
        </w:rPr>
        <w:t> </w:t>
      </w:r>
      <w:r>
        <w:rPr>
          <w:sz w:val="21"/>
        </w:rPr>
        <w:t>foloseşte</w:t>
      </w:r>
      <w:r>
        <w:rPr>
          <w:spacing w:val="9"/>
          <w:sz w:val="21"/>
        </w:rPr>
        <w:t> </w:t>
      </w:r>
      <w:r>
        <w:rPr>
          <w:sz w:val="21"/>
        </w:rPr>
        <w:t>Fişa</w:t>
      </w:r>
      <w:r>
        <w:rPr>
          <w:spacing w:val="9"/>
          <w:sz w:val="21"/>
        </w:rPr>
        <w:t> </w:t>
      </w:r>
      <w:r>
        <w:rPr>
          <w:sz w:val="21"/>
        </w:rPr>
        <w:t>beneficiarului,</w:t>
      </w:r>
      <w:r>
        <w:rPr>
          <w:spacing w:val="8"/>
          <w:sz w:val="21"/>
        </w:rPr>
        <w:t> </w:t>
      </w:r>
      <w:r>
        <w:rPr>
          <w:sz w:val="21"/>
        </w:rPr>
        <w:t>în</w:t>
      </w:r>
      <w:r>
        <w:rPr>
          <w:spacing w:val="9"/>
          <w:sz w:val="21"/>
        </w:rPr>
        <w:t> </w:t>
      </w:r>
      <w:r>
        <w:rPr>
          <w:sz w:val="21"/>
        </w:rPr>
        <w:t>care</w:t>
      </w:r>
      <w:r>
        <w:rPr>
          <w:spacing w:val="8"/>
          <w:sz w:val="21"/>
        </w:rPr>
        <w:t> </w:t>
      </w:r>
      <w:r>
        <w:rPr>
          <w:sz w:val="21"/>
        </w:rPr>
        <w:t>consemnează</w:t>
      </w:r>
      <w:r>
        <w:rPr>
          <w:spacing w:val="9"/>
          <w:sz w:val="21"/>
        </w:rPr>
        <w:t> </w:t>
      </w:r>
      <w:r>
        <w:rPr>
          <w:sz w:val="21"/>
        </w:rPr>
        <w:t>intervenţia</w:t>
      </w:r>
      <w:r>
        <w:rPr>
          <w:spacing w:val="8"/>
          <w:sz w:val="21"/>
        </w:rPr>
        <w:t> </w:t>
      </w:r>
      <w:r>
        <w:rPr>
          <w:sz w:val="21"/>
        </w:rPr>
        <w:t>şi</w:t>
      </w:r>
      <w:r>
        <w:rPr>
          <w:spacing w:val="9"/>
          <w:sz w:val="21"/>
        </w:rPr>
        <w:t> </w:t>
      </w:r>
      <w:r>
        <w:rPr>
          <w:sz w:val="21"/>
        </w:rPr>
        <w:t>durata</w:t>
      </w:r>
      <w:r>
        <w:rPr>
          <w:spacing w:val="9"/>
          <w:sz w:val="21"/>
        </w:rPr>
        <w:t> </w:t>
      </w:r>
      <w:r>
        <w:rPr>
          <w:spacing w:val="-2"/>
          <w:sz w:val="21"/>
        </w:rPr>
        <w:t>acesteia.</w:t>
      </w:r>
    </w:p>
    <w:p>
      <w:pPr>
        <w:pStyle w:val="BodyText"/>
        <w:spacing w:before="62"/>
      </w:pPr>
    </w:p>
    <w:p>
      <w:pPr>
        <w:pStyle w:val="ListParagraph"/>
        <w:numPr>
          <w:ilvl w:val="0"/>
          <w:numId w:val="15"/>
        </w:numPr>
        <w:tabs>
          <w:tab w:pos="502" w:val="left" w:leader="none"/>
        </w:tabs>
        <w:spacing w:line="244" w:lineRule="auto" w:before="0" w:after="0"/>
        <w:ind w:left="224" w:right="85" w:firstLine="0"/>
        <w:jc w:val="both"/>
        <w:rPr>
          <w:sz w:val="21"/>
        </w:rPr>
      </w:pPr>
      <w:r>
        <w:rPr>
          <w:sz w:val="21"/>
        </w:rPr>
        <w:t>FSS/CRes/CCdz poate implica şi alţi specialişti, în vederea asigurării unor servicii specifice pentru </w:t>
      </w:r>
      <w:r>
        <w:rPr>
          <w:spacing w:val="-2"/>
          <w:sz w:val="21"/>
        </w:rPr>
        <w:t>beneficiari.</w:t>
      </w:r>
    </w:p>
    <w:p>
      <w:pPr>
        <w:pStyle w:val="BodyText"/>
        <w:spacing w:before="57"/>
      </w:pPr>
    </w:p>
    <w:p>
      <w:pPr>
        <w:pStyle w:val="ListParagraph"/>
        <w:numPr>
          <w:ilvl w:val="0"/>
          <w:numId w:val="15"/>
        </w:numPr>
        <w:tabs>
          <w:tab w:pos="508" w:val="left" w:leader="none"/>
        </w:tabs>
        <w:spacing w:line="244" w:lineRule="auto" w:before="0" w:after="0"/>
        <w:ind w:left="224" w:right="89" w:firstLine="0"/>
        <w:jc w:val="both"/>
        <w:rPr>
          <w:sz w:val="21"/>
        </w:rPr>
      </w:pPr>
      <w:r>
        <w:rPr>
          <w:sz w:val="21"/>
        </w:rPr>
        <w:t>Personalul relaţionează cu beneficiarul, menţine un climat suportiv, dovedeşte respect şi îi oferă acestuia confort psihic.</w:t>
      </w:r>
    </w:p>
    <w:p>
      <w:pPr>
        <w:pStyle w:val="BodyText"/>
        <w:spacing w:before="56"/>
      </w:pPr>
    </w:p>
    <w:p>
      <w:pPr>
        <w:pStyle w:val="ListParagraph"/>
        <w:numPr>
          <w:ilvl w:val="0"/>
          <w:numId w:val="15"/>
        </w:numPr>
        <w:tabs>
          <w:tab w:pos="494" w:val="left" w:leader="none"/>
        </w:tabs>
        <w:spacing w:line="244" w:lineRule="auto" w:before="0" w:after="0"/>
        <w:ind w:left="224" w:right="86" w:firstLine="0"/>
        <w:jc w:val="both"/>
        <w:rPr>
          <w:sz w:val="21"/>
        </w:rPr>
      </w:pPr>
      <w:r>
        <w:rPr>
          <w:sz w:val="21"/>
        </w:rPr>
        <w:t>La încetarea acordării serviciilor, personalul implicat, împreună cu managerul de caz, completează rubrica de concluzii din PP, precizând evoluţia persoanei şi problemele întâmpinate.</w:t>
      </w:r>
    </w:p>
    <w:p>
      <w:pPr>
        <w:pStyle w:val="BodyText"/>
        <w:spacing w:before="56"/>
      </w:pPr>
    </w:p>
    <w:p>
      <w:pPr>
        <w:pStyle w:val="ListParagraph"/>
        <w:numPr>
          <w:ilvl w:val="0"/>
          <w:numId w:val="15"/>
        </w:numPr>
        <w:tabs>
          <w:tab w:pos="630" w:val="left" w:leader="none"/>
        </w:tabs>
        <w:spacing w:line="244" w:lineRule="auto" w:before="1" w:after="0"/>
        <w:ind w:left="224" w:right="90" w:firstLine="0"/>
        <w:jc w:val="both"/>
        <w:rPr>
          <w:sz w:val="21"/>
        </w:rPr>
      </w:pPr>
      <w:r>
        <w:rPr>
          <w:sz w:val="21"/>
        </w:rPr>
        <w:t>La încetarea acordării serviciilor, PP şi Fişa de monitorizare sunt incluse în dosarul personal </w:t>
      </w:r>
      <w:r>
        <w:rPr>
          <w:sz w:val="21"/>
        </w:rPr>
        <w:t>al </w:t>
      </w:r>
      <w:r>
        <w:rPr>
          <w:spacing w:val="-2"/>
          <w:sz w:val="21"/>
        </w:rPr>
        <w:t>beneficiarului.</w:t>
      </w:r>
    </w:p>
    <w:p>
      <w:pPr>
        <w:pStyle w:val="BodyText"/>
        <w:spacing w:before="57"/>
      </w:pPr>
    </w:p>
    <w:p>
      <w:pPr>
        <w:pStyle w:val="Heading1"/>
      </w:pPr>
      <w:r>
        <w:rPr/>
        <w:t>Indicatori</w:t>
      </w:r>
      <w:r>
        <w:rPr>
          <w:spacing w:val="11"/>
        </w:rPr>
        <w:t> </w:t>
      </w:r>
      <w:r>
        <w:rPr/>
        <w:t>de</w:t>
      </w:r>
      <w:r>
        <w:rPr>
          <w:spacing w:val="11"/>
        </w:rPr>
        <w:t> </w:t>
      </w:r>
      <w:r>
        <w:rPr>
          <w:spacing w:val="-2"/>
        </w:rPr>
        <w:t>control:</w:t>
      </w:r>
    </w:p>
    <w:p>
      <w:pPr>
        <w:pStyle w:val="BodyText"/>
        <w:spacing w:before="61"/>
        <w:rPr>
          <w:b/>
        </w:rPr>
      </w:pPr>
    </w:p>
    <w:p>
      <w:pPr>
        <w:pStyle w:val="BodyText"/>
        <w:ind w:left="224"/>
      </w:pPr>
      <w:r>
        <w:rPr/>
        <w:t>Ic</w:t>
      </w:r>
      <w:r>
        <w:rPr>
          <w:spacing w:val="6"/>
        </w:rPr>
        <w:t> </w:t>
      </w:r>
      <w:r>
        <w:rPr/>
        <w:t>1</w:t>
      </w:r>
      <w:r>
        <w:rPr>
          <w:spacing w:val="6"/>
        </w:rPr>
        <w:t> </w:t>
      </w:r>
      <w:r>
        <w:rPr/>
        <w:t>-</w:t>
      </w:r>
      <w:r>
        <w:rPr>
          <w:spacing w:val="7"/>
        </w:rPr>
        <w:t> </w:t>
      </w:r>
      <w:r>
        <w:rPr/>
        <w:t>FSS/CRes/CCdz</w:t>
      </w:r>
      <w:r>
        <w:rPr>
          <w:spacing w:val="6"/>
        </w:rPr>
        <w:t> </w:t>
      </w:r>
      <w:r>
        <w:rPr/>
        <w:t>realizează</w:t>
      </w:r>
      <w:r>
        <w:rPr>
          <w:spacing w:val="7"/>
        </w:rPr>
        <w:t> </w:t>
      </w:r>
      <w:r>
        <w:rPr/>
        <w:t>activităţile</w:t>
      </w:r>
      <w:r>
        <w:rPr>
          <w:spacing w:val="6"/>
        </w:rPr>
        <w:t> </w:t>
      </w:r>
      <w:r>
        <w:rPr/>
        <w:t>conform</w:t>
      </w:r>
      <w:r>
        <w:rPr>
          <w:spacing w:val="6"/>
        </w:rPr>
        <w:t> </w:t>
      </w:r>
      <w:r>
        <w:rPr/>
        <w:t>PP,</w:t>
      </w:r>
      <w:r>
        <w:rPr>
          <w:spacing w:val="7"/>
        </w:rPr>
        <w:t> </w:t>
      </w:r>
      <w:r>
        <w:rPr/>
        <w:t>cu</w:t>
      </w:r>
      <w:r>
        <w:rPr>
          <w:spacing w:val="6"/>
        </w:rPr>
        <w:t> </w:t>
      </w:r>
      <w:r>
        <w:rPr/>
        <w:t>personal</w:t>
      </w:r>
      <w:r>
        <w:rPr>
          <w:spacing w:val="7"/>
        </w:rPr>
        <w:t> </w:t>
      </w:r>
      <w:r>
        <w:rPr/>
        <w:t>de</w:t>
      </w:r>
      <w:r>
        <w:rPr>
          <w:spacing w:val="6"/>
        </w:rPr>
        <w:t> </w:t>
      </w:r>
      <w:r>
        <w:rPr>
          <w:spacing w:val="-2"/>
        </w:rPr>
        <w:t>specialitate.</w:t>
      </w:r>
    </w:p>
    <w:p>
      <w:pPr>
        <w:pStyle w:val="BodyText"/>
        <w:spacing w:before="60"/>
      </w:pPr>
    </w:p>
    <w:p>
      <w:pPr>
        <w:pStyle w:val="BodyText"/>
        <w:spacing w:line="244" w:lineRule="auto"/>
        <w:ind w:left="224"/>
      </w:pPr>
      <w:r>
        <w:rPr/>
        <w:t>Ic</w:t>
      </w:r>
      <w:r>
        <w:rPr>
          <w:spacing w:val="30"/>
        </w:rPr>
        <w:t> </w:t>
      </w:r>
      <w:r>
        <w:rPr/>
        <w:t>2</w:t>
      </w:r>
      <w:r>
        <w:rPr>
          <w:spacing w:val="30"/>
        </w:rPr>
        <w:t> </w:t>
      </w:r>
      <w:r>
        <w:rPr/>
        <w:t>-</w:t>
      </w:r>
      <w:r>
        <w:rPr>
          <w:spacing w:val="30"/>
        </w:rPr>
        <w:t> </w:t>
      </w:r>
      <w:r>
        <w:rPr/>
        <w:t>FSS/CRes/CCdz</w:t>
      </w:r>
      <w:r>
        <w:rPr>
          <w:spacing w:val="30"/>
        </w:rPr>
        <w:t> </w:t>
      </w:r>
      <w:r>
        <w:rPr/>
        <w:t>a</w:t>
      </w:r>
      <w:r>
        <w:rPr>
          <w:spacing w:val="30"/>
        </w:rPr>
        <w:t> </w:t>
      </w:r>
      <w:r>
        <w:rPr/>
        <w:t>asigurat/asigură</w:t>
      </w:r>
      <w:r>
        <w:rPr>
          <w:spacing w:val="30"/>
        </w:rPr>
        <w:t> </w:t>
      </w:r>
      <w:r>
        <w:rPr/>
        <w:t>tehnologii</w:t>
      </w:r>
      <w:r>
        <w:rPr>
          <w:spacing w:val="29"/>
        </w:rPr>
        <w:t> </w:t>
      </w:r>
      <w:r>
        <w:rPr/>
        <w:t>şi</w:t>
      </w:r>
      <w:r>
        <w:rPr>
          <w:spacing w:val="30"/>
        </w:rPr>
        <w:t> </w:t>
      </w:r>
      <w:r>
        <w:rPr/>
        <w:t>dispozitive</w:t>
      </w:r>
      <w:r>
        <w:rPr>
          <w:spacing w:val="29"/>
        </w:rPr>
        <w:t> </w:t>
      </w:r>
      <w:r>
        <w:rPr/>
        <w:t>asistive</w:t>
      </w:r>
      <w:r>
        <w:rPr>
          <w:spacing w:val="29"/>
        </w:rPr>
        <w:t> </w:t>
      </w:r>
      <w:r>
        <w:rPr/>
        <w:t>şi</w:t>
      </w:r>
      <w:r>
        <w:rPr>
          <w:spacing w:val="30"/>
        </w:rPr>
        <w:t> </w:t>
      </w:r>
      <w:r>
        <w:rPr/>
        <w:t>tehnologii</w:t>
      </w:r>
      <w:r>
        <w:rPr>
          <w:spacing w:val="30"/>
        </w:rPr>
        <w:t> </w:t>
      </w:r>
      <w:r>
        <w:rPr/>
        <w:t>de</w:t>
      </w:r>
      <w:r>
        <w:rPr>
          <w:spacing w:val="29"/>
        </w:rPr>
        <w:t> </w:t>
      </w:r>
      <w:r>
        <w:rPr/>
        <w:t>acces</w:t>
      </w:r>
      <w:r>
        <w:rPr>
          <w:spacing w:val="30"/>
        </w:rPr>
        <w:t> </w:t>
      </w:r>
      <w:r>
        <w:rPr/>
        <w:t>şi</w:t>
      </w:r>
      <w:r>
        <w:rPr>
          <w:spacing w:val="29"/>
        </w:rPr>
        <w:t> </w:t>
      </w:r>
      <w:r>
        <w:rPr/>
        <w:t>alte produse necesare, în funcţie de specificul activităţilor.</w:t>
      </w:r>
    </w:p>
    <w:p>
      <w:pPr>
        <w:pStyle w:val="BodyText"/>
        <w:spacing w:before="57"/>
      </w:pPr>
    </w:p>
    <w:p>
      <w:pPr>
        <w:pStyle w:val="BodyText"/>
        <w:spacing w:line="244" w:lineRule="auto" w:before="1"/>
        <w:ind w:left="224"/>
      </w:pPr>
      <w:r>
        <w:rPr/>
        <w:t>Ic</w:t>
      </w:r>
      <w:r>
        <w:rPr>
          <w:spacing w:val="30"/>
        </w:rPr>
        <w:t> </w:t>
      </w:r>
      <w:r>
        <w:rPr/>
        <w:t>3</w:t>
      </w:r>
      <w:r>
        <w:rPr>
          <w:spacing w:val="32"/>
        </w:rPr>
        <w:t> </w:t>
      </w:r>
      <w:r>
        <w:rPr/>
        <w:t>-</w:t>
      </w:r>
      <w:r>
        <w:rPr>
          <w:spacing w:val="30"/>
        </w:rPr>
        <w:t> </w:t>
      </w:r>
      <w:r>
        <w:rPr/>
        <w:t>FSS/CRes/CCdz</w:t>
      </w:r>
      <w:r>
        <w:rPr>
          <w:spacing w:val="30"/>
        </w:rPr>
        <w:t> </w:t>
      </w:r>
      <w:r>
        <w:rPr/>
        <w:t>a</w:t>
      </w:r>
      <w:r>
        <w:rPr>
          <w:spacing w:val="30"/>
        </w:rPr>
        <w:t> </w:t>
      </w:r>
      <w:r>
        <w:rPr/>
        <w:t>implicat/implică</w:t>
      </w:r>
      <w:r>
        <w:rPr>
          <w:spacing w:val="30"/>
        </w:rPr>
        <w:t> </w:t>
      </w:r>
      <w:r>
        <w:rPr/>
        <w:t>şi</w:t>
      </w:r>
      <w:r>
        <w:rPr>
          <w:spacing w:val="30"/>
        </w:rPr>
        <w:t> </w:t>
      </w:r>
      <w:r>
        <w:rPr/>
        <w:t>alţi</w:t>
      </w:r>
      <w:r>
        <w:rPr>
          <w:spacing w:val="30"/>
        </w:rPr>
        <w:t> </w:t>
      </w:r>
      <w:r>
        <w:rPr/>
        <w:t>specialişti,</w:t>
      </w:r>
      <w:r>
        <w:rPr>
          <w:spacing w:val="30"/>
        </w:rPr>
        <w:t> </w:t>
      </w:r>
      <w:r>
        <w:rPr/>
        <w:t>în</w:t>
      </w:r>
      <w:r>
        <w:rPr>
          <w:spacing w:val="30"/>
        </w:rPr>
        <w:t> </w:t>
      </w:r>
      <w:r>
        <w:rPr/>
        <w:t>vederea</w:t>
      </w:r>
      <w:r>
        <w:rPr>
          <w:spacing w:val="30"/>
        </w:rPr>
        <w:t> </w:t>
      </w:r>
      <w:r>
        <w:rPr/>
        <w:t>asigurării</w:t>
      </w:r>
      <w:r>
        <w:rPr>
          <w:spacing w:val="30"/>
        </w:rPr>
        <w:t> </w:t>
      </w:r>
      <w:r>
        <w:rPr/>
        <w:t>unor</w:t>
      </w:r>
      <w:r>
        <w:rPr>
          <w:spacing w:val="30"/>
        </w:rPr>
        <w:t> </w:t>
      </w:r>
      <w:r>
        <w:rPr/>
        <w:t>servicii</w:t>
      </w:r>
      <w:r>
        <w:rPr>
          <w:spacing w:val="30"/>
        </w:rPr>
        <w:t> </w:t>
      </w:r>
      <w:r>
        <w:rPr/>
        <w:t>specifice pentru beneficiari.</w:t>
      </w:r>
    </w:p>
    <w:p>
      <w:pPr>
        <w:pStyle w:val="BodyText"/>
        <w:spacing w:before="56"/>
      </w:pPr>
    </w:p>
    <w:p>
      <w:pPr>
        <w:pStyle w:val="BodyText"/>
        <w:ind w:left="224"/>
      </w:pPr>
      <w:r>
        <w:rPr/>
        <w:t>Ic</w:t>
      </w:r>
      <w:r>
        <w:rPr>
          <w:spacing w:val="5"/>
        </w:rPr>
        <w:t> </w:t>
      </w:r>
      <w:r>
        <w:rPr/>
        <w:t>4</w:t>
      </w:r>
      <w:r>
        <w:rPr>
          <w:spacing w:val="5"/>
        </w:rPr>
        <w:t> </w:t>
      </w:r>
      <w:r>
        <w:rPr/>
        <w:t>-</w:t>
      </w:r>
      <w:r>
        <w:rPr>
          <w:spacing w:val="6"/>
        </w:rPr>
        <w:t> </w:t>
      </w:r>
      <w:r>
        <w:rPr/>
        <w:t>PP</w:t>
      </w:r>
      <w:r>
        <w:rPr>
          <w:spacing w:val="5"/>
        </w:rPr>
        <w:t> </w:t>
      </w:r>
      <w:r>
        <w:rPr/>
        <w:t>şi</w:t>
      </w:r>
      <w:r>
        <w:rPr>
          <w:spacing w:val="5"/>
        </w:rPr>
        <w:t> </w:t>
      </w:r>
      <w:r>
        <w:rPr/>
        <w:t>Fişa</w:t>
      </w:r>
      <w:r>
        <w:rPr>
          <w:spacing w:val="6"/>
        </w:rPr>
        <w:t> </w:t>
      </w:r>
      <w:r>
        <w:rPr/>
        <w:t>de</w:t>
      </w:r>
      <w:r>
        <w:rPr>
          <w:spacing w:val="5"/>
        </w:rPr>
        <w:t> </w:t>
      </w:r>
      <w:r>
        <w:rPr/>
        <w:t>monitorizare</w:t>
      </w:r>
      <w:r>
        <w:rPr>
          <w:spacing w:val="5"/>
        </w:rPr>
        <w:t> </w:t>
      </w:r>
      <w:r>
        <w:rPr/>
        <w:t>sunt</w:t>
      </w:r>
      <w:r>
        <w:rPr>
          <w:spacing w:val="6"/>
        </w:rPr>
        <w:t> </w:t>
      </w:r>
      <w:r>
        <w:rPr/>
        <w:t>incluse</w:t>
      </w:r>
      <w:r>
        <w:rPr>
          <w:spacing w:val="5"/>
        </w:rPr>
        <w:t> </w:t>
      </w:r>
      <w:r>
        <w:rPr/>
        <w:t>în</w:t>
      </w:r>
      <w:r>
        <w:rPr>
          <w:spacing w:val="6"/>
        </w:rPr>
        <w:t> </w:t>
      </w:r>
      <w:r>
        <w:rPr/>
        <w:t>dosarul</w:t>
      </w:r>
      <w:r>
        <w:rPr>
          <w:spacing w:val="5"/>
        </w:rPr>
        <w:t> </w:t>
      </w:r>
      <w:r>
        <w:rPr/>
        <w:t>personal</w:t>
      </w:r>
      <w:r>
        <w:rPr>
          <w:spacing w:val="5"/>
        </w:rPr>
        <w:t> </w:t>
      </w:r>
      <w:r>
        <w:rPr/>
        <w:t>al</w:t>
      </w:r>
      <w:r>
        <w:rPr>
          <w:spacing w:val="6"/>
        </w:rPr>
        <w:t> </w:t>
      </w:r>
      <w:r>
        <w:rPr>
          <w:spacing w:val="-2"/>
        </w:rPr>
        <w:t>beneficiarului.</w:t>
      </w:r>
    </w:p>
    <w:p>
      <w:pPr>
        <w:pStyle w:val="BodyText"/>
        <w:spacing w:after="0"/>
        <w:sectPr>
          <w:pgSz w:w="11900" w:h="16840"/>
          <w:pgMar w:header="211" w:footer="0" w:top="1420" w:bottom="280" w:left="708" w:right="850"/>
        </w:sectPr>
      </w:pPr>
    </w:p>
    <w:p>
      <w:pPr>
        <w:pStyle w:val="Heading1"/>
        <w:spacing w:before="104"/>
        <w:ind w:left="1773"/>
      </w:pPr>
      <w:r>
        <w:rPr/>
        <w:t>MODULUL</w:t>
      </w:r>
      <w:r>
        <w:rPr>
          <w:spacing w:val="7"/>
        </w:rPr>
        <w:t> </w:t>
      </w:r>
      <w:r>
        <w:rPr/>
        <w:t>V</w:t>
      </w:r>
      <w:r>
        <w:rPr>
          <w:spacing w:val="8"/>
        </w:rPr>
        <w:t> </w:t>
      </w:r>
      <w:r>
        <w:rPr/>
        <w:t>-</w:t>
      </w:r>
      <w:r>
        <w:rPr>
          <w:spacing w:val="7"/>
        </w:rPr>
        <w:t> </w:t>
      </w:r>
      <w:r>
        <w:rPr/>
        <w:t>PROTECŢIE</w:t>
      </w:r>
      <w:r>
        <w:rPr>
          <w:spacing w:val="8"/>
        </w:rPr>
        <w:t> </w:t>
      </w:r>
      <w:r>
        <w:rPr/>
        <w:t>ŞI</w:t>
      </w:r>
      <w:r>
        <w:rPr>
          <w:spacing w:val="8"/>
        </w:rPr>
        <w:t> </w:t>
      </w:r>
      <w:r>
        <w:rPr/>
        <w:t>DREPTURI</w:t>
      </w:r>
      <w:r>
        <w:rPr>
          <w:spacing w:val="7"/>
        </w:rPr>
        <w:t> </w:t>
      </w:r>
      <w:r>
        <w:rPr/>
        <w:t>(Standarde</w:t>
      </w:r>
      <w:r>
        <w:rPr>
          <w:spacing w:val="8"/>
        </w:rPr>
        <w:t> </w:t>
      </w:r>
      <w:r>
        <w:rPr/>
        <w:t>1</w:t>
      </w:r>
      <w:r>
        <w:rPr>
          <w:spacing w:val="8"/>
        </w:rPr>
        <w:t> </w:t>
      </w:r>
      <w:r>
        <w:rPr/>
        <w:t>-</w:t>
      </w:r>
      <w:r>
        <w:rPr>
          <w:spacing w:val="7"/>
        </w:rPr>
        <w:t> </w:t>
      </w:r>
      <w:r>
        <w:rPr>
          <w:spacing w:val="-5"/>
        </w:rPr>
        <w:t>8)</w:t>
      </w:r>
    </w:p>
    <w:p>
      <w:pPr>
        <w:pStyle w:val="BodyText"/>
        <w:spacing w:before="80"/>
        <w:rPr>
          <w:b/>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2" w:hRule="atLeast"/>
        </w:trPr>
        <w:tc>
          <w:tcPr>
            <w:tcW w:w="5010" w:type="dxa"/>
          </w:tcPr>
          <w:p>
            <w:pPr>
              <w:pStyle w:val="TableParagraph"/>
              <w:tabs>
                <w:tab w:pos="1240" w:val="left" w:leader="none"/>
                <w:tab w:pos="1626" w:val="left" w:leader="none"/>
                <w:tab w:pos="1979" w:val="left" w:leader="none"/>
                <w:tab w:pos="3575" w:val="left" w:leader="none"/>
              </w:tabs>
              <w:spacing w:line="235" w:lineRule="exact"/>
              <w:rPr>
                <w:sz w:val="21"/>
              </w:rPr>
            </w:pPr>
            <w:r>
              <w:rPr>
                <w:spacing w:val="-2"/>
                <w:sz w:val="21"/>
              </w:rPr>
              <w:t>Standard</w:t>
            </w:r>
            <w:r>
              <w:rPr>
                <w:sz w:val="21"/>
              </w:rPr>
              <w:tab/>
            </w:r>
            <w:r>
              <w:rPr>
                <w:spacing w:val="-10"/>
                <w:sz w:val="21"/>
              </w:rPr>
              <w:t>1</w:t>
            </w:r>
            <w:r>
              <w:rPr>
                <w:sz w:val="21"/>
              </w:rPr>
              <w:tab/>
            </w:r>
            <w:r>
              <w:rPr>
                <w:spacing w:val="-12"/>
                <w:sz w:val="21"/>
              </w:rPr>
              <w:t>-</w:t>
            </w:r>
            <w:r>
              <w:rPr>
                <w:sz w:val="21"/>
              </w:rPr>
              <w:tab/>
            </w:r>
            <w:r>
              <w:rPr>
                <w:spacing w:val="-2"/>
                <w:sz w:val="21"/>
              </w:rPr>
              <w:t>RESPECTAREA</w:t>
            </w:r>
            <w:r>
              <w:rPr>
                <w:sz w:val="21"/>
              </w:rPr>
              <w:tab/>
            </w:r>
            <w:r>
              <w:rPr>
                <w:spacing w:val="-2"/>
                <w:sz w:val="21"/>
              </w:rPr>
              <w:t>DREPTURILOR</w:t>
            </w:r>
          </w:p>
          <w:p>
            <w:pPr>
              <w:pStyle w:val="TableParagraph"/>
              <w:spacing w:line="233" w:lineRule="exact" w:before="5"/>
              <w:rPr>
                <w:sz w:val="21"/>
              </w:rPr>
            </w:pPr>
            <w:r>
              <w:rPr>
                <w:spacing w:val="-2"/>
                <w:sz w:val="21"/>
              </w:rPr>
              <w:t>BENEFICIARILOR</w:t>
            </w:r>
          </w:p>
        </w:tc>
        <w:tc>
          <w:tcPr>
            <w:tcW w:w="5010" w:type="dxa"/>
          </w:tcPr>
          <w:p>
            <w:pPr>
              <w:pStyle w:val="TableParagraph"/>
              <w:spacing w:line="235" w:lineRule="exact"/>
              <w:rPr>
                <w:sz w:val="21"/>
              </w:rPr>
            </w:pPr>
            <w:r>
              <w:rPr>
                <w:sz w:val="21"/>
              </w:rPr>
              <w:t>CRes/CCdz</w:t>
            </w:r>
            <w:r>
              <w:rPr>
                <w:spacing w:val="10"/>
                <w:sz w:val="21"/>
              </w:rPr>
              <w:t> </w:t>
            </w:r>
            <w:r>
              <w:rPr>
                <w:sz w:val="21"/>
              </w:rPr>
              <w:t>respectă</w:t>
            </w:r>
            <w:r>
              <w:rPr>
                <w:spacing w:val="11"/>
                <w:sz w:val="21"/>
              </w:rPr>
              <w:t> </w:t>
            </w:r>
            <w:r>
              <w:rPr>
                <w:sz w:val="21"/>
              </w:rPr>
              <w:t>drepturile</w:t>
            </w:r>
            <w:r>
              <w:rPr>
                <w:spacing w:val="10"/>
                <w:sz w:val="21"/>
              </w:rPr>
              <w:t> </w:t>
            </w:r>
            <w:r>
              <w:rPr>
                <w:spacing w:val="-2"/>
                <w:sz w:val="21"/>
              </w:rPr>
              <w:t>beneficiarilor.</w:t>
            </w:r>
          </w:p>
        </w:tc>
      </w:tr>
      <w:tr>
        <w:trPr>
          <w:trHeight w:val="494" w:hRule="atLeast"/>
        </w:trPr>
        <w:tc>
          <w:tcPr>
            <w:tcW w:w="5010" w:type="dxa"/>
          </w:tcPr>
          <w:p>
            <w:pPr>
              <w:pStyle w:val="TableParagraph"/>
              <w:spacing w:line="236" w:lineRule="exact"/>
              <w:rPr>
                <w:sz w:val="21"/>
              </w:rPr>
            </w:pPr>
            <w:r>
              <w:rPr>
                <w:spacing w:val="-2"/>
                <w:sz w:val="21"/>
              </w:rPr>
              <w:t>Rezultat:</w:t>
            </w:r>
          </w:p>
        </w:tc>
        <w:tc>
          <w:tcPr>
            <w:tcW w:w="5010" w:type="dxa"/>
          </w:tcPr>
          <w:p>
            <w:pPr>
              <w:pStyle w:val="TableParagraph"/>
              <w:tabs>
                <w:tab w:pos="1337" w:val="left" w:leader="none"/>
                <w:tab w:pos="2878" w:val="left" w:leader="none"/>
                <w:tab w:pos="3529" w:val="left" w:leader="none"/>
                <w:tab w:pos="4742" w:val="left" w:leader="none"/>
              </w:tabs>
              <w:spacing w:line="236" w:lineRule="exact"/>
              <w:rPr>
                <w:sz w:val="21"/>
              </w:rPr>
            </w:pPr>
            <w:r>
              <w:rPr>
                <w:spacing w:val="-2"/>
                <w:sz w:val="21"/>
              </w:rPr>
              <w:t>Drepturile</w:t>
            </w:r>
            <w:r>
              <w:rPr>
                <w:sz w:val="21"/>
              </w:rPr>
              <w:tab/>
            </w:r>
            <w:r>
              <w:rPr>
                <w:spacing w:val="-2"/>
                <w:sz w:val="21"/>
              </w:rPr>
              <w:t>beneficiarilor</w:t>
            </w:r>
            <w:r>
              <w:rPr>
                <w:sz w:val="21"/>
              </w:rPr>
              <w:tab/>
            </w:r>
            <w:r>
              <w:rPr>
                <w:spacing w:val="-4"/>
                <w:sz w:val="21"/>
              </w:rPr>
              <w:t>sunt</w:t>
            </w:r>
            <w:r>
              <w:rPr>
                <w:sz w:val="21"/>
              </w:rPr>
              <w:tab/>
            </w:r>
            <w:r>
              <w:rPr>
                <w:spacing w:val="-2"/>
                <w:sz w:val="21"/>
              </w:rPr>
              <w:t>cunoscute</w:t>
            </w:r>
            <w:r>
              <w:rPr>
                <w:sz w:val="21"/>
              </w:rPr>
              <w:tab/>
            </w:r>
            <w:r>
              <w:rPr>
                <w:spacing w:val="-5"/>
                <w:sz w:val="21"/>
              </w:rPr>
              <w:t>şi</w:t>
            </w:r>
          </w:p>
          <w:p>
            <w:pPr>
              <w:pStyle w:val="TableParagraph"/>
              <w:spacing w:line="234" w:lineRule="exact" w:before="5"/>
              <w:rPr>
                <w:sz w:val="21"/>
              </w:rPr>
            </w:pPr>
            <w:r>
              <w:rPr>
                <w:sz w:val="21"/>
              </w:rPr>
              <w:t>respectate</w:t>
            </w:r>
            <w:r>
              <w:rPr>
                <w:spacing w:val="7"/>
                <w:sz w:val="21"/>
              </w:rPr>
              <w:t> </w:t>
            </w:r>
            <w:r>
              <w:rPr>
                <w:sz w:val="21"/>
              </w:rPr>
              <w:t>de</w:t>
            </w:r>
            <w:r>
              <w:rPr>
                <w:spacing w:val="7"/>
                <w:sz w:val="21"/>
              </w:rPr>
              <w:t> </w:t>
            </w:r>
            <w:r>
              <w:rPr>
                <w:spacing w:val="-2"/>
                <w:sz w:val="21"/>
              </w:rPr>
              <w:t>personal.</w:t>
            </w:r>
          </w:p>
        </w:tc>
      </w:tr>
    </w:tbl>
    <w:p>
      <w:pPr>
        <w:pStyle w:val="BodyText"/>
        <w:rPr>
          <w:b/>
        </w:rPr>
      </w:pPr>
    </w:p>
    <w:p>
      <w:pPr>
        <w:pStyle w:val="BodyText"/>
        <w:spacing w:before="70"/>
        <w:rPr>
          <w:b/>
        </w:rPr>
      </w:pPr>
    </w:p>
    <w:p>
      <w:pPr>
        <w:spacing w:before="0"/>
        <w:ind w:left="224" w:right="0" w:firstLine="0"/>
        <w:jc w:val="left"/>
        <w:rPr>
          <w:b/>
          <w:sz w:val="21"/>
        </w:rPr>
      </w:pPr>
      <w:r>
        <w:rPr>
          <w:b/>
          <w:sz w:val="21"/>
        </w:rPr>
        <w:t>Cerinţe</w:t>
      </w:r>
      <w:r>
        <w:rPr>
          <w:b/>
          <w:spacing w:val="7"/>
          <w:sz w:val="21"/>
        </w:rPr>
        <w:t> </w:t>
      </w:r>
      <w:r>
        <w:rPr>
          <w:b/>
          <w:spacing w:val="-2"/>
          <w:sz w:val="21"/>
        </w:rPr>
        <w:t>minime:</w:t>
      </w:r>
    </w:p>
    <w:p>
      <w:pPr>
        <w:pStyle w:val="BodyText"/>
        <w:spacing w:before="62"/>
        <w:rPr>
          <w:b/>
        </w:rPr>
      </w:pPr>
    </w:p>
    <w:p>
      <w:pPr>
        <w:pStyle w:val="ListParagraph"/>
        <w:numPr>
          <w:ilvl w:val="0"/>
          <w:numId w:val="16"/>
        </w:numPr>
        <w:tabs>
          <w:tab w:pos="478" w:val="left" w:leader="none"/>
        </w:tabs>
        <w:spacing w:line="240" w:lineRule="auto" w:before="0" w:after="0"/>
        <w:ind w:left="478" w:right="0" w:hanging="254"/>
        <w:jc w:val="left"/>
        <w:rPr>
          <w:sz w:val="21"/>
        </w:rPr>
      </w:pPr>
      <w:r>
        <w:rPr>
          <w:sz w:val="21"/>
        </w:rPr>
        <w:t>Beneficiarii</w:t>
      </w:r>
      <w:r>
        <w:rPr>
          <w:spacing w:val="8"/>
          <w:sz w:val="21"/>
        </w:rPr>
        <w:t> </w:t>
      </w:r>
      <w:r>
        <w:rPr>
          <w:sz w:val="21"/>
        </w:rPr>
        <w:t>au,</w:t>
      </w:r>
      <w:r>
        <w:rPr>
          <w:spacing w:val="9"/>
          <w:sz w:val="21"/>
        </w:rPr>
        <w:t> </w:t>
      </w:r>
      <w:r>
        <w:rPr>
          <w:sz w:val="21"/>
        </w:rPr>
        <w:t>în</w:t>
      </w:r>
      <w:r>
        <w:rPr>
          <w:spacing w:val="9"/>
          <w:sz w:val="21"/>
        </w:rPr>
        <w:t> </w:t>
      </w:r>
      <w:r>
        <w:rPr>
          <w:sz w:val="21"/>
        </w:rPr>
        <w:t>principal,</w:t>
      </w:r>
      <w:r>
        <w:rPr>
          <w:spacing w:val="9"/>
          <w:sz w:val="21"/>
        </w:rPr>
        <w:t> </w:t>
      </w:r>
      <w:r>
        <w:rPr>
          <w:sz w:val="21"/>
        </w:rPr>
        <w:t>următoarele</w:t>
      </w:r>
      <w:r>
        <w:rPr>
          <w:spacing w:val="9"/>
          <w:sz w:val="21"/>
        </w:rPr>
        <w:t> </w:t>
      </w:r>
      <w:r>
        <w:rPr>
          <w:spacing w:val="-2"/>
          <w:sz w:val="21"/>
        </w:rPr>
        <w:t>drepturi:</w:t>
      </w:r>
    </w:p>
    <w:p>
      <w:pPr>
        <w:pStyle w:val="BodyText"/>
        <w:spacing w:before="61"/>
      </w:pPr>
    </w:p>
    <w:p>
      <w:pPr>
        <w:pStyle w:val="ListParagraph"/>
        <w:numPr>
          <w:ilvl w:val="1"/>
          <w:numId w:val="16"/>
        </w:numPr>
        <w:tabs>
          <w:tab w:pos="478" w:val="left" w:leader="none"/>
        </w:tabs>
        <w:spacing w:line="240" w:lineRule="auto" w:before="0" w:after="0"/>
        <w:ind w:left="478" w:right="0" w:hanging="254"/>
        <w:jc w:val="left"/>
        <w:rPr>
          <w:sz w:val="21"/>
        </w:rPr>
      </w:pPr>
      <w:r>
        <w:rPr>
          <w:sz w:val="21"/>
        </w:rPr>
        <w:t>să</w:t>
      </w:r>
      <w:r>
        <w:rPr>
          <w:spacing w:val="6"/>
          <w:sz w:val="21"/>
        </w:rPr>
        <w:t> </w:t>
      </w:r>
      <w:r>
        <w:rPr>
          <w:sz w:val="21"/>
        </w:rPr>
        <w:t>li</w:t>
      </w:r>
      <w:r>
        <w:rPr>
          <w:spacing w:val="6"/>
          <w:sz w:val="21"/>
        </w:rPr>
        <w:t> </w:t>
      </w:r>
      <w:r>
        <w:rPr>
          <w:sz w:val="21"/>
        </w:rPr>
        <w:t>se</w:t>
      </w:r>
      <w:r>
        <w:rPr>
          <w:spacing w:val="7"/>
          <w:sz w:val="21"/>
        </w:rPr>
        <w:t> </w:t>
      </w:r>
      <w:r>
        <w:rPr>
          <w:sz w:val="21"/>
        </w:rPr>
        <w:t>respecte</w:t>
      </w:r>
      <w:r>
        <w:rPr>
          <w:spacing w:val="6"/>
          <w:sz w:val="21"/>
        </w:rPr>
        <w:t> </w:t>
      </w:r>
      <w:r>
        <w:rPr>
          <w:sz w:val="21"/>
        </w:rPr>
        <w:t>drepturile</w:t>
      </w:r>
      <w:r>
        <w:rPr>
          <w:spacing w:val="7"/>
          <w:sz w:val="21"/>
        </w:rPr>
        <w:t> </w:t>
      </w:r>
      <w:r>
        <w:rPr>
          <w:sz w:val="21"/>
        </w:rPr>
        <w:t>şi</w:t>
      </w:r>
      <w:r>
        <w:rPr>
          <w:spacing w:val="6"/>
          <w:sz w:val="21"/>
        </w:rPr>
        <w:t> </w:t>
      </w:r>
      <w:r>
        <w:rPr>
          <w:sz w:val="21"/>
        </w:rPr>
        <w:t>libertăţile</w:t>
      </w:r>
      <w:r>
        <w:rPr>
          <w:spacing w:val="7"/>
          <w:sz w:val="21"/>
        </w:rPr>
        <w:t> </w:t>
      </w:r>
      <w:r>
        <w:rPr>
          <w:sz w:val="21"/>
        </w:rPr>
        <w:t>fundamentale,</w:t>
      </w:r>
      <w:r>
        <w:rPr>
          <w:spacing w:val="6"/>
          <w:sz w:val="21"/>
        </w:rPr>
        <w:t> </w:t>
      </w:r>
      <w:r>
        <w:rPr>
          <w:sz w:val="21"/>
        </w:rPr>
        <w:t>fără</w:t>
      </w:r>
      <w:r>
        <w:rPr>
          <w:spacing w:val="6"/>
          <w:sz w:val="21"/>
        </w:rPr>
        <w:t> </w:t>
      </w:r>
      <w:r>
        <w:rPr>
          <w:sz w:val="21"/>
        </w:rPr>
        <w:t>nici</w:t>
      </w:r>
      <w:r>
        <w:rPr>
          <w:spacing w:val="7"/>
          <w:sz w:val="21"/>
        </w:rPr>
        <w:t> </w:t>
      </w:r>
      <w:r>
        <w:rPr>
          <w:sz w:val="21"/>
        </w:rPr>
        <w:t>o</w:t>
      </w:r>
      <w:r>
        <w:rPr>
          <w:spacing w:val="6"/>
          <w:sz w:val="21"/>
        </w:rPr>
        <w:t> </w:t>
      </w:r>
      <w:r>
        <w:rPr>
          <w:spacing w:val="-2"/>
          <w:sz w:val="21"/>
        </w:rPr>
        <w:t>discriminare;</w:t>
      </w:r>
    </w:p>
    <w:p>
      <w:pPr>
        <w:pStyle w:val="BodyText"/>
        <w:spacing w:before="61"/>
      </w:pPr>
    </w:p>
    <w:p>
      <w:pPr>
        <w:pStyle w:val="ListParagraph"/>
        <w:numPr>
          <w:ilvl w:val="1"/>
          <w:numId w:val="16"/>
        </w:numPr>
        <w:tabs>
          <w:tab w:pos="486" w:val="left" w:leader="none"/>
        </w:tabs>
        <w:spacing w:line="244" w:lineRule="auto" w:before="0" w:after="0"/>
        <w:ind w:left="224" w:right="88" w:firstLine="0"/>
        <w:jc w:val="both"/>
        <w:rPr>
          <w:sz w:val="21"/>
        </w:rPr>
      </w:pPr>
      <w:r>
        <w:rPr>
          <w:sz w:val="21"/>
        </w:rPr>
        <w:t>să fie informaţi cu privire la drepturile sociale, serviciile primite, precum şi cu privire la situaţiile de risc ce pot apărea pe parcursul derulării serviciilor;</w:t>
      </w:r>
    </w:p>
    <w:p>
      <w:pPr>
        <w:pStyle w:val="BodyText"/>
        <w:spacing w:before="56"/>
      </w:pPr>
    </w:p>
    <w:p>
      <w:pPr>
        <w:pStyle w:val="ListParagraph"/>
        <w:numPr>
          <w:ilvl w:val="1"/>
          <w:numId w:val="16"/>
        </w:numPr>
        <w:tabs>
          <w:tab w:pos="472" w:val="left" w:leader="none"/>
        </w:tabs>
        <w:spacing w:line="240" w:lineRule="auto" w:before="0" w:after="0"/>
        <w:ind w:left="472" w:right="0" w:hanging="248"/>
        <w:jc w:val="left"/>
        <w:rPr>
          <w:sz w:val="21"/>
        </w:rPr>
      </w:pPr>
      <w:r>
        <w:rPr>
          <w:sz w:val="21"/>
        </w:rPr>
        <w:t>să</w:t>
      </w:r>
      <w:r>
        <w:rPr>
          <w:spacing w:val="6"/>
          <w:sz w:val="21"/>
        </w:rPr>
        <w:t> </w:t>
      </w:r>
      <w:r>
        <w:rPr>
          <w:sz w:val="21"/>
        </w:rPr>
        <w:t>li</w:t>
      </w:r>
      <w:r>
        <w:rPr>
          <w:spacing w:val="6"/>
          <w:sz w:val="21"/>
        </w:rPr>
        <w:t> </w:t>
      </w:r>
      <w:r>
        <w:rPr>
          <w:sz w:val="21"/>
        </w:rPr>
        <w:t>se</w:t>
      </w:r>
      <w:r>
        <w:rPr>
          <w:spacing w:val="7"/>
          <w:sz w:val="21"/>
        </w:rPr>
        <w:t> </w:t>
      </w:r>
      <w:r>
        <w:rPr>
          <w:sz w:val="21"/>
        </w:rPr>
        <w:t>comunice</w:t>
      </w:r>
      <w:r>
        <w:rPr>
          <w:spacing w:val="6"/>
          <w:sz w:val="21"/>
        </w:rPr>
        <w:t> </w:t>
      </w:r>
      <w:r>
        <w:rPr>
          <w:sz w:val="21"/>
        </w:rPr>
        <w:t>drepturile</w:t>
      </w:r>
      <w:r>
        <w:rPr>
          <w:spacing w:val="7"/>
          <w:sz w:val="21"/>
        </w:rPr>
        <w:t> </w:t>
      </w:r>
      <w:r>
        <w:rPr>
          <w:sz w:val="21"/>
        </w:rPr>
        <w:t>şi</w:t>
      </w:r>
      <w:r>
        <w:rPr>
          <w:spacing w:val="6"/>
          <w:sz w:val="21"/>
        </w:rPr>
        <w:t> </w:t>
      </w:r>
      <w:r>
        <w:rPr>
          <w:sz w:val="21"/>
        </w:rPr>
        <w:t>obligaţiile,</w:t>
      </w:r>
      <w:r>
        <w:rPr>
          <w:spacing w:val="7"/>
          <w:sz w:val="21"/>
        </w:rPr>
        <w:t> </w:t>
      </w:r>
      <w:r>
        <w:rPr>
          <w:sz w:val="21"/>
        </w:rPr>
        <w:t>în</w:t>
      </w:r>
      <w:r>
        <w:rPr>
          <w:spacing w:val="6"/>
          <w:sz w:val="21"/>
        </w:rPr>
        <w:t> </w:t>
      </w:r>
      <w:r>
        <w:rPr>
          <w:sz w:val="21"/>
        </w:rPr>
        <w:t>calitate</w:t>
      </w:r>
      <w:r>
        <w:rPr>
          <w:spacing w:val="6"/>
          <w:sz w:val="21"/>
        </w:rPr>
        <w:t> </w:t>
      </w:r>
      <w:r>
        <w:rPr>
          <w:sz w:val="21"/>
        </w:rPr>
        <w:t>de</w:t>
      </w:r>
      <w:r>
        <w:rPr>
          <w:spacing w:val="7"/>
          <w:sz w:val="21"/>
        </w:rPr>
        <w:t> </w:t>
      </w:r>
      <w:r>
        <w:rPr>
          <w:sz w:val="21"/>
        </w:rPr>
        <w:t>beneficiari</w:t>
      </w:r>
      <w:r>
        <w:rPr>
          <w:spacing w:val="6"/>
          <w:sz w:val="21"/>
        </w:rPr>
        <w:t> </w:t>
      </w:r>
      <w:r>
        <w:rPr>
          <w:sz w:val="21"/>
        </w:rPr>
        <w:t>ai</w:t>
      </w:r>
      <w:r>
        <w:rPr>
          <w:spacing w:val="5"/>
          <w:sz w:val="21"/>
        </w:rPr>
        <w:t> </w:t>
      </w:r>
      <w:r>
        <w:rPr>
          <w:sz w:val="21"/>
        </w:rPr>
        <w:t>serviciilor</w:t>
      </w:r>
      <w:r>
        <w:rPr>
          <w:spacing w:val="6"/>
          <w:sz w:val="21"/>
        </w:rPr>
        <w:t> </w:t>
      </w:r>
      <w:r>
        <w:rPr>
          <w:spacing w:val="-2"/>
          <w:sz w:val="21"/>
        </w:rPr>
        <w:t>sociale;</w:t>
      </w:r>
    </w:p>
    <w:p>
      <w:pPr>
        <w:pStyle w:val="BodyText"/>
        <w:spacing w:before="62"/>
      </w:pPr>
    </w:p>
    <w:p>
      <w:pPr>
        <w:pStyle w:val="ListParagraph"/>
        <w:numPr>
          <w:ilvl w:val="1"/>
          <w:numId w:val="16"/>
        </w:numPr>
        <w:tabs>
          <w:tab w:pos="485" w:val="left" w:leader="none"/>
        </w:tabs>
        <w:spacing w:line="240" w:lineRule="auto" w:before="0" w:after="0"/>
        <w:ind w:left="485" w:right="0" w:hanging="261"/>
        <w:jc w:val="left"/>
        <w:rPr>
          <w:sz w:val="21"/>
        </w:rPr>
      </w:pPr>
      <w:r>
        <w:rPr>
          <w:sz w:val="21"/>
        </w:rPr>
        <w:t>să</w:t>
      </w:r>
      <w:r>
        <w:rPr>
          <w:spacing w:val="7"/>
          <w:sz w:val="21"/>
        </w:rPr>
        <w:t> </w:t>
      </w:r>
      <w:r>
        <w:rPr>
          <w:sz w:val="21"/>
        </w:rPr>
        <w:t>beneficieze</w:t>
      </w:r>
      <w:r>
        <w:rPr>
          <w:spacing w:val="7"/>
          <w:sz w:val="21"/>
        </w:rPr>
        <w:t> </w:t>
      </w:r>
      <w:r>
        <w:rPr>
          <w:sz w:val="21"/>
        </w:rPr>
        <w:t>de</w:t>
      </w:r>
      <w:r>
        <w:rPr>
          <w:spacing w:val="7"/>
          <w:sz w:val="21"/>
        </w:rPr>
        <w:t> </w:t>
      </w:r>
      <w:r>
        <w:rPr>
          <w:sz w:val="21"/>
        </w:rPr>
        <w:t>serviciile</w:t>
      </w:r>
      <w:r>
        <w:rPr>
          <w:spacing w:val="8"/>
          <w:sz w:val="21"/>
        </w:rPr>
        <w:t> </w:t>
      </w:r>
      <w:r>
        <w:rPr>
          <w:sz w:val="21"/>
        </w:rPr>
        <w:t>prevăzute</w:t>
      </w:r>
      <w:r>
        <w:rPr>
          <w:spacing w:val="7"/>
          <w:sz w:val="21"/>
        </w:rPr>
        <w:t> </w:t>
      </w:r>
      <w:r>
        <w:rPr>
          <w:sz w:val="21"/>
        </w:rPr>
        <w:t>în</w:t>
      </w:r>
      <w:r>
        <w:rPr>
          <w:spacing w:val="7"/>
          <w:sz w:val="21"/>
        </w:rPr>
        <w:t> </w:t>
      </w:r>
      <w:r>
        <w:rPr>
          <w:sz w:val="21"/>
        </w:rPr>
        <w:t>contractul</w:t>
      </w:r>
      <w:r>
        <w:rPr>
          <w:spacing w:val="8"/>
          <w:sz w:val="21"/>
        </w:rPr>
        <w:t> </w:t>
      </w:r>
      <w:r>
        <w:rPr>
          <w:sz w:val="21"/>
        </w:rPr>
        <w:t>de</w:t>
      </w:r>
      <w:r>
        <w:rPr>
          <w:spacing w:val="7"/>
          <w:sz w:val="21"/>
        </w:rPr>
        <w:t> </w:t>
      </w:r>
      <w:r>
        <w:rPr>
          <w:sz w:val="21"/>
        </w:rPr>
        <w:t>furnizare</w:t>
      </w:r>
      <w:r>
        <w:rPr>
          <w:spacing w:val="7"/>
          <w:sz w:val="21"/>
        </w:rPr>
        <w:t> </w:t>
      </w:r>
      <w:r>
        <w:rPr>
          <w:spacing w:val="-2"/>
          <w:sz w:val="21"/>
        </w:rPr>
        <w:t>servicii;</w:t>
      </w:r>
    </w:p>
    <w:p>
      <w:pPr>
        <w:pStyle w:val="BodyText"/>
        <w:spacing w:before="61"/>
      </w:pPr>
    </w:p>
    <w:p>
      <w:pPr>
        <w:pStyle w:val="ListParagraph"/>
        <w:numPr>
          <w:ilvl w:val="1"/>
          <w:numId w:val="16"/>
        </w:numPr>
        <w:tabs>
          <w:tab w:pos="483" w:val="left" w:leader="none"/>
        </w:tabs>
        <w:spacing w:line="240" w:lineRule="auto" w:before="0" w:after="0"/>
        <w:ind w:left="483" w:right="0" w:hanging="259"/>
        <w:jc w:val="left"/>
        <w:rPr>
          <w:sz w:val="21"/>
        </w:rPr>
      </w:pPr>
      <w:r>
        <w:rPr>
          <w:sz w:val="21"/>
        </w:rPr>
        <w:t>să</w:t>
      </w:r>
      <w:r>
        <w:rPr>
          <w:spacing w:val="6"/>
          <w:sz w:val="21"/>
        </w:rPr>
        <w:t> </w:t>
      </w:r>
      <w:r>
        <w:rPr>
          <w:sz w:val="21"/>
        </w:rPr>
        <w:t>participe</w:t>
      </w:r>
      <w:r>
        <w:rPr>
          <w:spacing w:val="7"/>
          <w:sz w:val="21"/>
        </w:rPr>
        <w:t> </w:t>
      </w:r>
      <w:r>
        <w:rPr>
          <w:sz w:val="21"/>
        </w:rPr>
        <w:t>la</w:t>
      </w:r>
      <w:r>
        <w:rPr>
          <w:spacing w:val="6"/>
          <w:sz w:val="21"/>
        </w:rPr>
        <w:t> </w:t>
      </w:r>
      <w:r>
        <w:rPr>
          <w:sz w:val="21"/>
        </w:rPr>
        <w:t>procesul</w:t>
      </w:r>
      <w:r>
        <w:rPr>
          <w:spacing w:val="4"/>
          <w:sz w:val="21"/>
        </w:rPr>
        <w:t> </w:t>
      </w:r>
      <w:r>
        <w:rPr>
          <w:sz w:val="21"/>
        </w:rPr>
        <w:t>de</w:t>
      </w:r>
      <w:r>
        <w:rPr>
          <w:spacing w:val="7"/>
          <w:sz w:val="21"/>
        </w:rPr>
        <w:t> </w:t>
      </w:r>
      <w:r>
        <w:rPr>
          <w:sz w:val="21"/>
        </w:rPr>
        <w:t>luare</w:t>
      </w:r>
      <w:r>
        <w:rPr>
          <w:spacing w:val="6"/>
          <w:sz w:val="21"/>
        </w:rPr>
        <w:t> </w:t>
      </w:r>
      <w:r>
        <w:rPr>
          <w:sz w:val="21"/>
        </w:rPr>
        <w:t>a</w:t>
      </w:r>
      <w:r>
        <w:rPr>
          <w:spacing w:val="7"/>
          <w:sz w:val="21"/>
        </w:rPr>
        <w:t> </w:t>
      </w:r>
      <w:r>
        <w:rPr>
          <w:sz w:val="21"/>
        </w:rPr>
        <w:t>deciziilor</w:t>
      </w:r>
      <w:r>
        <w:rPr>
          <w:spacing w:val="4"/>
          <w:sz w:val="21"/>
        </w:rPr>
        <w:t> </w:t>
      </w:r>
      <w:r>
        <w:rPr>
          <w:sz w:val="21"/>
        </w:rPr>
        <w:t>în</w:t>
      </w:r>
      <w:r>
        <w:rPr>
          <w:spacing w:val="7"/>
          <w:sz w:val="21"/>
        </w:rPr>
        <w:t> </w:t>
      </w:r>
      <w:r>
        <w:rPr>
          <w:sz w:val="21"/>
        </w:rPr>
        <w:t>furnizarea</w:t>
      </w:r>
      <w:r>
        <w:rPr>
          <w:spacing w:val="6"/>
          <w:sz w:val="21"/>
        </w:rPr>
        <w:t> </w:t>
      </w:r>
      <w:r>
        <w:rPr>
          <w:sz w:val="21"/>
        </w:rPr>
        <w:t>serviciilor</w:t>
      </w:r>
      <w:r>
        <w:rPr>
          <w:spacing w:val="7"/>
          <w:sz w:val="21"/>
        </w:rPr>
        <w:t> </w:t>
      </w:r>
      <w:r>
        <w:rPr>
          <w:spacing w:val="-2"/>
          <w:sz w:val="21"/>
        </w:rPr>
        <w:t>sociale;</w:t>
      </w:r>
    </w:p>
    <w:p>
      <w:pPr>
        <w:pStyle w:val="BodyText"/>
        <w:spacing w:before="62"/>
      </w:pPr>
    </w:p>
    <w:p>
      <w:pPr>
        <w:pStyle w:val="ListParagraph"/>
        <w:numPr>
          <w:ilvl w:val="1"/>
          <w:numId w:val="16"/>
        </w:numPr>
        <w:tabs>
          <w:tab w:pos="439" w:val="left" w:leader="none"/>
        </w:tabs>
        <w:spacing w:line="240" w:lineRule="auto" w:before="0" w:after="0"/>
        <w:ind w:left="439" w:right="0" w:hanging="215"/>
        <w:jc w:val="left"/>
        <w:rPr>
          <w:sz w:val="21"/>
        </w:rPr>
      </w:pPr>
      <w:r>
        <w:rPr>
          <w:sz w:val="21"/>
        </w:rPr>
        <w:t>să</w:t>
      </w:r>
      <w:r>
        <w:rPr>
          <w:spacing w:val="1"/>
          <w:sz w:val="21"/>
        </w:rPr>
        <w:t> </w:t>
      </w:r>
      <w:r>
        <w:rPr>
          <w:sz w:val="21"/>
        </w:rPr>
        <w:t>li</w:t>
      </w:r>
      <w:r>
        <w:rPr>
          <w:spacing w:val="2"/>
          <w:sz w:val="21"/>
        </w:rPr>
        <w:t> </w:t>
      </w:r>
      <w:r>
        <w:rPr>
          <w:sz w:val="21"/>
        </w:rPr>
        <w:t>se</w:t>
      </w:r>
      <w:r>
        <w:rPr>
          <w:spacing w:val="2"/>
          <w:sz w:val="21"/>
        </w:rPr>
        <w:t> </w:t>
      </w:r>
      <w:r>
        <w:rPr>
          <w:sz w:val="21"/>
        </w:rPr>
        <w:t>asigure</w:t>
      </w:r>
      <w:r>
        <w:rPr>
          <w:spacing w:val="1"/>
          <w:sz w:val="21"/>
        </w:rPr>
        <w:t> </w:t>
      </w:r>
      <w:r>
        <w:rPr>
          <w:sz w:val="21"/>
        </w:rPr>
        <w:t>păstrarea</w:t>
      </w:r>
      <w:r>
        <w:rPr>
          <w:spacing w:val="2"/>
          <w:sz w:val="21"/>
        </w:rPr>
        <w:t> </w:t>
      </w:r>
      <w:r>
        <w:rPr>
          <w:sz w:val="21"/>
        </w:rPr>
        <w:t>confidenţialităţii asupra</w:t>
      </w:r>
      <w:r>
        <w:rPr>
          <w:spacing w:val="2"/>
          <w:sz w:val="21"/>
        </w:rPr>
        <w:t> </w:t>
      </w:r>
      <w:r>
        <w:rPr>
          <w:sz w:val="21"/>
        </w:rPr>
        <w:t>datelor</w:t>
      </w:r>
      <w:r>
        <w:rPr>
          <w:spacing w:val="2"/>
          <w:sz w:val="21"/>
        </w:rPr>
        <w:t> </w:t>
      </w:r>
      <w:r>
        <w:rPr>
          <w:sz w:val="21"/>
        </w:rPr>
        <w:t>personale,</w:t>
      </w:r>
      <w:r>
        <w:rPr>
          <w:spacing w:val="1"/>
          <w:sz w:val="21"/>
        </w:rPr>
        <w:t> </w:t>
      </w:r>
      <w:r>
        <w:rPr>
          <w:sz w:val="21"/>
        </w:rPr>
        <w:t>informaţiilor</w:t>
      </w:r>
      <w:r>
        <w:rPr>
          <w:spacing w:val="2"/>
          <w:sz w:val="21"/>
        </w:rPr>
        <w:t> </w:t>
      </w:r>
      <w:r>
        <w:rPr>
          <w:sz w:val="21"/>
        </w:rPr>
        <w:t>furnizate</w:t>
      </w:r>
      <w:r>
        <w:rPr>
          <w:spacing w:val="2"/>
          <w:sz w:val="21"/>
        </w:rPr>
        <w:t> </w:t>
      </w:r>
      <w:r>
        <w:rPr>
          <w:sz w:val="21"/>
        </w:rPr>
        <w:t>şi</w:t>
      </w:r>
      <w:r>
        <w:rPr>
          <w:spacing w:val="2"/>
          <w:sz w:val="21"/>
        </w:rPr>
        <w:t> </w:t>
      </w:r>
      <w:r>
        <w:rPr>
          <w:spacing w:val="-2"/>
          <w:sz w:val="21"/>
        </w:rPr>
        <w:t>primite;</w:t>
      </w:r>
    </w:p>
    <w:p>
      <w:pPr>
        <w:pStyle w:val="BodyText"/>
        <w:spacing w:before="60"/>
      </w:pPr>
    </w:p>
    <w:p>
      <w:pPr>
        <w:pStyle w:val="ListParagraph"/>
        <w:numPr>
          <w:ilvl w:val="1"/>
          <w:numId w:val="16"/>
        </w:numPr>
        <w:tabs>
          <w:tab w:pos="473" w:val="left" w:leader="none"/>
        </w:tabs>
        <w:spacing w:line="240" w:lineRule="auto" w:before="0" w:after="0"/>
        <w:ind w:left="473" w:right="0" w:hanging="249"/>
        <w:jc w:val="left"/>
        <w:rPr>
          <w:sz w:val="21"/>
        </w:rPr>
      </w:pPr>
      <w:r>
        <w:rPr>
          <w:sz w:val="21"/>
        </w:rPr>
        <w:t>să</w:t>
      </w:r>
      <w:r>
        <w:rPr>
          <w:spacing w:val="6"/>
          <w:sz w:val="21"/>
        </w:rPr>
        <w:t> </w:t>
      </w:r>
      <w:r>
        <w:rPr>
          <w:sz w:val="21"/>
        </w:rPr>
        <w:t>li</w:t>
      </w:r>
      <w:r>
        <w:rPr>
          <w:spacing w:val="6"/>
          <w:sz w:val="21"/>
        </w:rPr>
        <w:t> </w:t>
      </w:r>
      <w:r>
        <w:rPr>
          <w:sz w:val="21"/>
        </w:rPr>
        <w:t>se</w:t>
      </w:r>
      <w:r>
        <w:rPr>
          <w:spacing w:val="5"/>
          <w:sz w:val="21"/>
        </w:rPr>
        <w:t> </w:t>
      </w:r>
      <w:r>
        <w:rPr>
          <w:sz w:val="21"/>
        </w:rPr>
        <w:t>garanteze</w:t>
      </w:r>
      <w:r>
        <w:rPr>
          <w:spacing w:val="7"/>
          <w:sz w:val="21"/>
        </w:rPr>
        <w:t> </w:t>
      </w:r>
      <w:r>
        <w:rPr>
          <w:sz w:val="21"/>
        </w:rPr>
        <w:t>demnitatea</w:t>
      </w:r>
      <w:r>
        <w:rPr>
          <w:spacing w:val="6"/>
          <w:sz w:val="21"/>
        </w:rPr>
        <w:t> </w:t>
      </w:r>
      <w:r>
        <w:rPr>
          <w:sz w:val="21"/>
        </w:rPr>
        <w:t>şi</w:t>
      </w:r>
      <w:r>
        <w:rPr>
          <w:spacing w:val="6"/>
          <w:sz w:val="21"/>
        </w:rPr>
        <w:t> </w:t>
      </w:r>
      <w:r>
        <w:rPr>
          <w:spacing w:val="-2"/>
          <w:sz w:val="21"/>
        </w:rPr>
        <w:t>intimitatea;</w:t>
      </w:r>
    </w:p>
    <w:p>
      <w:pPr>
        <w:pStyle w:val="BodyText"/>
        <w:spacing w:before="61"/>
      </w:pPr>
    </w:p>
    <w:p>
      <w:pPr>
        <w:pStyle w:val="ListParagraph"/>
        <w:numPr>
          <w:ilvl w:val="1"/>
          <w:numId w:val="16"/>
        </w:numPr>
        <w:tabs>
          <w:tab w:pos="483" w:val="left" w:leader="none"/>
        </w:tabs>
        <w:spacing w:line="240" w:lineRule="auto" w:before="1" w:after="0"/>
        <w:ind w:left="483" w:right="0" w:hanging="259"/>
        <w:jc w:val="left"/>
        <w:rPr>
          <w:sz w:val="21"/>
        </w:rPr>
      </w:pPr>
      <w:r>
        <w:rPr>
          <w:sz w:val="21"/>
        </w:rPr>
        <w:t>să</w:t>
      </w:r>
      <w:r>
        <w:rPr>
          <w:spacing w:val="6"/>
          <w:sz w:val="21"/>
        </w:rPr>
        <w:t> </w:t>
      </w:r>
      <w:r>
        <w:rPr>
          <w:sz w:val="21"/>
        </w:rPr>
        <w:t>fie</w:t>
      </w:r>
      <w:r>
        <w:rPr>
          <w:spacing w:val="6"/>
          <w:sz w:val="21"/>
        </w:rPr>
        <w:t> </w:t>
      </w:r>
      <w:r>
        <w:rPr>
          <w:sz w:val="21"/>
        </w:rPr>
        <w:t>protejaţi</w:t>
      </w:r>
      <w:r>
        <w:rPr>
          <w:spacing w:val="6"/>
          <w:sz w:val="21"/>
        </w:rPr>
        <w:t> </w:t>
      </w:r>
      <w:r>
        <w:rPr>
          <w:sz w:val="21"/>
        </w:rPr>
        <w:t>împotriva</w:t>
      </w:r>
      <w:r>
        <w:rPr>
          <w:spacing w:val="6"/>
          <w:sz w:val="21"/>
        </w:rPr>
        <w:t> </w:t>
      </w:r>
      <w:r>
        <w:rPr>
          <w:sz w:val="21"/>
        </w:rPr>
        <w:t>riscului</w:t>
      </w:r>
      <w:r>
        <w:rPr>
          <w:spacing w:val="6"/>
          <w:sz w:val="21"/>
        </w:rPr>
        <w:t> </w:t>
      </w:r>
      <w:r>
        <w:rPr>
          <w:sz w:val="21"/>
        </w:rPr>
        <w:t>de</w:t>
      </w:r>
      <w:r>
        <w:rPr>
          <w:spacing w:val="6"/>
          <w:sz w:val="21"/>
        </w:rPr>
        <w:t> </w:t>
      </w:r>
      <w:r>
        <w:rPr>
          <w:sz w:val="21"/>
        </w:rPr>
        <w:t>abuz</w:t>
      </w:r>
      <w:r>
        <w:rPr>
          <w:spacing w:val="6"/>
          <w:sz w:val="21"/>
        </w:rPr>
        <w:t> </w:t>
      </w:r>
      <w:r>
        <w:rPr>
          <w:sz w:val="21"/>
        </w:rPr>
        <w:t>şi</w:t>
      </w:r>
      <w:r>
        <w:rPr>
          <w:spacing w:val="6"/>
          <w:sz w:val="21"/>
        </w:rPr>
        <w:t> </w:t>
      </w:r>
      <w:r>
        <w:rPr>
          <w:spacing w:val="-2"/>
          <w:sz w:val="21"/>
        </w:rPr>
        <w:t>neglijare;</w:t>
      </w:r>
    </w:p>
    <w:p>
      <w:pPr>
        <w:pStyle w:val="BodyText"/>
        <w:spacing w:before="61"/>
      </w:pPr>
    </w:p>
    <w:p>
      <w:pPr>
        <w:pStyle w:val="ListParagraph"/>
        <w:numPr>
          <w:ilvl w:val="1"/>
          <w:numId w:val="16"/>
        </w:numPr>
        <w:tabs>
          <w:tab w:pos="428" w:val="left" w:leader="none"/>
        </w:tabs>
        <w:spacing w:line="240" w:lineRule="auto" w:before="0" w:after="0"/>
        <w:ind w:left="428" w:right="0" w:hanging="204"/>
        <w:jc w:val="left"/>
        <w:rPr>
          <w:sz w:val="21"/>
        </w:rPr>
      </w:pPr>
      <w:r>
        <w:rPr>
          <w:sz w:val="21"/>
        </w:rPr>
        <w:t>să-şi</w:t>
      </w:r>
      <w:r>
        <w:rPr>
          <w:spacing w:val="10"/>
          <w:sz w:val="21"/>
        </w:rPr>
        <w:t> </w:t>
      </w:r>
      <w:r>
        <w:rPr>
          <w:sz w:val="21"/>
        </w:rPr>
        <w:t>exprime</w:t>
      </w:r>
      <w:r>
        <w:rPr>
          <w:spacing w:val="10"/>
          <w:sz w:val="21"/>
        </w:rPr>
        <w:t> </w:t>
      </w:r>
      <w:r>
        <w:rPr>
          <w:sz w:val="21"/>
        </w:rPr>
        <w:t>liber</w:t>
      </w:r>
      <w:r>
        <w:rPr>
          <w:spacing w:val="10"/>
          <w:sz w:val="21"/>
        </w:rPr>
        <w:t> </w:t>
      </w:r>
      <w:r>
        <w:rPr>
          <w:sz w:val="21"/>
        </w:rPr>
        <w:t>opinia</w:t>
      </w:r>
      <w:r>
        <w:rPr>
          <w:spacing w:val="10"/>
          <w:sz w:val="21"/>
        </w:rPr>
        <w:t> </w:t>
      </w:r>
      <w:r>
        <w:rPr>
          <w:sz w:val="21"/>
        </w:rPr>
        <w:t>cu</w:t>
      </w:r>
      <w:r>
        <w:rPr>
          <w:spacing w:val="10"/>
          <w:sz w:val="21"/>
        </w:rPr>
        <w:t> </w:t>
      </w:r>
      <w:r>
        <w:rPr>
          <w:sz w:val="21"/>
        </w:rPr>
        <w:t>privire</w:t>
      </w:r>
      <w:r>
        <w:rPr>
          <w:spacing w:val="11"/>
          <w:sz w:val="21"/>
        </w:rPr>
        <w:t> </w:t>
      </w:r>
      <w:r>
        <w:rPr>
          <w:sz w:val="21"/>
        </w:rPr>
        <w:t>la</w:t>
      </w:r>
      <w:r>
        <w:rPr>
          <w:spacing w:val="10"/>
          <w:sz w:val="21"/>
        </w:rPr>
        <w:t> </w:t>
      </w:r>
      <w:r>
        <w:rPr>
          <w:sz w:val="21"/>
        </w:rPr>
        <w:t>serviciile</w:t>
      </w:r>
      <w:r>
        <w:rPr>
          <w:spacing w:val="10"/>
          <w:sz w:val="21"/>
        </w:rPr>
        <w:t> </w:t>
      </w:r>
      <w:r>
        <w:rPr>
          <w:spacing w:val="-2"/>
          <w:sz w:val="21"/>
        </w:rPr>
        <w:t>primite.</w:t>
      </w:r>
    </w:p>
    <w:p>
      <w:pPr>
        <w:pStyle w:val="BodyText"/>
        <w:spacing w:before="61"/>
      </w:pPr>
    </w:p>
    <w:p>
      <w:pPr>
        <w:pStyle w:val="ListParagraph"/>
        <w:numPr>
          <w:ilvl w:val="0"/>
          <w:numId w:val="16"/>
        </w:numPr>
        <w:tabs>
          <w:tab w:pos="552" w:val="left" w:leader="none"/>
        </w:tabs>
        <w:spacing w:line="244" w:lineRule="auto" w:before="0" w:after="0"/>
        <w:ind w:left="224" w:right="87" w:firstLine="0"/>
        <w:jc w:val="both"/>
        <w:rPr>
          <w:sz w:val="21"/>
        </w:rPr>
      </w:pPr>
      <w:r>
        <w:rPr>
          <w:sz w:val="21"/>
        </w:rPr>
        <w:t>FSS/CRes/CCdz organizează sesiuni de instruire a personalului privind respectarea drepturilor </w:t>
      </w:r>
      <w:r>
        <w:rPr>
          <w:spacing w:val="-2"/>
          <w:sz w:val="21"/>
        </w:rPr>
        <w:t>beneficiarilor.</w:t>
      </w:r>
    </w:p>
    <w:p>
      <w:pPr>
        <w:pStyle w:val="BodyText"/>
        <w:spacing w:before="56"/>
      </w:pPr>
    </w:p>
    <w:p>
      <w:pPr>
        <w:pStyle w:val="Heading1"/>
        <w:spacing w:before="1"/>
      </w:pPr>
      <w:r>
        <w:rPr/>
        <w:t>Indicatori</w:t>
      </w:r>
      <w:r>
        <w:rPr>
          <w:spacing w:val="11"/>
        </w:rPr>
        <w:t> </w:t>
      </w:r>
      <w:r>
        <w:rPr/>
        <w:t>de</w:t>
      </w:r>
      <w:r>
        <w:rPr>
          <w:spacing w:val="11"/>
        </w:rPr>
        <w:t> </w:t>
      </w:r>
      <w:r>
        <w:rPr>
          <w:spacing w:val="-2"/>
        </w:rPr>
        <w:t>control:</w:t>
      </w:r>
    </w:p>
    <w:p>
      <w:pPr>
        <w:pStyle w:val="BodyText"/>
        <w:spacing w:before="61"/>
        <w:rPr>
          <w:b/>
        </w:rPr>
      </w:pPr>
    </w:p>
    <w:p>
      <w:pPr>
        <w:pStyle w:val="BodyText"/>
        <w:ind w:left="224"/>
      </w:pPr>
      <w:r>
        <w:rPr/>
        <w:t>Ic</w:t>
      </w:r>
      <w:r>
        <w:rPr>
          <w:spacing w:val="7"/>
        </w:rPr>
        <w:t> </w:t>
      </w:r>
      <w:r>
        <w:rPr/>
        <w:t>1</w:t>
      </w:r>
      <w:r>
        <w:rPr>
          <w:spacing w:val="7"/>
        </w:rPr>
        <w:t> </w:t>
      </w:r>
      <w:r>
        <w:rPr/>
        <w:t>-</w:t>
      </w:r>
      <w:r>
        <w:rPr>
          <w:spacing w:val="7"/>
        </w:rPr>
        <w:t> </w:t>
      </w:r>
      <w:r>
        <w:rPr/>
        <w:t>Sesiunile</w:t>
      </w:r>
      <w:r>
        <w:rPr>
          <w:spacing w:val="7"/>
        </w:rPr>
        <w:t> </w:t>
      </w:r>
      <w:r>
        <w:rPr/>
        <w:t>de</w:t>
      </w:r>
      <w:r>
        <w:rPr>
          <w:spacing w:val="7"/>
        </w:rPr>
        <w:t> </w:t>
      </w:r>
      <w:r>
        <w:rPr/>
        <w:t>instruire</w:t>
      </w:r>
      <w:r>
        <w:rPr>
          <w:spacing w:val="5"/>
        </w:rPr>
        <w:t> </w:t>
      </w:r>
      <w:r>
        <w:rPr/>
        <w:t>sunt</w:t>
      </w:r>
      <w:r>
        <w:rPr>
          <w:spacing w:val="7"/>
        </w:rPr>
        <w:t> </w:t>
      </w:r>
      <w:r>
        <w:rPr/>
        <w:t>consemnate</w:t>
      </w:r>
      <w:r>
        <w:rPr>
          <w:spacing w:val="8"/>
        </w:rPr>
        <w:t> </w:t>
      </w:r>
      <w:r>
        <w:rPr/>
        <w:t>în</w:t>
      </w:r>
      <w:r>
        <w:rPr>
          <w:spacing w:val="7"/>
        </w:rPr>
        <w:t> </w:t>
      </w:r>
      <w:r>
        <w:rPr/>
        <w:t>Registrul</w:t>
      </w:r>
      <w:r>
        <w:rPr>
          <w:spacing w:val="7"/>
        </w:rPr>
        <w:t> </w:t>
      </w:r>
      <w:r>
        <w:rPr/>
        <w:t>privind</w:t>
      </w:r>
      <w:r>
        <w:rPr>
          <w:spacing w:val="7"/>
        </w:rPr>
        <w:t> </w:t>
      </w:r>
      <w:r>
        <w:rPr/>
        <w:t>perfecţionarea</w:t>
      </w:r>
      <w:r>
        <w:rPr>
          <w:spacing w:val="7"/>
        </w:rPr>
        <w:t> </w:t>
      </w:r>
      <w:r>
        <w:rPr/>
        <w:t>continuă</w:t>
      </w:r>
      <w:r>
        <w:rPr>
          <w:spacing w:val="7"/>
        </w:rPr>
        <w:t> </w:t>
      </w:r>
      <w:r>
        <w:rPr/>
        <w:t>a</w:t>
      </w:r>
      <w:r>
        <w:rPr>
          <w:spacing w:val="8"/>
        </w:rPr>
        <w:t> </w:t>
      </w:r>
      <w:r>
        <w:rPr>
          <w:spacing w:val="-2"/>
        </w:rPr>
        <w:t>personalului.</w:t>
      </w:r>
    </w:p>
    <w:p>
      <w:pPr>
        <w:pStyle w:val="BodyText"/>
        <w:spacing w:before="79"/>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4" w:hRule="atLeast"/>
        </w:trPr>
        <w:tc>
          <w:tcPr>
            <w:tcW w:w="5010" w:type="dxa"/>
          </w:tcPr>
          <w:p>
            <w:pPr>
              <w:pStyle w:val="TableParagraph"/>
              <w:spacing w:line="235" w:lineRule="exact"/>
              <w:rPr>
                <w:sz w:val="21"/>
              </w:rPr>
            </w:pPr>
            <w:r>
              <w:rPr>
                <w:sz w:val="21"/>
              </w:rPr>
              <w:t>Standard</w:t>
            </w:r>
            <w:r>
              <w:rPr>
                <w:spacing w:val="-3"/>
                <w:sz w:val="21"/>
              </w:rPr>
              <w:t> </w:t>
            </w:r>
            <w:r>
              <w:rPr>
                <w:sz w:val="21"/>
              </w:rPr>
              <w:t>2</w:t>
            </w:r>
            <w:r>
              <w:rPr>
                <w:spacing w:val="-1"/>
                <w:sz w:val="21"/>
              </w:rPr>
              <w:t> </w:t>
            </w:r>
            <w:r>
              <w:rPr>
                <w:sz w:val="21"/>
              </w:rPr>
              <w:t>-</w:t>
            </w:r>
            <w:r>
              <w:rPr>
                <w:spacing w:val="-3"/>
                <w:sz w:val="21"/>
              </w:rPr>
              <w:t> </w:t>
            </w:r>
            <w:r>
              <w:rPr>
                <w:sz w:val="21"/>
              </w:rPr>
              <w:t>MANAGEMENTUL</w:t>
            </w:r>
            <w:r>
              <w:rPr>
                <w:spacing w:val="-2"/>
                <w:sz w:val="21"/>
              </w:rPr>
              <w:t> </w:t>
            </w:r>
            <w:r>
              <w:rPr>
                <w:sz w:val="21"/>
              </w:rPr>
              <w:t>SITUAŢIILOR</w:t>
            </w:r>
            <w:r>
              <w:rPr>
                <w:spacing w:val="-3"/>
                <w:sz w:val="21"/>
              </w:rPr>
              <w:t> </w:t>
            </w:r>
            <w:r>
              <w:rPr>
                <w:sz w:val="21"/>
              </w:rPr>
              <w:t>DE</w:t>
            </w:r>
            <w:r>
              <w:rPr>
                <w:spacing w:val="-1"/>
                <w:sz w:val="21"/>
              </w:rPr>
              <w:t> </w:t>
            </w:r>
            <w:r>
              <w:rPr>
                <w:spacing w:val="-4"/>
                <w:sz w:val="21"/>
              </w:rPr>
              <w:t>RISC</w:t>
            </w:r>
          </w:p>
        </w:tc>
        <w:tc>
          <w:tcPr>
            <w:tcW w:w="5010" w:type="dxa"/>
          </w:tcPr>
          <w:p>
            <w:pPr>
              <w:pStyle w:val="TableParagraph"/>
              <w:spacing w:line="235" w:lineRule="exact"/>
              <w:rPr>
                <w:sz w:val="21"/>
              </w:rPr>
            </w:pPr>
            <w:r>
              <w:rPr>
                <w:sz w:val="21"/>
              </w:rPr>
              <w:t>FSS</w:t>
            </w:r>
            <w:r>
              <w:rPr>
                <w:spacing w:val="-3"/>
                <w:sz w:val="21"/>
              </w:rPr>
              <w:t> </w:t>
            </w:r>
            <w:r>
              <w:rPr>
                <w:sz w:val="21"/>
              </w:rPr>
              <w:t>cunoaşte</w:t>
            </w:r>
            <w:r>
              <w:rPr>
                <w:spacing w:val="-3"/>
                <w:sz w:val="21"/>
              </w:rPr>
              <w:t> </w:t>
            </w:r>
            <w:r>
              <w:rPr>
                <w:sz w:val="21"/>
              </w:rPr>
              <w:t>şi</w:t>
            </w:r>
            <w:r>
              <w:rPr>
                <w:spacing w:val="-3"/>
                <w:sz w:val="21"/>
              </w:rPr>
              <w:t> </w:t>
            </w:r>
            <w:r>
              <w:rPr>
                <w:sz w:val="21"/>
              </w:rPr>
              <w:t>aplică</w:t>
            </w:r>
            <w:r>
              <w:rPr>
                <w:spacing w:val="-3"/>
                <w:sz w:val="21"/>
              </w:rPr>
              <w:t> </w:t>
            </w:r>
            <w:r>
              <w:rPr>
                <w:sz w:val="21"/>
              </w:rPr>
              <w:t>managementul</w:t>
            </w:r>
            <w:r>
              <w:rPr>
                <w:spacing w:val="-2"/>
                <w:sz w:val="21"/>
              </w:rPr>
              <w:t> </w:t>
            </w:r>
            <w:r>
              <w:rPr>
                <w:sz w:val="21"/>
              </w:rPr>
              <w:t>situaţiilor</w:t>
            </w:r>
            <w:r>
              <w:rPr>
                <w:spacing w:val="-3"/>
                <w:sz w:val="21"/>
              </w:rPr>
              <w:t> </w:t>
            </w:r>
            <w:r>
              <w:rPr>
                <w:spacing w:val="-5"/>
                <w:sz w:val="21"/>
              </w:rPr>
              <w:t>de</w:t>
            </w:r>
          </w:p>
          <w:p>
            <w:pPr>
              <w:pStyle w:val="TableParagraph"/>
              <w:spacing w:line="234" w:lineRule="exact" w:before="5"/>
              <w:rPr>
                <w:sz w:val="21"/>
              </w:rPr>
            </w:pPr>
            <w:r>
              <w:rPr>
                <w:spacing w:val="-2"/>
                <w:sz w:val="21"/>
              </w:rPr>
              <w:t>risc.</w:t>
            </w:r>
          </w:p>
        </w:tc>
      </w:tr>
      <w:tr>
        <w:trPr>
          <w:trHeight w:val="49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35" w:lineRule="exact"/>
              <w:rPr>
                <w:sz w:val="21"/>
              </w:rPr>
            </w:pPr>
            <w:r>
              <w:rPr>
                <w:sz w:val="21"/>
              </w:rPr>
              <w:t>Beneficiarii</w:t>
            </w:r>
            <w:r>
              <w:rPr>
                <w:spacing w:val="27"/>
                <w:sz w:val="21"/>
              </w:rPr>
              <w:t> </w:t>
            </w:r>
            <w:r>
              <w:rPr>
                <w:sz w:val="21"/>
              </w:rPr>
              <w:t>primesc</w:t>
            </w:r>
            <w:r>
              <w:rPr>
                <w:spacing w:val="27"/>
                <w:sz w:val="21"/>
              </w:rPr>
              <w:t> </w:t>
            </w:r>
            <w:r>
              <w:rPr>
                <w:sz w:val="21"/>
              </w:rPr>
              <w:t>sprijin</w:t>
            </w:r>
            <w:r>
              <w:rPr>
                <w:spacing w:val="27"/>
                <w:sz w:val="21"/>
              </w:rPr>
              <w:t> </w:t>
            </w:r>
            <w:r>
              <w:rPr>
                <w:sz w:val="21"/>
              </w:rPr>
              <w:t>adecvat</w:t>
            </w:r>
            <w:r>
              <w:rPr>
                <w:spacing w:val="28"/>
                <w:sz w:val="21"/>
              </w:rPr>
              <w:t> </w:t>
            </w:r>
            <w:r>
              <w:rPr>
                <w:sz w:val="21"/>
              </w:rPr>
              <w:t>în</w:t>
            </w:r>
            <w:r>
              <w:rPr>
                <w:spacing w:val="27"/>
                <w:sz w:val="21"/>
              </w:rPr>
              <w:t> </w:t>
            </w:r>
            <w:r>
              <w:rPr>
                <w:sz w:val="21"/>
              </w:rPr>
              <w:t>situaţii</w:t>
            </w:r>
            <w:r>
              <w:rPr>
                <w:spacing w:val="27"/>
                <w:sz w:val="21"/>
              </w:rPr>
              <w:t> </w:t>
            </w:r>
            <w:r>
              <w:rPr>
                <w:spacing w:val="-5"/>
                <w:sz w:val="21"/>
              </w:rPr>
              <w:t>de</w:t>
            </w:r>
          </w:p>
          <w:p>
            <w:pPr>
              <w:pStyle w:val="TableParagraph"/>
              <w:spacing w:line="234" w:lineRule="exact" w:before="4"/>
              <w:rPr>
                <w:sz w:val="21"/>
              </w:rPr>
            </w:pPr>
            <w:r>
              <w:rPr>
                <w:spacing w:val="-2"/>
                <w:sz w:val="21"/>
              </w:rPr>
              <w:t>risc.</w:t>
            </w:r>
          </w:p>
        </w:tc>
      </w:tr>
    </w:tbl>
    <w:p>
      <w:pPr>
        <w:pStyle w:val="BodyText"/>
        <w:spacing w:before="46"/>
      </w:pPr>
    </w:p>
    <w:p>
      <w:pPr>
        <w:pStyle w:val="Heading1"/>
      </w:pPr>
      <w:r>
        <w:rPr/>
        <w:t>Cerinţe</w:t>
      </w:r>
      <w:r>
        <w:rPr>
          <w:spacing w:val="7"/>
        </w:rPr>
        <w:t> </w:t>
      </w:r>
      <w:r>
        <w:rPr>
          <w:spacing w:val="-2"/>
        </w:rPr>
        <w:t>minime:</w:t>
      </w:r>
    </w:p>
    <w:p>
      <w:pPr>
        <w:pStyle w:val="BodyText"/>
        <w:spacing w:before="60"/>
        <w:rPr>
          <w:b/>
        </w:rPr>
      </w:pPr>
    </w:p>
    <w:p>
      <w:pPr>
        <w:pStyle w:val="ListParagraph"/>
        <w:numPr>
          <w:ilvl w:val="0"/>
          <w:numId w:val="17"/>
        </w:numPr>
        <w:tabs>
          <w:tab w:pos="477" w:val="left" w:leader="none"/>
        </w:tabs>
        <w:spacing w:line="240" w:lineRule="auto" w:before="0" w:after="0"/>
        <w:ind w:left="477" w:right="0" w:hanging="253"/>
        <w:jc w:val="left"/>
        <w:rPr>
          <w:sz w:val="21"/>
        </w:rPr>
      </w:pPr>
      <w:r>
        <w:rPr>
          <w:sz w:val="21"/>
        </w:rPr>
        <w:t>FSS</w:t>
      </w:r>
      <w:r>
        <w:rPr>
          <w:spacing w:val="7"/>
          <w:sz w:val="21"/>
        </w:rPr>
        <w:t> </w:t>
      </w:r>
      <w:r>
        <w:rPr>
          <w:sz w:val="21"/>
        </w:rPr>
        <w:t>elaborează</w:t>
      </w:r>
      <w:r>
        <w:rPr>
          <w:spacing w:val="8"/>
          <w:sz w:val="21"/>
        </w:rPr>
        <w:t> </w:t>
      </w:r>
      <w:r>
        <w:rPr>
          <w:sz w:val="21"/>
        </w:rPr>
        <w:t>şi</w:t>
      </w:r>
      <w:r>
        <w:rPr>
          <w:spacing w:val="7"/>
          <w:sz w:val="21"/>
        </w:rPr>
        <w:t> </w:t>
      </w:r>
      <w:r>
        <w:rPr>
          <w:sz w:val="21"/>
        </w:rPr>
        <w:t>aplică</w:t>
      </w:r>
      <w:r>
        <w:rPr>
          <w:spacing w:val="8"/>
          <w:sz w:val="21"/>
        </w:rPr>
        <w:t> </w:t>
      </w:r>
      <w:r>
        <w:rPr>
          <w:sz w:val="21"/>
        </w:rPr>
        <w:t>procedura</w:t>
      </w:r>
      <w:r>
        <w:rPr>
          <w:spacing w:val="7"/>
          <w:sz w:val="21"/>
        </w:rPr>
        <w:t> </w:t>
      </w:r>
      <w:r>
        <w:rPr>
          <w:sz w:val="21"/>
        </w:rPr>
        <w:t>privind</w:t>
      </w:r>
      <w:r>
        <w:rPr>
          <w:spacing w:val="8"/>
          <w:sz w:val="21"/>
        </w:rPr>
        <w:t> </w:t>
      </w:r>
      <w:r>
        <w:rPr>
          <w:sz w:val="21"/>
        </w:rPr>
        <w:t>managementul</w:t>
      </w:r>
      <w:r>
        <w:rPr>
          <w:spacing w:val="7"/>
          <w:sz w:val="21"/>
        </w:rPr>
        <w:t> </w:t>
      </w:r>
      <w:r>
        <w:rPr>
          <w:sz w:val="21"/>
        </w:rPr>
        <w:t>situaţiilor</w:t>
      </w:r>
      <w:r>
        <w:rPr>
          <w:spacing w:val="8"/>
          <w:sz w:val="21"/>
        </w:rPr>
        <w:t> </w:t>
      </w:r>
      <w:r>
        <w:rPr>
          <w:sz w:val="21"/>
        </w:rPr>
        <w:t>de</w:t>
      </w:r>
      <w:r>
        <w:rPr>
          <w:spacing w:val="7"/>
          <w:sz w:val="21"/>
        </w:rPr>
        <w:t> </w:t>
      </w:r>
      <w:r>
        <w:rPr>
          <w:spacing w:val="-2"/>
          <w:sz w:val="21"/>
        </w:rPr>
        <w:t>risc.</w:t>
      </w:r>
    </w:p>
    <w:p>
      <w:pPr>
        <w:pStyle w:val="BodyText"/>
        <w:spacing w:before="62"/>
      </w:pPr>
    </w:p>
    <w:p>
      <w:pPr>
        <w:pStyle w:val="ListParagraph"/>
        <w:numPr>
          <w:ilvl w:val="0"/>
          <w:numId w:val="17"/>
        </w:numPr>
        <w:tabs>
          <w:tab w:pos="472" w:val="left" w:leader="none"/>
        </w:tabs>
        <w:spacing w:line="244" w:lineRule="auto" w:before="0" w:after="0"/>
        <w:ind w:left="224" w:right="84" w:firstLine="0"/>
        <w:jc w:val="both"/>
        <w:rPr>
          <w:sz w:val="21"/>
        </w:rPr>
      </w:pPr>
      <w:r>
        <w:rPr>
          <w:sz w:val="21"/>
        </w:rPr>
        <w:t>Procedura precizează, cel puţin: exemple de tulburări de comportament sau comportament distructiv pentru care trebuie solicitată intervenţia de urgenţă, în mod exclusiv, a organelor abilitate, modul de solicitare a intervenţiei de urgenţă, modul de acţiune în caz de fugă a beneficiarului, de agresiune, plecare neanunţată, modalităţi de acţiune post-situaţie de risc.</w:t>
      </w:r>
    </w:p>
    <w:p>
      <w:pPr>
        <w:pStyle w:val="ListParagraph"/>
        <w:spacing w:after="0" w:line="244" w:lineRule="auto"/>
        <w:jc w:val="both"/>
        <w:rPr>
          <w:sz w:val="21"/>
        </w:rPr>
        <w:sectPr>
          <w:pgSz w:w="11900" w:h="16840"/>
          <w:pgMar w:header="211" w:footer="0" w:top="1420" w:bottom="280" w:left="708" w:right="850"/>
        </w:sectPr>
      </w:pPr>
    </w:p>
    <w:p>
      <w:pPr>
        <w:pStyle w:val="ListParagraph"/>
        <w:numPr>
          <w:ilvl w:val="0"/>
          <w:numId w:val="17"/>
        </w:numPr>
        <w:tabs>
          <w:tab w:pos="478" w:val="left" w:leader="none"/>
        </w:tabs>
        <w:spacing w:line="240" w:lineRule="auto" w:before="104" w:after="0"/>
        <w:ind w:left="478" w:right="0" w:hanging="254"/>
        <w:jc w:val="left"/>
        <w:rPr>
          <w:sz w:val="21"/>
        </w:rPr>
      </w:pPr>
      <w:r>
        <w:rPr>
          <w:sz w:val="21"/>
        </w:rPr>
        <w:t>CRes/CCdz</w:t>
      </w:r>
      <w:r>
        <w:rPr>
          <w:spacing w:val="9"/>
          <w:sz w:val="21"/>
        </w:rPr>
        <w:t> </w:t>
      </w:r>
      <w:r>
        <w:rPr>
          <w:sz w:val="21"/>
        </w:rPr>
        <w:t>cunoaşte</w:t>
      </w:r>
      <w:r>
        <w:rPr>
          <w:spacing w:val="10"/>
          <w:sz w:val="21"/>
        </w:rPr>
        <w:t> </w:t>
      </w:r>
      <w:r>
        <w:rPr>
          <w:sz w:val="21"/>
        </w:rPr>
        <w:t>şi</w:t>
      </w:r>
      <w:r>
        <w:rPr>
          <w:spacing w:val="9"/>
          <w:sz w:val="21"/>
        </w:rPr>
        <w:t> </w:t>
      </w:r>
      <w:r>
        <w:rPr>
          <w:sz w:val="21"/>
        </w:rPr>
        <w:t>aplică</w:t>
      </w:r>
      <w:r>
        <w:rPr>
          <w:spacing w:val="10"/>
          <w:sz w:val="21"/>
        </w:rPr>
        <w:t> </w:t>
      </w:r>
      <w:r>
        <w:rPr>
          <w:sz w:val="21"/>
        </w:rPr>
        <w:t>procedura</w:t>
      </w:r>
      <w:r>
        <w:rPr>
          <w:spacing w:val="10"/>
          <w:sz w:val="21"/>
        </w:rPr>
        <w:t> </w:t>
      </w:r>
      <w:r>
        <w:rPr>
          <w:sz w:val="21"/>
        </w:rPr>
        <w:t>privind</w:t>
      </w:r>
      <w:r>
        <w:rPr>
          <w:spacing w:val="7"/>
          <w:sz w:val="21"/>
        </w:rPr>
        <w:t> </w:t>
      </w:r>
      <w:r>
        <w:rPr>
          <w:sz w:val="21"/>
        </w:rPr>
        <w:t>managementul</w:t>
      </w:r>
      <w:r>
        <w:rPr>
          <w:spacing w:val="10"/>
          <w:sz w:val="21"/>
        </w:rPr>
        <w:t> </w:t>
      </w:r>
      <w:r>
        <w:rPr>
          <w:sz w:val="21"/>
        </w:rPr>
        <w:t>situaţiilor</w:t>
      </w:r>
      <w:r>
        <w:rPr>
          <w:spacing w:val="9"/>
          <w:sz w:val="21"/>
        </w:rPr>
        <w:t> </w:t>
      </w:r>
      <w:r>
        <w:rPr>
          <w:sz w:val="21"/>
        </w:rPr>
        <w:t>de</w:t>
      </w:r>
      <w:r>
        <w:rPr>
          <w:spacing w:val="10"/>
          <w:sz w:val="21"/>
        </w:rPr>
        <w:t> </w:t>
      </w:r>
      <w:r>
        <w:rPr>
          <w:spacing w:val="-2"/>
          <w:sz w:val="21"/>
        </w:rPr>
        <w:t>risc.</w:t>
      </w:r>
    </w:p>
    <w:p>
      <w:pPr>
        <w:pStyle w:val="BodyText"/>
        <w:spacing w:before="61"/>
      </w:pPr>
    </w:p>
    <w:p>
      <w:pPr>
        <w:pStyle w:val="ListParagraph"/>
        <w:numPr>
          <w:ilvl w:val="0"/>
          <w:numId w:val="17"/>
        </w:numPr>
        <w:tabs>
          <w:tab w:pos="479" w:val="left" w:leader="none"/>
        </w:tabs>
        <w:spacing w:line="244" w:lineRule="auto" w:before="0" w:after="0"/>
        <w:ind w:left="224" w:right="86" w:firstLine="0"/>
        <w:jc w:val="left"/>
        <w:rPr>
          <w:sz w:val="21"/>
        </w:rPr>
      </w:pPr>
      <w:r>
        <w:rPr>
          <w:sz w:val="21"/>
        </w:rPr>
        <w:t>CRes/CCdz comunică către FSS, în termen de maxim 4 ore, situaţiile care au necesitat intervenţia de </w:t>
      </w:r>
      <w:r>
        <w:rPr>
          <w:spacing w:val="-2"/>
          <w:sz w:val="21"/>
        </w:rPr>
        <w:t>urgenţă.</w:t>
      </w:r>
    </w:p>
    <w:p>
      <w:pPr>
        <w:pStyle w:val="BodyText"/>
        <w:spacing w:before="57"/>
      </w:pPr>
    </w:p>
    <w:p>
      <w:pPr>
        <w:pStyle w:val="ListParagraph"/>
        <w:numPr>
          <w:ilvl w:val="0"/>
          <w:numId w:val="17"/>
        </w:numPr>
        <w:tabs>
          <w:tab w:pos="474" w:val="left" w:leader="none"/>
        </w:tabs>
        <w:spacing w:line="240" w:lineRule="auto" w:before="0" w:after="0"/>
        <w:ind w:left="474" w:right="0" w:hanging="250"/>
        <w:jc w:val="left"/>
        <w:rPr>
          <w:sz w:val="21"/>
        </w:rPr>
      </w:pPr>
      <w:r>
        <w:rPr>
          <w:sz w:val="21"/>
        </w:rPr>
        <w:t>Documentul</w:t>
      </w:r>
      <w:r>
        <w:rPr>
          <w:spacing w:val="2"/>
          <w:sz w:val="21"/>
        </w:rPr>
        <w:t> </w:t>
      </w:r>
      <w:r>
        <w:rPr>
          <w:sz w:val="21"/>
        </w:rPr>
        <w:t>care</w:t>
      </w:r>
      <w:r>
        <w:rPr>
          <w:spacing w:val="3"/>
          <w:sz w:val="21"/>
        </w:rPr>
        <w:t> </w:t>
      </w:r>
      <w:r>
        <w:rPr>
          <w:sz w:val="21"/>
        </w:rPr>
        <w:t>atestă</w:t>
      </w:r>
      <w:r>
        <w:rPr>
          <w:spacing w:val="3"/>
          <w:sz w:val="21"/>
        </w:rPr>
        <w:t> </w:t>
      </w:r>
      <w:r>
        <w:rPr>
          <w:sz w:val="21"/>
        </w:rPr>
        <w:t>intervenţia</w:t>
      </w:r>
      <w:r>
        <w:rPr>
          <w:spacing w:val="3"/>
          <w:sz w:val="21"/>
        </w:rPr>
        <w:t> </w:t>
      </w:r>
      <w:r>
        <w:rPr>
          <w:sz w:val="21"/>
        </w:rPr>
        <w:t>în</w:t>
      </w:r>
      <w:r>
        <w:rPr>
          <w:spacing w:val="3"/>
          <w:sz w:val="21"/>
        </w:rPr>
        <w:t> </w:t>
      </w:r>
      <w:r>
        <w:rPr>
          <w:sz w:val="21"/>
        </w:rPr>
        <w:t>situaţia</w:t>
      </w:r>
      <w:r>
        <w:rPr>
          <w:spacing w:val="3"/>
          <w:sz w:val="21"/>
        </w:rPr>
        <w:t> </w:t>
      </w:r>
      <w:r>
        <w:rPr>
          <w:sz w:val="21"/>
        </w:rPr>
        <w:t>de risc</w:t>
      </w:r>
      <w:r>
        <w:rPr>
          <w:spacing w:val="3"/>
          <w:sz w:val="21"/>
        </w:rPr>
        <w:t> </w:t>
      </w:r>
      <w:r>
        <w:rPr>
          <w:sz w:val="21"/>
        </w:rPr>
        <w:t>este</w:t>
      </w:r>
      <w:r>
        <w:rPr>
          <w:spacing w:val="3"/>
          <w:sz w:val="21"/>
        </w:rPr>
        <w:t> </w:t>
      </w:r>
      <w:r>
        <w:rPr>
          <w:sz w:val="21"/>
        </w:rPr>
        <w:t>inclus</w:t>
      </w:r>
      <w:r>
        <w:rPr>
          <w:spacing w:val="3"/>
          <w:sz w:val="21"/>
        </w:rPr>
        <w:t> </w:t>
      </w:r>
      <w:r>
        <w:rPr>
          <w:sz w:val="21"/>
        </w:rPr>
        <w:t>în</w:t>
      </w:r>
      <w:r>
        <w:rPr>
          <w:spacing w:val="3"/>
          <w:sz w:val="21"/>
        </w:rPr>
        <w:t> </w:t>
      </w:r>
      <w:r>
        <w:rPr>
          <w:sz w:val="21"/>
        </w:rPr>
        <w:t>dosarul personal</w:t>
      </w:r>
      <w:r>
        <w:rPr>
          <w:spacing w:val="3"/>
          <w:sz w:val="21"/>
        </w:rPr>
        <w:t> </w:t>
      </w:r>
      <w:r>
        <w:rPr>
          <w:sz w:val="21"/>
        </w:rPr>
        <w:t>al</w:t>
      </w:r>
      <w:r>
        <w:rPr>
          <w:spacing w:val="3"/>
          <w:sz w:val="21"/>
        </w:rPr>
        <w:t> </w:t>
      </w:r>
      <w:r>
        <w:rPr>
          <w:spacing w:val="-2"/>
          <w:sz w:val="21"/>
        </w:rPr>
        <w:t>beneficiarului.</w:t>
      </w:r>
    </w:p>
    <w:p>
      <w:pPr>
        <w:pStyle w:val="BodyText"/>
        <w:spacing w:before="61"/>
      </w:pPr>
    </w:p>
    <w:p>
      <w:pPr>
        <w:pStyle w:val="Heading1"/>
      </w:pPr>
      <w:r>
        <w:rPr/>
        <w:t>Indicatori</w:t>
      </w:r>
      <w:r>
        <w:rPr>
          <w:spacing w:val="11"/>
        </w:rPr>
        <w:t> </w:t>
      </w:r>
      <w:r>
        <w:rPr/>
        <w:t>de</w:t>
      </w:r>
      <w:r>
        <w:rPr>
          <w:spacing w:val="11"/>
        </w:rPr>
        <w:t> </w:t>
      </w:r>
      <w:r>
        <w:rPr>
          <w:spacing w:val="-2"/>
        </w:rPr>
        <w:t>monitorizare:</w:t>
      </w:r>
    </w:p>
    <w:p>
      <w:pPr>
        <w:pStyle w:val="BodyText"/>
        <w:spacing w:before="61"/>
        <w:rPr>
          <w:b/>
        </w:rPr>
      </w:pPr>
    </w:p>
    <w:p>
      <w:pPr>
        <w:pStyle w:val="BodyText"/>
        <w:spacing w:line="244" w:lineRule="auto" w:before="1"/>
        <w:ind w:left="224"/>
      </w:pPr>
      <w:r>
        <w:rPr/>
        <w:t>Im</w:t>
      </w:r>
      <w:r>
        <w:rPr>
          <w:spacing w:val="40"/>
        </w:rPr>
        <w:t> </w:t>
      </w:r>
      <w:r>
        <w:rPr/>
        <w:t>1</w:t>
      </w:r>
      <w:r>
        <w:rPr>
          <w:spacing w:val="40"/>
        </w:rPr>
        <w:t> </w:t>
      </w:r>
      <w:r>
        <w:rPr/>
        <w:t>-</w:t>
      </w:r>
      <w:r>
        <w:rPr>
          <w:spacing w:val="40"/>
        </w:rPr>
        <w:t> </w:t>
      </w:r>
      <w:r>
        <w:rPr/>
        <w:t>Conţinutul</w:t>
      </w:r>
      <w:r>
        <w:rPr>
          <w:spacing w:val="40"/>
        </w:rPr>
        <w:t> </w:t>
      </w:r>
      <w:r>
        <w:rPr/>
        <w:t>procedurii</w:t>
      </w:r>
      <w:r>
        <w:rPr>
          <w:spacing w:val="40"/>
        </w:rPr>
        <w:t> </w:t>
      </w:r>
      <w:r>
        <w:rPr/>
        <w:t>privind</w:t>
      </w:r>
      <w:r>
        <w:rPr>
          <w:spacing w:val="40"/>
        </w:rPr>
        <w:t> </w:t>
      </w:r>
      <w:r>
        <w:rPr/>
        <w:t>managementul</w:t>
      </w:r>
      <w:r>
        <w:rPr>
          <w:spacing w:val="40"/>
        </w:rPr>
        <w:t> </w:t>
      </w:r>
      <w:r>
        <w:rPr/>
        <w:t>situaţiilor</w:t>
      </w:r>
      <w:r>
        <w:rPr>
          <w:spacing w:val="40"/>
        </w:rPr>
        <w:t> </w:t>
      </w:r>
      <w:r>
        <w:rPr/>
        <w:t>de</w:t>
      </w:r>
      <w:r>
        <w:rPr>
          <w:spacing w:val="40"/>
        </w:rPr>
        <w:t> </w:t>
      </w:r>
      <w:r>
        <w:rPr/>
        <w:t>risc</w:t>
      </w:r>
      <w:r>
        <w:rPr>
          <w:spacing w:val="40"/>
        </w:rPr>
        <w:t> </w:t>
      </w:r>
      <w:r>
        <w:rPr/>
        <w:t>respectă</w:t>
      </w:r>
      <w:r>
        <w:rPr>
          <w:spacing w:val="40"/>
        </w:rPr>
        <w:t> </w:t>
      </w:r>
      <w:r>
        <w:rPr/>
        <w:t>cerinţele</w:t>
      </w:r>
      <w:r>
        <w:rPr>
          <w:spacing w:val="40"/>
        </w:rPr>
        <w:t> </w:t>
      </w:r>
      <w:r>
        <w:rPr/>
        <w:t>minime</w:t>
      </w:r>
      <w:r>
        <w:rPr>
          <w:spacing w:val="40"/>
        </w:rPr>
        <w:t> </w:t>
      </w:r>
      <w:r>
        <w:rPr/>
        <w:t>ale </w:t>
      </w:r>
      <w:r>
        <w:rPr>
          <w:spacing w:val="-2"/>
        </w:rPr>
        <w:t>standardului.</w:t>
      </w:r>
    </w:p>
    <w:p>
      <w:pPr>
        <w:pStyle w:val="BodyText"/>
        <w:spacing w:before="56"/>
      </w:pPr>
    </w:p>
    <w:p>
      <w:pPr>
        <w:pStyle w:val="Heading1"/>
      </w:pPr>
      <w:r>
        <w:rPr/>
        <w:t>Indicatori</w:t>
      </w:r>
      <w:r>
        <w:rPr>
          <w:spacing w:val="11"/>
        </w:rPr>
        <w:t> </w:t>
      </w:r>
      <w:r>
        <w:rPr/>
        <w:t>de</w:t>
      </w:r>
      <w:r>
        <w:rPr>
          <w:spacing w:val="11"/>
        </w:rPr>
        <w:t> </w:t>
      </w:r>
      <w:r>
        <w:rPr>
          <w:spacing w:val="-2"/>
        </w:rPr>
        <w:t>control:</w:t>
      </w:r>
    </w:p>
    <w:p>
      <w:pPr>
        <w:pStyle w:val="BodyText"/>
        <w:spacing w:before="61"/>
        <w:rPr>
          <w:b/>
        </w:rPr>
      </w:pPr>
    </w:p>
    <w:p>
      <w:pPr>
        <w:pStyle w:val="BodyText"/>
        <w:ind w:left="224"/>
      </w:pPr>
      <w:r>
        <w:rPr/>
        <w:t>Ic</w:t>
      </w:r>
      <w:r>
        <w:rPr>
          <w:spacing w:val="10"/>
        </w:rPr>
        <w:t> </w:t>
      </w:r>
      <w:r>
        <w:rPr/>
        <w:t>1</w:t>
      </w:r>
      <w:r>
        <w:rPr>
          <w:spacing w:val="11"/>
        </w:rPr>
        <w:t> </w:t>
      </w:r>
      <w:r>
        <w:rPr/>
        <w:t>-</w:t>
      </w:r>
      <w:r>
        <w:rPr>
          <w:spacing w:val="10"/>
        </w:rPr>
        <w:t> </w:t>
      </w:r>
      <w:r>
        <w:rPr/>
        <w:t>Procedura</w:t>
      </w:r>
      <w:r>
        <w:rPr>
          <w:spacing w:val="11"/>
        </w:rPr>
        <w:t> </w:t>
      </w:r>
      <w:r>
        <w:rPr/>
        <w:t>privind</w:t>
      </w:r>
      <w:r>
        <w:rPr>
          <w:spacing w:val="8"/>
        </w:rPr>
        <w:t> </w:t>
      </w:r>
      <w:r>
        <w:rPr/>
        <w:t>managementul</w:t>
      </w:r>
      <w:r>
        <w:rPr>
          <w:spacing w:val="10"/>
        </w:rPr>
        <w:t> </w:t>
      </w:r>
      <w:r>
        <w:rPr/>
        <w:t>situaţiilor</w:t>
      </w:r>
      <w:r>
        <w:rPr>
          <w:spacing w:val="11"/>
        </w:rPr>
        <w:t> </w:t>
      </w:r>
      <w:r>
        <w:rPr/>
        <w:t>de</w:t>
      </w:r>
      <w:r>
        <w:rPr>
          <w:spacing w:val="8"/>
        </w:rPr>
        <w:t> </w:t>
      </w:r>
      <w:r>
        <w:rPr/>
        <w:t>risc</w:t>
      </w:r>
      <w:r>
        <w:rPr>
          <w:spacing w:val="11"/>
        </w:rPr>
        <w:t> </w:t>
      </w:r>
      <w:r>
        <w:rPr/>
        <w:t>este</w:t>
      </w:r>
      <w:r>
        <w:rPr>
          <w:spacing w:val="10"/>
        </w:rPr>
        <w:t> </w:t>
      </w:r>
      <w:r>
        <w:rPr/>
        <w:t>disponibilă</w:t>
      </w:r>
      <w:r>
        <w:rPr>
          <w:spacing w:val="11"/>
        </w:rPr>
        <w:t> </w:t>
      </w:r>
      <w:r>
        <w:rPr/>
        <w:t>la</w:t>
      </w:r>
      <w:r>
        <w:rPr>
          <w:spacing w:val="10"/>
        </w:rPr>
        <w:t> </w:t>
      </w:r>
      <w:r>
        <w:rPr/>
        <w:t>sediul</w:t>
      </w:r>
      <w:r>
        <w:rPr>
          <w:spacing w:val="11"/>
        </w:rPr>
        <w:t> </w:t>
      </w:r>
      <w:r>
        <w:rPr>
          <w:spacing w:val="-2"/>
        </w:rPr>
        <w:t>FSS/CRes/CCdz.</w:t>
      </w:r>
    </w:p>
    <w:p>
      <w:pPr>
        <w:pStyle w:val="BodyText"/>
        <w:spacing w:before="61"/>
      </w:pPr>
    </w:p>
    <w:p>
      <w:pPr>
        <w:pStyle w:val="BodyText"/>
        <w:spacing w:line="244" w:lineRule="auto"/>
        <w:ind w:left="224"/>
      </w:pPr>
      <w:r>
        <w:rPr/>
        <w:t>Ic</w:t>
      </w:r>
      <w:r>
        <w:rPr>
          <w:spacing w:val="78"/>
        </w:rPr>
        <w:t> </w:t>
      </w:r>
      <w:r>
        <w:rPr/>
        <w:t>2</w:t>
      </w:r>
      <w:r>
        <w:rPr>
          <w:spacing w:val="78"/>
        </w:rPr>
        <w:t> </w:t>
      </w:r>
      <w:r>
        <w:rPr/>
        <w:t>-</w:t>
      </w:r>
      <w:r>
        <w:rPr>
          <w:spacing w:val="78"/>
        </w:rPr>
        <w:t> </w:t>
      </w:r>
      <w:r>
        <w:rPr/>
        <w:t>Documentul</w:t>
      </w:r>
      <w:r>
        <w:rPr>
          <w:spacing w:val="78"/>
        </w:rPr>
        <w:t> </w:t>
      </w:r>
      <w:r>
        <w:rPr/>
        <w:t>care</w:t>
      </w:r>
      <w:r>
        <w:rPr>
          <w:spacing w:val="76"/>
        </w:rPr>
        <w:t> </w:t>
      </w:r>
      <w:r>
        <w:rPr/>
        <w:t>atestă</w:t>
      </w:r>
      <w:r>
        <w:rPr>
          <w:spacing w:val="78"/>
        </w:rPr>
        <w:t> </w:t>
      </w:r>
      <w:r>
        <w:rPr/>
        <w:t>intervenţia</w:t>
      </w:r>
      <w:r>
        <w:rPr>
          <w:spacing w:val="78"/>
        </w:rPr>
        <w:t> </w:t>
      </w:r>
      <w:r>
        <w:rPr/>
        <w:t>în</w:t>
      </w:r>
      <w:r>
        <w:rPr>
          <w:spacing w:val="78"/>
        </w:rPr>
        <w:t> </w:t>
      </w:r>
      <w:r>
        <w:rPr/>
        <w:t>situaţia</w:t>
      </w:r>
      <w:r>
        <w:rPr>
          <w:spacing w:val="78"/>
        </w:rPr>
        <w:t> </w:t>
      </w:r>
      <w:r>
        <w:rPr/>
        <w:t>de</w:t>
      </w:r>
      <w:r>
        <w:rPr>
          <w:spacing w:val="78"/>
        </w:rPr>
        <w:t> </w:t>
      </w:r>
      <w:r>
        <w:rPr/>
        <w:t>risc</w:t>
      </w:r>
      <w:r>
        <w:rPr>
          <w:spacing w:val="78"/>
        </w:rPr>
        <w:t> </w:t>
      </w:r>
      <w:r>
        <w:rPr/>
        <w:t>este</w:t>
      </w:r>
      <w:r>
        <w:rPr>
          <w:spacing w:val="78"/>
        </w:rPr>
        <w:t> </w:t>
      </w:r>
      <w:r>
        <w:rPr/>
        <w:t>inclus</w:t>
      </w:r>
      <w:r>
        <w:rPr>
          <w:spacing w:val="78"/>
        </w:rPr>
        <w:t> </w:t>
      </w:r>
      <w:r>
        <w:rPr/>
        <w:t>în</w:t>
      </w:r>
      <w:r>
        <w:rPr>
          <w:spacing w:val="78"/>
        </w:rPr>
        <w:t> </w:t>
      </w:r>
      <w:r>
        <w:rPr/>
        <w:t>dosarul</w:t>
      </w:r>
      <w:r>
        <w:rPr>
          <w:spacing w:val="78"/>
        </w:rPr>
        <w:t> </w:t>
      </w:r>
      <w:r>
        <w:rPr/>
        <w:t>personal</w:t>
      </w:r>
      <w:r>
        <w:rPr>
          <w:spacing w:val="78"/>
        </w:rPr>
        <w:t> </w:t>
      </w:r>
      <w:r>
        <w:rPr/>
        <w:t>al </w:t>
      </w:r>
      <w:r>
        <w:rPr>
          <w:spacing w:val="-2"/>
        </w:rPr>
        <w:t>beneficiarului.</w:t>
      </w:r>
    </w:p>
    <w:p>
      <w:pPr>
        <w:pStyle w:val="BodyText"/>
        <w:spacing w:before="74" w:after="1"/>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4" w:hRule="atLeast"/>
        </w:trPr>
        <w:tc>
          <w:tcPr>
            <w:tcW w:w="5010" w:type="dxa"/>
          </w:tcPr>
          <w:p>
            <w:pPr>
              <w:pStyle w:val="TableParagraph"/>
              <w:spacing w:line="234" w:lineRule="exact" w:before="240"/>
              <w:rPr>
                <w:sz w:val="21"/>
              </w:rPr>
            </w:pPr>
            <w:r>
              <w:rPr>
                <w:sz w:val="21"/>
              </w:rPr>
              <w:t>Standard</w:t>
            </w:r>
            <w:r>
              <w:rPr>
                <w:spacing w:val="6"/>
                <w:sz w:val="21"/>
              </w:rPr>
              <w:t> </w:t>
            </w:r>
            <w:r>
              <w:rPr>
                <w:sz w:val="21"/>
              </w:rPr>
              <w:t>3</w:t>
            </w:r>
            <w:r>
              <w:rPr>
                <w:spacing w:val="6"/>
                <w:sz w:val="21"/>
              </w:rPr>
              <w:t> </w:t>
            </w:r>
            <w:r>
              <w:rPr>
                <w:sz w:val="21"/>
              </w:rPr>
              <w:t>-</w:t>
            </w:r>
            <w:r>
              <w:rPr>
                <w:spacing w:val="4"/>
                <w:sz w:val="21"/>
              </w:rPr>
              <w:t> </w:t>
            </w:r>
            <w:r>
              <w:rPr>
                <w:sz w:val="21"/>
              </w:rPr>
              <w:t>CODUL</w:t>
            </w:r>
            <w:r>
              <w:rPr>
                <w:spacing w:val="6"/>
                <w:sz w:val="21"/>
              </w:rPr>
              <w:t> </w:t>
            </w:r>
            <w:r>
              <w:rPr>
                <w:sz w:val="21"/>
              </w:rPr>
              <w:t>DE</w:t>
            </w:r>
            <w:r>
              <w:rPr>
                <w:spacing w:val="7"/>
                <w:sz w:val="21"/>
              </w:rPr>
              <w:t> </w:t>
            </w:r>
            <w:r>
              <w:rPr>
                <w:spacing w:val="-2"/>
                <w:sz w:val="21"/>
              </w:rPr>
              <w:t>ETICĂ</w:t>
            </w:r>
          </w:p>
        </w:tc>
        <w:tc>
          <w:tcPr>
            <w:tcW w:w="5010" w:type="dxa"/>
          </w:tcPr>
          <w:p>
            <w:pPr>
              <w:pStyle w:val="TableParagraph"/>
              <w:spacing w:line="234" w:lineRule="exact" w:before="240"/>
              <w:rPr>
                <w:sz w:val="21"/>
              </w:rPr>
            </w:pPr>
            <w:r>
              <w:rPr>
                <w:sz w:val="21"/>
              </w:rPr>
              <w:t>FSS</w:t>
            </w:r>
            <w:r>
              <w:rPr>
                <w:spacing w:val="6"/>
                <w:sz w:val="21"/>
              </w:rPr>
              <w:t> </w:t>
            </w:r>
            <w:r>
              <w:rPr>
                <w:sz w:val="21"/>
              </w:rPr>
              <w:t>elaborează</w:t>
            </w:r>
            <w:r>
              <w:rPr>
                <w:spacing w:val="7"/>
                <w:sz w:val="21"/>
              </w:rPr>
              <w:t> </w:t>
            </w:r>
            <w:r>
              <w:rPr>
                <w:sz w:val="21"/>
              </w:rPr>
              <w:t>şi</w:t>
            </w:r>
            <w:r>
              <w:rPr>
                <w:spacing w:val="6"/>
                <w:sz w:val="21"/>
              </w:rPr>
              <w:t> </w:t>
            </w:r>
            <w:r>
              <w:rPr>
                <w:sz w:val="21"/>
              </w:rPr>
              <w:t>aplică</w:t>
            </w:r>
            <w:r>
              <w:rPr>
                <w:spacing w:val="7"/>
                <w:sz w:val="21"/>
              </w:rPr>
              <w:t> </w:t>
            </w:r>
            <w:r>
              <w:rPr>
                <w:sz w:val="21"/>
              </w:rPr>
              <w:t>Codul</w:t>
            </w:r>
            <w:r>
              <w:rPr>
                <w:spacing w:val="6"/>
                <w:sz w:val="21"/>
              </w:rPr>
              <w:t> </w:t>
            </w:r>
            <w:r>
              <w:rPr>
                <w:sz w:val="21"/>
              </w:rPr>
              <w:t>de</w:t>
            </w:r>
            <w:r>
              <w:rPr>
                <w:spacing w:val="7"/>
                <w:sz w:val="21"/>
              </w:rPr>
              <w:t> </w:t>
            </w:r>
            <w:r>
              <w:rPr>
                <w:spacing w:val="-2"/>
                <w:sz w:val="21"/>
              </w:rPr>
              <w:t>etică.</w:t>
            </w:r>
          </w:p>
        </w:tc>
      </w:tr>
      <w:tr>
        <w:trPr>
          <w:trHeight w:val="244" w:hRule="atLeast"/>
        </w:trPr>
        <w:tc>
          <w:tcPr>
            <w:tcW w:w="5010" w:type="dxa"/>
          </w:tcPr>
          <w:p>
            <w:pPr>
              <w:pStyle w:val="TableParagraph"/>
              <w:spacing w:line="225" w:lineRule="exact"/>
              <w:rPr>
                <w:sz w:val="21"/>
              </w:rPr>
            </w:pPr>
            <w:r>
              <w:rPr>
                <w:spacing w:val="-2"/>
                <w:sz w:val="21"/>
              </w:rPr>
              <w:t>Rezultat:</w:t>
            </w:r>
          </w:p>
        </w:tc>
        <w:tc>
          <w:tcPr>
            <w:tcW w:w="5010" w:type="dxa"/>
          </w:tcPr>
          <w:p>
            <w:pPr>
              <w:pStyle w:val="TableParagraph"/>
              <w:spacing w:line="225" w:lineRule="exact"/>
              <w:rPr>
                <w:sz w:val="21"/>
              </w:rPr>
            </w:pPr>
            <w:r>
              <w:rPr>
                <w:sz w:val="21"/>
              </w:rPr>
              <w:t>Beneficiarilor</w:t>
            </w:r>
            <w:r>
              <w:rPr>
                <w:spacing w:val="6"/>
                <w:sz w:val="21"/>
              </w:rPr>
              <w:t> </w:t>
            </w:r>
            <w:r>
              <w:rPr>
                <w:sz w:val="21"/>
              </w:rPr>
              <w:t>li</w:t>
            </w:r>
            <w:r>
              <w:rPr>
                <w:spacing w:val="8"/>
                <w:sz w:val="21"/>
              </w:rPr>
              <w:t> </w:t>
            </w:r>
            <w:r>
              <w:rPr>
                <w:sz w:val="21"/>
              </w:rPr>
              <w:t>se</w:t>
            </w:r>
            <w:r>
              <w:rPr>
                <w:spacing w:val="8"/>
                <w:sz w:val="21"/>
              </w:rPr>
              <w:t> </w:t>
            </w:r>
            <w:r>
              <w:rPr>
                <w:sz w:val="21"/>
              </w:rPr>
              <w:t>asigură</w:t>
            </w:r>
            <w:r>
              <w:rPr>
                <w:spacing w:val="7"/>
                <w:sz w:val="21"/>
              </w:rPr>
              <w:t> </w:t>
            </w:r>
            <w:r>
              <w:rPr>
                <w:sz w:val="21"/>
              </w:rPr>
              <w:t>tratament</w:t>
            </w:r>
            <w:r>
              <w:rPr>
                <w:spacing w:val="8"/>
                <w:sz w:val="21"/>
              </w:rPr>
              <w:t> </w:t>
            </w:r>
            <w:r>
              <w:rPr>
                <w:spacing w:val="-2"/>
                <w:sz w:val="21"/>
              </w:rPr>
              <w:t>egal.</w:t>
            </w:r>
          </w:p>
        </w:tc>
      </w:tr>
    </w:tbl>
    <w:p>
      <w:pPr>
        <w:pStyle w:val="BodyText"/>
        <w:spacing w:before="46"/>
      </w:pPr>
    </w:p>
    <w:p>
      <w:pPr>
        <w:pStyle w:val="Heading1"/>
      </w:pPr>
      <w:r>
        <w:rPr/>
        <w:t>Cerinţe</w:t>
      </w:r>
      <w:r>
        <w:rPr>
          <w:spacing w:val="7"/>
        </w:rPr>
        <w:t> </w:t>
      </w:r>
      <w:r>
        <w:rPr>
          <w:spacing w:val="-2"/>
        </w:rPr>
        <w:t>minime:</w:t>
      </w:r>
    </w:p>
    <w:p>
      <w:pPr>
        <w:pStyle w:val="BodyText"/>
        <w:spacing w:before="60"/>
        <w:rPr>
          <w:b/>
        </w:rPr>
      </w:pPr>
    </w:p>
    <w:p>
      <w:pPr>
        <w:pStyle w:val="ListParagraph"/>
        <w:numPr>
          <w:ilvl w:val="0"/>
          <w:numId w:val="18"/>
        </w:numPr>
        <w:tabs>
          <w:tab w:pos="478" w:val="left" w:leader="none"/>
        </w:tabs>
        <w:spacing w:line="240" w:lineRule="auto" w:before="0" w:after="0"/>
        <w:ind w:left="478" w:right="0" w:hanging="254"/>
        <w:jc w:val="left"/>
        <w:rPr>
          <w:sz w:val="21"/>
        </w:rPr>
      </w:pPr>
      <w:r>
        <w:rPr>
          <w:sz w:val="21"/>
        </w:rPr>
        <w:t>FSS</w:t>
      </w:r>
      <w:r>
        <w:rPr>
          <w:spacing w:val="6"/>
          <w:sz w:val="21"/>
        </w:rPr>
        <w:t> </w:t>
      </w:r>
      <w:r>
        <w:rPr>
          <w:sz w:val="21"/>
        </w:rPr>
        <w:t>elaborează</w:t>
      </w:r>
      <w:r>
        <w:rPr>
          <w:spacing w:val="7"/>
          <w:sz w:val="21"/>
        </w:rPr>
        <w:t> </w:t>
      </w:r>
      <w:r>
        <w:rPr>
          <w:sz w:val="21"/>
        </w:rPr>
        <w:t>şi</w:t>
      </w:r>
      <w:r>
        <w:rPr>
          <w:spacing w:val="6"/>
          <w:sz w:val="21"/>
        </w:rPr>
        <w:t> </w:t>
      </w:r>
      <w:r>
        <w:rPr>
          <w:sz w:val="21"/>
        </w:rPr>
        <w:t>aplică</w:t>
      </w:r>
      <w:r>
        <w:rPr>
          <w:spacing w:val="7"/>
          <w:sz w:val="21"/>
        </w:rPr>
        <w:t> </w:t>
      </w:r>
      <w:r>
        <w:rPr>
          <w:sz w:val="21"/>
        </w:rPr>
        <w:t>Codul</w:t>
      </w:r>
      <w:r>
        <w:rPr>
          <w:spacing w:val="6"/>
          <w:sz w:val="21"/>
        </w:rPr>
        <w:t> </w:t>
      </w:r>
      <w:r>
        <w:rPr>
          <w:sz w:val="21"/>
        </w:rPr>
        <w:t>de</w:t>
      </w:r>
      <w:r>
        <w:rPr>
          <w:spacing w:val="7"/>
          <w:sz w:val="21"/>
        </w:rPr>
        <w:t> </w:t>
      </w:r>
      <w:r>
        <w:rPr>
          <w:spacing w:val="-2"/>
          <w:sz w:val="21"/>
        </w:rPr>
        <w:t>etică.</w:t>
      </w:r>
    </w:p>
    <w:p>
      <w:pPr>
        <w:pStyle w:val="BodyText"/>
        <w:spacing w:before="62"/>
      </w:pPr>
    </w:p>
    <w:p>
      <w:pPr>
        <w:pStyle w:val="ListParagraph"/>
        <w:numPr>
          <w:ilvl w:val="0"/>
          <w:numId w:val="18"/>
        </w:numPr>
        <w:tabs>
          <w:tab w:pos="490" w:val="left" w:leader="none"/>
        </w:tabs>
        <w:spacing w:line="244" w:lineRule="auto" w:before="0" w:after="0"/>
        <w:ind w:left="224" w:right="90" w:firstLine="0"/>
        <w:jc w:val="left"/>
        <w:rPr>
          <w:sz w:val="21"/>
        </w:rPr>
      </w:pPr>
      <w:r>
        <w:rPr>
          <w:sz w:val="21"/>
        </w:rPr>
        <w:t>Codul</w:t>
      </w:r>
      <w:r>
        <w:rPr>
          <w:spacing w:val="22"/>
          <w:sz w:val="21"/>
        </w:rPr>
        <w:t> </w:t>
      </w:r>
      <w:r>
        <w:rPr>
          <w:sz w:val="21"/>
        </w:rPr>
        <w:t>de</w:t>
      </w:r>
      <w:r>
        <w:rPr>
          <w:spacing w:val="22"/>
          <w:sz w:val="21"/>
        </w:rPr>
        <w:t> </w:t>
      </w:r>
      <w:r>
        <w:rPr>
          <w:sz w:val="21"/>
        </w:rPr>
        <w:t>etică</w:t>
      </w:r>
      <w:r>
        <w:rPr>
          <w:spacing w:val="22"/>
          <w:sz w:val="21"/>
        </w:rPr>
        <w:t> </w:t>
      </w:r>
      <w:r>
        <w:rPr>
          <w:sz w:val="21"/>
        </w:rPr>
        <w:t>cuprinde</w:t>
      </w:r>
      <w:r>
        <w:rPr>
          <w:spacing w:val="22"/>
          <w:sz w:val="21"/>
        </w:rPr>
        <w:t> </w:t>
      </w:r>
      <w:r>
        <w:rPr>
          <w:sz w:val="21"/>
        </w:rPr>
        <w:t>reguli</w:t>
      </w:r>
      <w:r>
        <w:rPr>
          <w:spacing w:val="22"/>
          <w:sz w:val="21"/>
        </w:rPr>
        <w:t> </w:t>
      </w:r>
      <w:r>
        <w:rPr>
          <w:sz w:val="21"/>
        </w:rPr>
        <w:t>care</w:t>
      </w:r>
      <w:r>
        <w:rPr>
          <w:spacing w:val="22"/>
          <w:sz w:val="21"/>
        </w:rPr>
        <w:t> </w:t>
      </w:r>
      <w:r>
        <w:rPr>
          <w:sz w:val="21"/>
        </w:rPr>
        <w:t>privesc,</w:t>
      </w:r>
      <w:r>
        <w:rPr>
          <w:spacing w:val="22"/>
          <w:sz w:val="21"/>
        </w:rPr>
        <w:t> </w:t>
      </w:r>
      <w:r>
        <w:rPr>
          <w:sz w:val="21"/>
        </w:rPr>
        <w:t>în</w:t>
      </w:r>
      <w:r>
        <w:rPr>
          <w:spacing w:val="22"/>
          <w:sz w:val="21"/>
        </w:rPr>
        <w:t> </w:t>
      </w:r>
      <w:r>
        <w:rPr>
          <w:sz w:val="21"/>
        </w:rPr>
        <w:t>principal,</w:t>
      </w:r>
      <w:r>
        <w:rPr>
          <w:spacing w:val="22"/>
          <w:sz w:val="21"/>
        </w:rPr>
        <w:t> </w:t>
      </w:r>
      <w:r>
        <w:rPr>
          <w:sz w:val="21"/>
        </w:rPr>
        <w:t>asigurarea</w:t>
      </w:r>
      <w:r>
        <w:rPr>
          <w:spacing w:val="22"/>
          <w:sz w:val="21"/>
        </w:rPr>
        <w:t> </w:t>
      </w:r>
      <w:r>
        <w:rPr>
          <w:sz w:val="21"/>
        </w:rPr>
        <w:t>unui</w:t>
      </w:r>
      <w:r>
        <w:rPr>
          <w:spacing w:val="22"/>
          <w:sz w:val="21"/>
        </w:rPr>
        <w:t> </w:t>
      </w:r>
      <w:r>
        <w:rPr>
          <w:sz w:val="21"/>
        </w:rPr>
        <w:t>tratament</w:t>
      </w:r>
      <w:r>
        <w:rPr>
          <w:spacing w:val="22"/>
          <w:sz w:val="21"/>
        </w:rPr>
        <w:t> </w:t>
      </w:r>
      <w:r>
        <w:rPr>
          <w:sz w:val="21"/>
        </w:rPr>
        <w:t>egal</w:t>
      </w:r>
      <w:r>
        <w:rPr>
          <w:spacing w:val="22"/>
          <w:sz w:val="21"/>
        </w:rPr>
        <w:t> </w:t>
      </w:r>
      <w:r>
        <w:rPr>
          <w:sz w:val="21"/>
        </w:rPr>
        <w:t>pentru</w:t>
      </w:r>
      <w:r>
        <w:rPr>
          <w:spacing w:val="22"/>
          <w:sz w:val="21"/>
        </w:rPr>
        <w:t> </w:t>
      </w:r>
      <w:r>
        <w:rPr>
          <w:sz w:val="21"/>
        </w:rPr>
        <w:t>toţi beneficiarii, fără nici un fel de discriminare.</w:t>
      </w:r>
    </w:p>
    <w:p>
      <w:pPr>
        <w:pStyle w:val="BodyText"/>
        <w:spacing w:before="56"/>
      </w:pPr>
    </w:p>
    <w:p>
      <w:pPr>
        <w:pStyle w:val="ListParagraph"/>
        <w:numPr>
          <w:ilvl w:val="0"/>
          <w:numId w:val="18"/>
        </w:numPr>
        <w:tabs>
          <w:tab w:pos="500" w:val="left" w:leader="none"/>
        </w:tabs>
        <w:spacing w:line="244" w:lineRule="auto" w:before="0" w:after="0"/>
        <w:ind w:left="224" w:right="86" w:firstLine="0"/>
        <w:jc w:val="left"/>
        <w:rPr>
          <w:sz w:val="21"/>
        </w:rPr>
      </w:pPr>
      <w:r>
        <w:rPr>
          <w:sz w:val="21"/>
        </w:rPr>
        <w:t>Codul</w:t>
      </w:r>
      <w:r>
        <w:rPr>
          <w:spacing w:val="36"/>
          <w:sz w:val="21"/>
        </w:rPr>
        <w:t> </w:t>
      </w:r>
      <w:r>
        <w:rPr>
          <w:sz w:val="21"/>
        </w:rPr>
        <w:t>de</w:t>
      </w:r>
      <w:r>
        <w:rPr>
          <w:spacing w:val="35"/>
          <w:sz w:val="21"/>
        </w:rPr>
        <w:t> </w:t>
      </w:r>
      <w:r>
        <w:rPr>
          <w:sz w:val="21"/>
        </w:rPr>
        <w:t>etică</w:t>
      </w:r>
      <w:r>
        <w:rPr>
          <w:spacing w:val="36"/>
          <w:sz w:val="21"/>
        </w:rPr>
        <w:t> </w:t>
      </w:r>
      <w:r>
        <w:rPr>
          <w:sz w:val="21"/>
        </w:rPr>
        <w:t>prevede</w:t>
      </w:r>
      <w:r>
        <w:rPr>
          <w:spacing w:val="36"/>
          <w:sz w:val="21"/>
        </w:rPr>
        <w:t> </w:t>
      </w:r>
      <w:r>
        <w:rPr>
          <w:sz w:val="21"/>
        </w:rPr>
        <w:t>acordarea</w:t>
      </w:r>
      <w:r>
        <w:rPr>
          <w:spacing w:val="36"/>
          <w:sz w:val="21"/>
        </w:rPr>
        <w:t> </w:t>
      </w:r>
      <w:r>
        <w:rPr>
          <w:sz w:val="21"/>
        </w:rPr>
        <w:t>serviciilor</w:t>
      </w:r>
      <w:r>
        <w:rPr>
          <w:spacing w:val="36"/>
          <w:sz w:val="21"/>
        </w:rPr>
        <w:t> </w:t>
      </w:r>
      <w:r>
        <w:rPr>
          <w:sz w:val="21"/>
        </w:rPr>
        <w:t>exclusiv</w:t>
      </w:r>
      <w:r>
        <w:rPr>
          <w:spacing w:val="36"/>
          <w:sz w:val="21"/>
        </w:rPr>
        <w:t> </w:t>
      </w:r>
      <w:r>
        <w:rPr>
          <w:sz w:val="21"/>
        </w:rPr>
        <w:t>în</w:t>
      </w:r>
      <w:r>
        <w:rPr>
          <w:spacing w:val="36"/>
          <w:sz w:val="21"/>
        </w:rPr>
        <w:t> </w:t>
      </w:r>
      <w:r>
        <w:rPr>
          <w:sz w:val="21"/>
        </w:rPr>
        <w:t>interesul</w:t>
      </w:r>
      <w:r>
        <w:rPr>
          <w:spacing w:val="36"/>
          <w:sz w:val="21"/>
        </w:rPr>
        <w:t> </w:t>
      </w:r>
      <w:r>
        <w:rPr>
          <w:sz w:val="21"/>
        </w:rPr>
        <w:t>beneficiarilor</w:t>
      </w:r>
      <w:r>
        <w:rPr>
          <w:spacing w:val="35"/>
          <w:sz w:val="21"/>
        </w:rPr>
        <w:t> </w:t>
      </w:r>
      <w:r>
        <w:rPr>
          <w:sz w:val="21"/>
        </w:rPr>
        <w:t>şi</w:t>
      </w:r>
      <w:r>
        <w:rPr>
          <w:spacing w:val="36"/>
          <w:sz w:val="21"/>
        </w:rPr>
        <w:t> </w:t>
      </w:r>
      <w:r>
        <w:rPr>
          <w:sz w:val="21"/>
        </w:rPr>
        <w:t>pentru</w:t>
      </w:r>
      <w:r>
        <w:rPr>
          <w:spacing w:val="36"/>
          <w:sz w:val="21"/>
        </w:rPr>
        <w:t> </w:t>
      </w:r>
      <w:r>
        <w:rPr>
          <w:sz w:val="21"/>
        </w:rPr>
        <w:t>protecţia acestora, respectarea eticii profesionale în relaţia cu beneficiarii.</w:t>
      </w:r>
    </w:p>
    <w:p>
      <w:pPr>
        <w:pStyle w:val="BodyText"/>
        <w:spacing w:before="57"/>
      </w:pPr>
    </w:p>
    <w:p>
      <w:pPr>
        <w:pStyle w:val="ListParagraph"/>
        <w:numPr>
          <w:ilvl w:val="0"/>
          <w:numId w:val="18"/>
        </w:numPr>
        <w:tabs>
          <w:tab w:pos="478" w:val="left" w:leader="none"/>
        </w:tabs>
        <w:spacing w:line="240" w:lineRule="auto" w:before="0" w:after="0"/>
        <w:ind w:left="478" w:right="0" w:hanging="254"/>
        <w:jc w:val="left"/>
        <w:rPr>
          <w:sz w:val="21"/>
        </w:rPr>
      </w:pPr>
      <w:r>
        <w:rPr>
          <w:sz w:val="21"/>
        </w:rPr>
        <w:t>CRes/CCdz</w:t>
      </w:r>
      <w:r>
        <w:rPr>
          <w:spacing w:val="7"/>
          <w:sz w:val="21"/>
        </w:rPr>
        <w:t> </w:t>
      </w:r>
      <w:r>
        <w:rPr>
          <w:sz w:val="21"/>
        </w:rPr>
        <w:t>cunoaşte</w:t>
      </w:r>
      <w:r>
        <w:rPr>
          <w:spacing w:val="7"/>
          <w:sz w:val="21"/>
        </w:rPr>
        <w:t> </w:t>
      </w:r>
      <w:r>
        <w:rPr>
          <w:sz w:val="21"/>
        </w:rPr>
        <w:t>şi</w:t>
      </w:r>
      <w:r>
        <w:rPr>
          <w:spacing w:val="7"/>
          <w:sz w:val="21"/>
        </w:rPr>
        <w:t> </w:t>
      </w:r>
      <w:r>
        <w:rPr>
          <w:sz w:val="21"/>
        </w:rPr>
        <w:t>aplică</w:t>
      </w:r>
      <w:r>
        <w:rPr>
          <w:spacing w:val="8"/>
          <w:sz w:val="21"/>
        </w:rPr>
        <w:t> </w:t>
      </w:r>
      <w:r>
        <w:rPr>
          <w:sz w:val="21"/>
        </w:rPr>
        <w:t>Codul</w:t>
      </w:r>
      <w:r>
        <w:rPr>
          <w:spacing w:val="7"/>
          <w:sz w:val="21"/>
        </w:rPr>
        <w:t> </w:t>
      </w:r>
      <w:r>
        <w:rPr>
          <w:sz w:val="21"/>
        </w:rPr>
        <w:t>de</w:t>
      </w:r>
      <w:r>
        <w:rPr>
          <w:spacing w:val="7"/>
          <w:sz w:val="21"/>
        </w:rPr>
        <w:t> </w:t>
      </w:r>
      <w:r>
        <w:rPr>
          <w:spacing w:val="-2"/>
          <w:sz w:val="21"/>
        </w:rPr>
        <w:t>etică.</w:t>
      </w:r>
    </w:p>
    <w:p>
      <w:pPr>
        <w:pStyle w:val="BodyText"/>
        <w:spacing w:before="62"/>
      </w:pPr>
    </w:p>
    <w:p>
      <w:pPr>
        <w:pStyle w:val="ListParagraph"/>
        <w:numPr>
          <w:ilvl w:val="0"/>
          <w:numId w:val="18"/>
        </w:numPr>
        <w:tabs>
          <w:tab w:pos="478" w:val="left" w:leader="none"/>
        </w:tabs>
        <w:spacing w:line="240" w:lineRule="auto" w:before="0" w:after="0"/>
        <w:ind w:left="478" w:right="0" w:hanging="254"/>
        <w:jc w:val="left"/>
        <w:rPr>
          <w:sz w:val="21"/>
        </w:rPr>
      </w:pPr>
      <w:r>
        <w:rPr>
          <w:sz w:val="21"/>
        </w:rPr>
        <w:t>FSS/CRes/CCdz</w:t>
      </w:r>
      <w:r>
        <w:rPr>
          <w:spacing w:val="8"/>
          <w:sz w:val="21"/>
        </w:rPr>
        <w:t> </w:t>
      </w:r>
      <w:r>
        <w:rPr>
          <w:sz w:val="21"/>
        </w:rPr>
        <w:t>organizează</w:t>
      </w:r>
      <w:r>
        <w:rPr>
          <w:spacing w:val="9"/>
          <w:sz w:val="21"/>
        </w:rPr>
        <w:t> </w:t>
      </w:r>
      <w:r>
        <w:rPr>
          <w:sz w:val="21"/>
        </w:rPr>
        <w:t>sesiuni</w:t>
      </w:r>
      <w:r>
        <w:rPr>
          <w:spacing w:val="9"/>
          <w:sz w:val="21"/>
        </w:rPr>
        <w:t> </w:t>
      </w:r>
      <w:r>
        <w:rPr>
          <w:sz w:val="21"/>
        </w:rPr>
        <w:t>de</w:t>
      </w:r>
      <w:r>
        <w:rPr>
          <w:spacing w:val="8"/>
          <w:sz w:val="21"/>
        </w:rPr>
        <w:t> </w:t>
      </w:r>
      <w:r>
        <w:rPr>
          <w:sz w:val="21"/>
        </w:rPr>
        <w:t>instruire</w:t>
      </w:r>
      <w:r>
        <w:rPr>
          <w:spacing w:val="9"/>
          <w:sz w:val="21"/>
        </w:rPr>
        <w:t> </w:t>
      </w:r>
      <w:r>
        <w:rPr>
          <w:sz w:val="21"/>
        </w:rPr>
        <w:t>a</w:t>
      </w:r>
      <w:r>
        <w:rPr>
          <w:spacing w:val="9"/>
          <w:sz w:val="21"/>
        </w:rPr>
        <w:t> </w:t>
      </w:r>
      <w:r>
        <w:rPr>
          <w:sz w:val="21"/>
        </w:rPr>
        <w:t>personalului</w:t>
      </w:r>
      <w:r>
        <w:rPr>
          <w:spacing w:val="9"/>
          <w:sz w:val="21"/>
        </w:rPr>
        <w:t> </w:t>
      </w:r>
      <w:r>
        <w:rPr>
          <w:sz w:val="21"/>
        </w:rPr>
        <w:t>privind</w:t>
      </w:r>
      <w:r>
        <w:rPr>
          <w:spacing w:val="8"/>
          <w:sz w:val="21"/>
        </w:rPr>
        <w:t> </w:t>
      </w:r>
      <w:r>
        <w:rPr>
          <w:sz w:val="21"/>
        </w:rPr>
        <w:t>prevederile</w:t>
      </w:r>
      <w:r>
        <w:rPr>
          <w:spacing w:val="9"/>
          <w:sz w:val="21"/>
        </w:rPr>
        <w:t> </w:t>
      </w:r>
      <w:r>
        <w:rPr>
          <w:sz w:val="21"/>
        </w:rPr>
        <w:t>Codului</w:t>
      </w:r>
      <w:r>
        <w:rPr>
          <w:spacing w:val="9"/>
          <w:sz w:val="21"/>
        </w:rPr>
        <w:t> </w:t>
      </w:r>
      <w:r>
        <w:rPr>
          <w:sz w:val="21"/>
        </w:rPr>
        <w:t>de</w:t>
      </w:r>
      <w:r>
        <w:rPr>
          <w:spacing w:val="9"/>
          <w:sz w:val="21"/>
        </w:rPr>
        <w:t> </w:t>
      </w:r>
      <w:r>
        <w:rPr>
          <w:spacing w:val="-2"/>
          <w:sz w:val="21"/>
        </w:rPr>
        <w:t>etică.</w:t>
      </w:r>
    </w:p>
    <w:p>
      <w:pPr>
        <w:pStyle w:val="BodyText"/>
        <w:spacing w:before="60"/>
      </w:pPr>
    </w:p>
    <w:p>
      <w:pPr>
        <w:pStyle w:val="Heading1"/>
      </w:pPr>
      <w:r>
        <w:rPr/>
        <w:t>Indicatori</w:t>
      </w:r>
      <w:r>
        <w:rPr>
          <w:spacing w:val="7"/>
        </w:rPr>
        <w:t> </w:t>
      </w:r>
      <w:r>
        <w:rPr/>
        <w:t>de</w:t>
      </w:r>
      <w:r>
        <w:rPr>
          <w:spacing w:val="6"/>
        </w:rPr>
        <w:t> </w:t>
      </w:r>
      <w:r>
        <w:rPr>
          <w:spacing w:val="-2"/>
        </w:rPr>
        <w:t>monitorizare:</w:t>
      </w:r>
    </w:p>
    <w:p>
      <w:pPr>
        <w:pStyle w:val="BodyText"/>
        <w:spacing w:before="61"/>
        <w:rPr>
          <w:b/>
        </w:rPr>
      </w:pPr>
    </w:p>
    <w:p>
      <w:pPr>
        <w:pStyle w:val="BodyText"/>
        <w:ind w:left="224"/>
      </w:pPr>
      <w:r>
        <w:rPr/>
        <w:t>Im</w:t>
      </w:r>
      <w:r>
        <w:rPr>
          <w:spacing w:val="6"/>
        </w:rPr>
        <w:t> </w:t>
      </w:r>
      <w:r>
        <w:rPr/>
        <w:t>1</w:t>
      </w:r>
      <w:r>
        <w:rPr>
          <w:spacing w:val="7"/>
        </w:rPr>
        <w:t> </w:t>
      </w:r>
      <w:r>
        <w:rPr/>
        <w:t>-</w:t>
      </w:r>
      <w:r>
        <w:rPr>
          <w:spacing w:val="7"/>
        </w:rPr>
        <w:t> </w:t>
      </w:r>
      <w:r>
        <w:rPr/>
        <w:t>Conţinutul</w:t>
      </w:r>
      <w:r>
        <w:rPr>
          <w:spacing w:val="7"/>
        </w:rPr>
        <w:t> </w:t>
      </w:r>
      <w:r>
        <w:rPr/>
        <w:t>Codului</w:t>
      </w:r>
      <w:r>
        <w:rPr>
          <w:spacing w:val="6"/>
        </w:rPr>
        <w:t> </w:t>
      </w:r>
      <w:r>
        <w:rPr/>
        <w:t>de</w:t>
      </w:r>
      <w:r>
        <w:rPr>
          <w:spacing w:val="7"/>
        </w:rPr>
        <w:t> </w:t>
      </w:r>
      <w:r>
        <w:rPr/>
        <w:t>etică</w:t>
      </w:r>
      <w:r>
        <w:rPr>
          <w:spacing w:val="7"/>
        </w:rPr>
        <w:t> </w:t>
      </w:r>
      <w:r>
        <w:rPr/>
        <w:t>respectă</w:t>
      </w:r>
      <w:r>
        <w:rPr>
          <w:spacing w:val="7"/>
        </w:rPr>
        <w:t> </w:t>
      </w:r>
      <w:r>
        <w:rPr/>
        <w:t>cerinţele</w:t>
      </w:r>
      <w:r>
        <w:rPr>
          <w:spacing w:val="6"/>
        </w:rPr>
        <w:t> </w:t>
      </w:r>
      <w:r>
        <w:rPr/>
        <w:t>minime</w:t>
      </w:r>
      <w:r>
        <w:rPr>
          <w:spacing w:val="7"/>
        </w:rPr>
        <w:t> </w:t>
      </w:r>
      <w:r>
        <w:rPr/>
        <w:t>ale</w:t>
      </w:r>
      <w:r>
        <w:rPr>
          <w:spacing w:val="5"/>
        </w:rPr>
        <w:t> </w:t>
      </w:r>
      <w:r>
        <w:rPr>
          <w:spacing w:val="-2"/>
        </w:rPr>
        <w:t>standardului.</w:t>
      </w:r>
    </w:p>
    <w:p>
      <w:pPr>
        <w:pStyle w:val="BodyText"/>
        <w:spacing w:before="61"/>
      </w:pPr>
    </w:p>
    <w:p>
      <w:pPr>
        <w:pStyle w:val="Heading1"/>
        <w:spacing w:before="1"/>
      </w:pPr>
      <w:r>
        <w:rPr/>
        <w:t>Indicatori</w:t>
      </w:r>
      <w:r>
        <w:rPr>
          <w:spacing w:val="11"/>
        </w:rPr>
        <w:t> </w:t>
      </w:r>
      <w:r>
        <w:rPr/>
        <w:t>de</w:t>
      </w:r>
      <w:r>
        <w:rPr>
          <w:spacing w:val="11"/>
        </w:rPr>
        <w:t> </w:t>
      </w:r>
      <w:r>
        <w:rPr>
          <w:spacing w:val="-2"/>
        </w:rPr>
        <w:t>control:</w:t>
      </w:r>
    </w:p>
    <w:p>
      <w:pPr>
        <w:pStyle w:val="BodyText"/>
        <w:spacing w:before="61"/>
        <w:rPr>
          <w:b/>
        </w:rPr>
      </w:pPr>
    </w:p>
    <w:p>
      <w:pPr>
        <w:pStyle w:val="BodyText"/>
        <w:ind w:left="224"/>
      </w:pPr>
      <w:r>
        <w:rPr/>
        <w:t>Ic</w:t>
      </w:r>
      <w:r>
        <w:rPr>
          <w:spacing w:val="5"/>
        </w:rPr>
        <w:t> </w:t>
      </w:r>
      <w:r>
        <w:rPr/>
        <w:t>1</w:t>
      </w:r>
      <w:r>
        <w:rPr>
          <w:spacing w:val="5"/>
        </w:rPr>
        <w:t> </w:t>
      </w:r>
      <w:r>
        <w:rPr/>
        <w:t>-</w:t>
      </w:r>
      <w:r>
        <w:rPr>
          <w:spacing w:val="6"/>
        </w:rPr>
        <w:t> </w:t>
      </w:r>
      <w:r>
        <w:rPr/>
        <w:t>Codul</w:t>
      </w:r>
      <w:r>
        <w:rPr>
          <w:spacing w:val="5"/>
        </w:rPr>
        <w:t> </w:t>
      </w:r>
      <w:r>
        <w:rPr/>
        <w:t>de</w:t>
      </w:r>
      <w:r>
        <w:rPr>
          <w:spacing w:val="6"/>
        </w:rPr>
        <w:t> </w:t>
      </w:r>
      <w:r>
        <w:rPr/>
        <w:t>etică</w:t>
      </w:r>
      <w:r>
        <w:rPr>
          <w:spacing w:val="5"/>
        </w:rPr>
        <w:t> </w:t>
      </w:r>
      <w:r>
        <w:rPr/>
        <w:t>este</w:t>
      </w:r>
      <w:r>
        <w:rPr>
          <w:spacing w:val="4"/>
        </w:rPr>
        <w:t> </w:t>
      </w:r>
      <w:r>
        <w:rPr/>
        <w:t>disponibil,</w:t>
      </w:r>
      <w:r>
        <w:rPr>
          <w:spacing w:val="6"/>
        </w:rPr>
        <w:t> </w:t>
      </w:r>
      <w:r>
        <w:rPr/>
        <w:t>pe</w:t>
      </w:r>
      <w:r>
        <w:rPr>
          <w:spacing w:val="3"/>
        </w:rPr>
        <w:t> </w:t>
      </w:r>
      <w:r>
        <w:rPr/>
        <w:t>suport</w:t>
      </w:r>
      <w:r>
        <w:rPr>
          <w:spacing w:val="6"/>
        </w:rPr>
        <w:t> </w:t>
      </w:r>
      <w:r>
        <w:rPr/>
        <w:t>de</w:t>
      </w:r>
      <w:r>
        <w:rPr>
          <w:spacing w:val="5"/>
        </w:rPr>
        <w:t> </w:t>
      </w:r>
      <w:r>
        <w:rPr/>
        <w:t>hârtie,</w:t>
      </w:r>
      <w:r>
        <w:rPr>
          <w:spacing w:val="5"/>
        </w:rPr>
        <w:t> </w:t>
      </w:r>
      <w:r>
        <w:rPr/>
        <w:t>la</w:t>
      </w:r>
      <w:r>
        <w:rPr>
          <w:spacing w:val="6"/>
        </w:rPr>
        <w:t> </w:t>
      </w:r>
      <w:r>
        <w:rPr/>
        <w:t>sediul</w:t>
      </w:r>
      <w:r>
        <w:rPr>
          <w:spacing w:val="5"/>
        </w:rPr>
        <w:t> </w:t>
      </w:r>
      <w:r>
        <w:rPr>
          <w:spacing w:val="-2"/>
        </w:rPr>
        <w:t>FSS/CRes/CCdz.</w:t>
      </w:r>
    </w:p>
    <w:p>
      <w:pPr>
        <w:pStyle w:val="BodyText"/>
        <w:spacing w:before="61"/>
      </w:pPr>
    </w:p>
    <w:p>
      <w:pPr>
        <w:pStyle w:val="BodyText"/>
        <w:spacing w:line="244" w:lineRule="auto"/>
        <w:ind w:left="224" w:right="48"/>
      </w:pPr>
      <w:r>
        <w:rPr/>
        <w:t>Ic</w:t>
      </w:r>
      <w:r>
        <w:rPr>
          <w:spacing w:val="17"/>
        </w:rPr>
        <w:t> </w:t>
      </w:r>
      <w:r>
        <w:rPr/>
        <w:t>2</w:t>
      </w:r>
      <w:r>
        <w:rPr>
          <w:spacing w:val="17"/>
        </w:rPr>
        <w:t> </w:t>
      </w:r>
      <w:r>
        <w:rPr/>
        <w:t>-</w:t>
      </w:r>
      <w:r>
        <w:rPr>
          <w:spacing w:val="17"/>
        </w:rPr>
        <w:t> </w:t>
      </w:r>
      <w:r>
        <w:rPr/>
        <w:t>Sesiunile</w:t>
      </w:r>
      <w:r>
        <w:rPr>
          <w:spacing w:val="17"/>
        </w:rPr>
        <w:t> </w:t>
      </w:r>
      <w:r>
        <w:rPr/>
        <w:t>de</w:t>
      </w:r>
      <w:r>
        <w:rPr>
          <w:spacing w:val="17"/>
        </w:rPr>
        <w:t> </w:t>
      </w:r>
      <w:r>
        <w:rPr/>
        <w:t>instruire</w:t>
      </w:r>
      <w:r>
        <w:rPr>
          <w:spacing w:val="17"/>
        </w:rPr>
        <w:t> </w:t>
      </w:r>
      <w:r>
        <w:rPr/>
        <w:t>a</w:t>
      </w:r>
      <w:r>
        <w:rPr>
          <w:spacing w:val="17"/>
        </w:rPr>
        <w:t> </w:t>
      </w:r>
      <w:r>
        <w:rPr/>
        <w:t>personalului</w:t>
      </w:r>
      <w:r>
        <w:rPr>
          <w:spacing w:val="17"/>
        </w:rPr>
        <w:t> </w:t>
      </w:r>
      <w:r>
        <w:rPr/>
        <w:t>sunt</w:t>
      </w:r>
      <w:r>
        <w:rPr>
          <w:spacing w:val="17"/>
        </w:rPr>
        <w:t> </w:t>
      </w:r>
      <w:r>
        <w:rPr/>
        <w:t>consemnate</w:t>
      </w:r>
      <w:r>
        <w:rPr>
          <w:spacing w:val="17"/>
        </w:rPr>
        <w:t> </w:t>
      </w:r>
      <w:r>
        <w:rPr/>
        <w:t>în</w:t>
      </w:r>
      <w:r>
        <w:rPr>
          <w:spacing w:val="17"/>
        </w:rPr>
        <w:t> </w:t>
      </w:r>
      <w:r>
        <w:rPr/>
        <w:t>Registrul</w:t>
      </w:r>
      <w:r>
        <w:rPr>
          <w:spacing w:val="17"/>
        </w:rPr>
        <w:t> </w:t>
      </w:r>
      <w:r>
        <w:rPr/>
        <w:t>privind</w:t>
      </w:r>
      <w:r>
        <w:rPr>
          <w:spacing w:val="17"/>
        </w:rPr>
        <w:t> </w:t>
      </w:r>
      <w:r>
        <w:rPr/>
        <w:t>perfecţionarea</w:t>
      </w:r>
      <w:r>
        <w:rPr>
          <w:spacing w:val="17"/>
        </w:rPr>
        <w:t> </w:t>
      </w:r>
      <w:r>
        <w:rPr/>
        <w:t>continuă a personalului.</w:t>
      </w:r>
    </w:p>
    <w:p>
      <w:pPr>
        <w:pStyle w:val="BodyText"/>
        <w:spacing w:before="74" w:after="1"/>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235" w:hRule="atLeast"/>
        </w:trPr>
        <w:tc>
          <w:tcPr>
            <w:tcW w:w="5010" w:type="dxa"/>
            <w:tcBorders>
              <w:bottom w:val="nil"/>
            </w:tcBorders>
          </w:tcPr>
          <w:p>
            <w:pPr>
              <w:pStyle w:val="TableParagraph"/>
              <w:spacing w:line="216" w:lineRule="exact"/>
              <w:rPr>
                <w:sz w:val="21"/>
              </w:rPr>
            </w:pPr>
            <w:r>
              <w:rPr>
                <w:sz w:val="21"/>
              </w:rPr>
              <w:t>Standard</w:t>
            </w:r>
            <w:r>
              <w:rPr>
                <w:spacing w:val="45"/>
                <w:sz w:val="21"/>
              </w:rPr>
              <w:t> </w:t>
            </w:r>
            <w:r>
              <w:rPr>
                <w:sz w:val="21"/>
              </w:rPr>
              <w:t>4</w:t>
            </w:r>
            <w:r>
              <w:rPr>
                <w:spacing w:val="48"/>
                <w:sz w:val="21"/>
              </w:rPr>
              <w:t> </w:t>
            </w:r>
            <w:r>
              <w:rPr>
                <w:sz w:val="21"/>
              </w:rPr>
              <w:t>-</w:t>
            </w:r>
            <w:r>
              <w:rPr>
                <w:spacing w:val="46"/>
                <w:sz w:val="21"/>
              </w:rPr>
              <w:t> </w:t>
            </w:r>
            <w:r>
              <w:rPr>
                <w:sz w:val="21"/>
              </w:rPr>
              <w:t>PROTECŢIA</w:t>
            </w:r>
            <w:r>
              <w:rPr>
                <w:spacing w:val="45"/>
                <w:sz w:val="21"/>
              </w:rPr>
              <w:t> </w:t>
            </w:r>
            <w:r>
              <w:rPr>
                <w:sz w:val="21"/>
              </w:rPr>
              <w:t>ÎMPOTRIVA</w:t>
            </w:r>
            <w:r>
              <w:rPr>
                <w:spacing w:val="46"/>
                <w:sz w:val="21"/>
              </w:rPr>
              <w:t> </w:t>
            </w:r>
            <w:r>
              <w:rPr>
                <w:spacing w:val="-2"/>
                <w:sz w:val="21"/>
              </w:rPr>
              <w:t>NEGLIJĂRII,</w:t>
            </w:r>
          </w:p>
        </w:tc>
        <w:tc>
          <w:tcPr>
            <w:tcW w:w="5010" w:type="dxa"/>
            <w:tcBorders>
              <w:bottom w:val="nil"/>
            </w:tcBorders>
          </w:tcPr>
          <w:p>
            <w:pPr>
              <w:pStyle w:val="TableParagraph"/>
              <w:spacing w:line="216" w:lineRule="exact"/>
              <w:ind w:left="10"/>
              <w:jc w:val="center"/>
              <w:rPr>
                <w:sz w:val="21"/>
              </w:rPr>
            </w:pPr>
            <w:r>
              <w:rPr>
                <w:sz w:val="21"/>
              </w:rPr>
              <w:t>FSS/CRes/CCdz</w:t>
            </w:r>
            <w:r>
              <w:rPr>
                <w:spacing w:val="67"/>
                <w:sz w:val="21"/>
              </w:rPr>
              <w:t> </w:t>
            </w:r>
            <w:r>
              <w:rPr>
                <w:sz w:val="21"/>
              </w:rPr>
              <w:t>asigură</w:t>
            </w:r>
            <w:r>
              <w:rPr>
                <w:spacing w:val="68"/>
                <w:sz w:val="21"/>
              </w:rPr>
              <w:t> </w:t>
            </w:r>
            <w:r>
              <w:rPr>
                <w:sz w:val="21"/>
              </w:rPr>
              <w:t>un</w:t>
            </w:r>
            <w:r>
              <w:rPr>
                <w:spacing w:val="68"/>
                <w:sz w:val="21"/>
              </w:rPr>
              <w:t> </w:t>
            </w:r>
            <w:r>
              <w:rPr>
                <w:sz w:val="21"/>
              </w:rPr>
              <w:t>mediu</w:t>
            </w:r>
            <w:r>
              <w:rPr>
                <w:spacing w:val="67"/>
                <w:sz w:val="21"/>
              </w:rPr>
              <w:t> </w:t>
            </w:r>
            <w:r>
              <w:rPr>
                <w:sz w:val="21"/>
              </w:rPr>
              <w:t>fără</w:t>
            </w:r>
            <w:r>
              <w:rPr>
                <w:spacing w:val="68"/>
                <w:sz w:val="21"/>
              </w:rPr>
              <w:t> </w:t>
            </w:r>
            <w:r>
              <w:rPr>
                <w:spacing w:val="-2"/>
                <w:sz w:val="21"/>
              </w:rPr>
              <w:t>pericole</w:t>
            </w:r>
          </w:p>
        </w:tc>
      </w:tr>
      <w:tr>
        <w:trPr>
          <w:trHeight w:val="258" w:hRule="atLeast"/>
        </w:trPr>
        <w:tc>
          <w:tcPr>
            <w:tcW w:w="5010" w:type="dxa"/>
            <w:tcBorders>
              <w:top w:val="nil"/>
            </w:tcBorders>
          </w:tcPr>
          <w:p>
            <w:pPr>
              <w:pStyle w:val="TableParagraph"/>
              <w:spacing w:line="234" w:lineRule="exact" w:before="4"/>
              <w:rPr>
                <w:sz w:val="21"/>
              </w:rPr>
            </w:pPr>
            <w:r>
              <w:rPr>
                <w:sz w:val="21"/>
              </w:rPr>
              <w:t>EXPLOATĂRII,</w:t>
            </w:r>
            <w:r>
              <w:rPr>
                <w:spacing w:val="9"/>
                <w:sz w:val="21"/>
              </w:rPr>
              <w:t> </w:t>
            </w:r>
            <w:r>
              <w:rPr>
                <w:sz w:val="21"/>
              </w:rPr>
              <w:t>VIOLENŢEI</w:t>
            </w:r>
            <w:r>
              <w:rPr>
                <w:spacing w:val="9"/>
                <w:sz w:val="21"/>
              </w:rPr>
              <w:t> </w:t>
            </w:r>
            <w:r>
              <w:rPr>
                <w:sz w:val="21"/>
              </w:rPr>
              <w:t>ŞI</w:t>
            </w:r>
            <w:r>
              <w:rPr>
                <w:spacing w:val="10"/>
                <w:sz w:val="21"/>
              </w:rPr>
              <w:t> </w:t>
            </w:r>
            <w:r>
              <w:rPr>
                <w:spacing w:val="-2"/>
                <w:sz w:val="21"/>
              </w:rPr>
              <w:t>ABUZULUI</w:t>
            </w:r>
          </w:p>
        </w:tc>
        <w:tc>
          <w:tcPr>
            <w:tcW w:w="5010" w:type="dxa"/>
            <w:tcBorders>
              <w:top w:val="nil"/>
            </w:tcBorders>
          </w:tcPr>
          <w:p>
            <w:pPr>
              <w:pStyle w:val="TableParagraph"/>
              <w:spacing w:line="234" w:lineRule="exact" w:before="4"/>
              <w:ind w:left="10" w:right="2"/>
              <w:jc w:val="center"/>
              <w:rPr>
                <w:sz w:val="21"/>
              </w:rPr>
            </w:pPr>
            <w:r>
              <w:rPr>
                <w:sz w:val="21"/>
              </w:rPr>
              <w:t>pentru</w:t>
            </w:r>
            <w:r>
              <w:rPr>
                <w:spacing w:val="38"/>
                <w:sz w:val="21"/>
              </w:rPr>
              <w:t>  </w:t>
            </w:r>
            <w:r>
              <w:rPr>
                <w:sz w:val="21"/>
              </w:rPr>
              <w:t>beneficiari</w:t>
            </w:r>
            <w:r>
              <w:rPr>
                <w:spacing w:val="38"/>
                <w:sz w:val="21"/>
              </w:rPr>
              <w:t>  </w:t>
            </w:r>
            <w:r>
              <w:rPr>
                <w:sz w:val="21"/>
              </w:rPr>
              <w:t>din</w:t>
            </w:r>
            <w:r>
              <w:rPr>
                <w:spacing w:val="38"/>
                <w:sz w:val="21"/>
              </w:rPr>
              <w:t>  </w:t>
            </w:r>
            <w:r>
              <w:rPr>
                <w:sz w:val="21"/>
              </w:rPr>
              <w:t>punct</w:t>
            </w:r>
            <w:r>
              <w:rPr>
                <w:spacing w:val="38"/>
                <w:sz w:val="21"/>
              </w:rPr>
              <w:t>  </w:t>
            </w:r>
            <w:r>
              <w:rPr>
                <w:sz w:val="21"/>
              </w:rPr>
              <w:t>de</w:t>
            </w:r>
            <w:r>
              <w:rPr>
                <w:spacing w:val="38"/>
                <w:sz w:val="21"/>
              </w:rPr>
              <w:t>  </w:t>
            </w:r>
            <w:r>
              <w:rPr>
                <w:sz w:val="21"/>
              </w:rPr>
              <w:t>vedere</w:t>
            </w:r>
            <w:r>
              <w:rPr>
                <w:spacing w:val="39"/>
                <w:sz w:val="21"/>
              </w:rPr>
              <w:t>  </w:t>
            </w:r>
            <w:r>
              <w:rPr>
                <w:spacing w:val="-5"/>
                <w:sz w:val="21"/>
              </w:rPr>
              <w:t>al</w:t>
            </w:r>
          </w:p>
        </w:tc>
      </w:tr>
    </w:tbl>
    <w:p>
      <w:pPr>
        <w:pStyle w:val="TableParagraph"/>
        <w:spacing w:after="0" w:line="234" w:lineRule="exact"/>
        <w:jc w:val="center"/>
        <w:rPr>
          <w:sz w:val="21"/>
        </w:rPr>
        <w:sectPr>
          <w:pgSz w:w="11900" w:h="16840"/>
          <w:pgMar w:header="211" w:footer="0" w:top="1420" w:bottom="280" w:left="708" w:right="850"/>
        </w:sectPr>
      </w:pPr>
    </w:p>
    <w:p>
      <w:pPr>
        <w:pStyle w:val="BodyText"/>
        <w:spacing w:before="6"/>
        <w:rPr>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2" w:hRule="atLeast"/>
        </w:trPr>
        <w:tc>
          <w:tcPr>
            <w:tcW w:w="5010" w:type="dxa"/>
          </w:tcPr>
          <w:p>
            <w:pPr>
              <w:pStyle w:val="TableParagraph"/>
              <w:ind w:left="0"/>
              <w:rPr>
                <w:rFonts w:ascii="Times New Roman"/>
                <w:sz w:val="20"/>
              </w:rPr>
            </w:pPr>
          </w:p>
        </w:tc>
        <w:tc>
          <w:tcPr>
            <w:tcW w:w="5010" w:type="dxa"/>
          </w:tcPr>
          <w:p>
            <w:pPr>
              <w:pStyle w:val="TableParagraph"/>
              <w:tabs>
                <w:tab w:pos="1347" w:val="left" w:leader="none"/>
                <w:tab w:pos="2551" w:val="left" w:leader="none"/>
                <w:tab w:pos="3777" w:val="left" w:leader="none"/>
              </w:tabs>
              <w:spacing w:line="235" w:lineRule="exact"/>
              <w:rPr>
                <w:sz w:val="21"/>
              </w:rPr>
            </w:pPr>
            <w:r>
              <w:rPr>
                <w:spacing w:val="-2"/>
                <w:sz w:val="21"/>
              </w:rPr>
              <w:t>protecţiei</w:t>
            </w:r>
            <w:r>
              <w:rPr>
                <w:sz w:val="21"/>
              </w:rPr>
              <w:tab/>
            </w:r>
            <w:r>
              <w:rPr>
                <w:spacing w:val="-2"/>
                <w:sz w:val="21"/>
              </w:rPr>
              <w:t>împotriva</w:t>
            </w:r>
            <w:r>
              <w:rPr>
                <w:sz w:val="21"/>
              </w:rPr>
              <w:tab/>
            </w:r>
            <w:r>
              <w:rPr>
                <w:spacing w:val="-2"/>
                <w:sz w:val="21"/>
              </w:rPr>
              <w:t>neglijării,</w:t>
            </w:r>
            <w:r>
              <w:rPr>
                <w:sz w:val="21"/>
              </w:rPr>
              <w:tab/>
            </w:r>
            <w:r>
              <w:rPr>
                <w:spacing w:val="-2"/>
                <w:sz w:val="21"/>
              </w:rPr>
              <w:t>exploatării,</w:t>
            </w:r>
          </w:p>
          <w:p>
            <w:pPr>
              <w:pStyle w:val="TableParagraph"/>
              <w:spacing w:line="233" w:lineRule="exact" w:before="5"/>
              <w:rPr>
                <w:sz w:val="21"/>
              </w:rPr>
            </w:pPr>
            <w:r>
              <w:rPr>
                <w:sz w:val="21"/>
              </w:rPr>
              <w:t>violenţei</w:t>
            </w:r>
            <w:r>
              <w:rPr>
                <w:spacing w:val="9"/>
                <w:sz w:val="21"/>
              </w:rPr>
              <w:t> </w:t>
            </w:r>
            <w:r>
              <w:rPr>
                <w:sz w:val="21"/>
              </w:rPr>
              <w:t>şi</w:t>
            </w:r>
            <w:r>
              <w:rPr>
                <w:spacing w:val="10"/>
                <w:sz w:val="21"/>
              </w:rPr>
              <w:t> </w:t>
            </w:r>
            <w:r>
              <w:rPr>
                <w:spacing w:val="-2"/>
                <w:sz w:val="21"/>
              </w:rPr>
              <w:t>abuzului.</w:t>
            </w:r>
          </w:p>
        </w:tc>
      </w:tr>
      <w:tr>
        <w:trPr>
          <w:trHeight w:val="793" w:hRule="atLeast"/>
        </w:trPr>
        <w:tc>
          <w:tcPr>
            <w:tcW w:w="5010" w:type="dxa"/>
          </w:tcPr>
          <w:p>
            <w:pPr>
              <w:pStyle w:val="TableParagraph"/>
              <w:ind w:left="0"/>
              <w:rPr>
                <w:sz w:val="21"/>
              </w:rPr>
            </w:pPr>
          </w:p>
          <w:p>
            <w:pPr>
              <w:pStyle w:val="TableParagraph"/>
              <w:spacing w:before="53"/>
              <w:ind w:left="0"/>
              <w:rPr>
                <w:sz w:val="21"/>
              </w:rPr>
            </w:pPr>
          </w:p>
          <w:p>
            <w:pPr>
              <w:pStyle w:val="TableParagraph"/>
              <w:spacing w:line="233" w:lineRule="exact"/>
              <w:rPr>
                <w:sz w:val="21"/>
              </w:rPr>
            </w:pPr>
            <w:r>
              <w:rPr>
                <w:spacing w:val="-2"/>
                <w:sz w:val="21"/>
              </w:rPr>
              <w:t>Rezultat:</w:t>
            </w:r>
          </w:p>
        </w:tc>
        <w:tc>
          <w:tcPr>
            <w:tcW w:w="5010" w:type="dxa"/>
          </w:tcPr>
          <w:p>
            <w:pPr>
              <w:pStyle w:val="TableParagraph"/>
              <w:spacing w:line="244" w:lineRule="auto"/>
              <w:ind w:right="102"/>
              <w:jc w:val="both"/>
              <w:rPr>
                <w:sz w:val="21"/>
              </w:rPr>
            </w:pPr>
            <w:r>
              <w:rPr>
                <w:sz w:val="21"/>
              </w:rPr>
              <w:t>Beneficiarii sunt protejaţi împotriva tuturor formelor de neglijare, exploatere, violenţă şi </w:t>
            </w:r>
            <w:r>
              <w:rPr>
                <w:spacing w:val="-2"/>
                <w:sz w:val="21"/>
              </w:rPr>
              <w:t>abuz.</w:t>
            </w:r>
          </w:p>
        </w:tc>
      </w:tr>
    </w:tbl>
    <w:p>
      <w:pPr>
        <w:pStyle w:val="BodyText"/>
        <w:spacing w:before="47"/>
      </w:pPr>
    </w:p>
    <w:p>
      <w:pPr>
        <w:pStyle w:val="Heading1"/>
      </w:pPr>
      <w:r>
        <w:rPr/>
        <w:t>Cerinţe</w:t>
      </w:r>
      <w:r>
        <w:rPr>
          <w:spacing w:val="7"/>
        </w:rPr>
        <w:t> </w:t>
      </w:r>
      <w:r>
        <w:rPr>
          <w:spacing w:val="-2"/>
        </w:rPr>
        <w:t>minime:</w:t>
      </w:r>
    </w:p>
    <w:p>
      <w:pPr>
        <w:pStyle w:val="BodyText"/>
        <w:spacing w:before="61"/>
        <w:rPr>
          <w:b/>
        </w:rPr>
      </w:pPr>
    </w:p>
    <w:p>
      <w:pPr>
        <w:pStyle w:val="ListParagraph"/>
        <w:numPr>
          <w:ilvl w:val="0"/>
          <w:numId w:val="19"/>
        </w:numPr>
        <w:tabs>
          <w:tab w:pos="517" w:val="left" w:leader="none"/>
        </w:tabs>
        <w:spacing w:line="244" w:lineRule="auto" w:before="1" w:after="0"/>
        <w:ind w:left="224" w:right="86" w:firstLine="0"/>
        <w:jc w:val="both"/>
        <w:rPr>
          <w:sz w:val="21"/>
        </w:rPr>
      </w:pPr>
      <w:r>
        <w:rPr>
          <w:sz w:val="21"/>
        </w:rPr>
        <w:t>FSS elaborează şi aplică procedura privind protecţia împotriva neglijării, exploatării, violenţei şi </w:t>
      </w:r>
      <w:r>
        <w:rPr>
          <w:spacing w:val="-2"/>
          <w:sz w:val="21"/>
        </w:rPr>
        <w:t>abuzului.</w:t>
      </w:r>
    </w:p>
    <w:p>
      <w:pPr>
        <w:pStyle w:val="BodyText"/>
        <w:spacing w:before="55"/>
      </w:pPr>
    </w:p>
    <w:p>
      <w:pPr>
        <w:pStyle w:val="ListParagraph"/>
        <w:numPr>
          <w:ilvl w:val="0"/>
          <w:numId w:val="19"/>
        </w:numPr>
        <w:tabs>
          <w:tab w:pos="530" w:val="left" w:leader="none"/>
        </w:tabs>
        <w:spacing w:line="244" w:lineRule="auto" w:before="1" w:after="0"/>
        <w:ind w:left="224" w:right="86" w:firstLine="0"/>
        <w:jc w:val="both"/>
        <w:rPr>
          <w:sz w:val="21"/>
        </w:rPr>
      </w:pPr>
      <w:r>
        <w:rPr>
          <w:sz w:val="21"/>
        </w:rPr>
        <w:t>Procedura precizează cel puţin: regulile cu privire la administrarea medicamentelor, modul de identificare şi</w:t>
      </w:r>
      <w:r>
        <w:rPr>
          <w:spacing w:val="18"/>
          <w:sz w:val="21"/>
        </w:rPr>
        <w:t> </w:t>
      </w:r>
      <w:r>
        <w:rPr>
          <w:sz w:val="21"/>
        </w:rPr>
        <w:t>semnalare a cazurilor de neglijare, exploatare, violenţă şi abuz; raportarea, investigarea</w:t>
      </w:r>
      <w:r>
        <w:rPr>
          <w:spacing w:val="80"/>
          <w:sz w:val="21"/>
        </w:rPr>
        <w:t> </w:t>
      </w:r>
      <w:r>
        <w:rPr>
          <w:sz w:val="21"/>
        </w:rPr>
        <w:t>şi soluţionarea situaţiilor de neglijare, exploatare, violenţă şi abuz; modul de gestiune a bunurilor sau banilor beneficiarilor.</w:t>
      </w:r>
    </w:p>
    <w:p>
      <w:pPr>
        <w:pStyle w:val="BodyText"/>
        <w:spacing w:before="56"/>
      </w:pPr>
    </w:p>
    <w:p>
      <w:pPr>
        <w:pStyle w:val="ListParagraph"/>
        <w:numPr>
          <w:ilvl w:val="0"/>
          <w:numId w:val="19"/>
        </w:numPr>
        <w:tabs>
          <w:tab w:pos="481" w:val="left" w:leader="none"/>
        </w:tabs>
        <w:spacing w:line="244" w:lineRule="auto" w:before="0" w:after="0"/>
        <w:ind w:left="224" w:right="88" w:firstLine="0"/>
        <w:jc w:val="both"/>
        <w:rPr>
          <w:sz w:val="21"/>
        </w:rPr>
      </w:pPr>
      <w:r>
        <w:rPr>
          <w:sz w:val="21"/>
        </w:rPr>
        <w:t>Procedura precizează totodată modul în care sunt consemnate/rezolvate cazurile de violenţă şi abuz sesizate de personal în timpul activităţii acestuia în relaţie cu beneficiarul/familia acestuia.</w:t>
      </w:r>
    </w:p>
    <w:p>
      <w:pPr>
        <w:pStyle w:val="BodyText"/>
        <w:spacing w:before="57"/>
      </w:pPr>
    </w:p>
    <w:p>
      <w:pPr>
        <w:pStyle w:val="ListParagraph"/>
        <w:numPr>
          <w:ilvl w:val="0"/>
          <w:numId w:val="19"/>
        </w:numPr>
        <w:tabs>
          <w:tab w:pos="473" w:val="left" w:leader="none"/>
        </w:tabs>
        <w:spacing w:line="244" w:lineRule="auto" w:before="0" w:after="0"/>
        <w:ind w:left="224" w:right="89" w:firstLine="0"/>
        <w:jc w:val="both"/>
        <w:rPr>
          <w:sz w:val="21"/>
        </w:rPr>
      </w:pPr>
      <w:r>
        <w:rPr>
          <w:sz w:val="21"/>
        </w:rPr>
        <w:t>CRes/CCdz cunoaşte şi aplică procedura privind protecţia împotriva neglijării, exploatării, violenţei şi </w:t>
      </w:r>
      <w:r>
        <w:rPr>
          <w:spacing w:val="-2"/>
          <w:sz w:val="21"/>
        </w:rPr>
        <w:t>abuzului.</w:t>
      </w:r>
    </w:p>
    <w:p>
      <w:pPr>
        <w:pStyle w:val="BodyText"/>
        <w:spacing w:before="56"/>
      </w:pPr>
    </w:p>
    <w:p>
      <w:pPr>
        <w:pStyle w:val="ListParagraph"/>
        <w:numPr>
          <w:ilvl w:val="0"/>
          <w:numId w:val="19"/>
        </w:numPr>
        <w:tabs>
          <w:tab w:pos="522" w:val="left" w:leader="none"/>
        </w:tabs>
        <w:spacing w:line="244" w:lineRule="auto" w:before="0" w:after="0"/>
        <w:ind w:left="224" w:right="86" w:firstLine="0"/>
        <w:jc w:val="both"/>
        <w:rPr>
          <w:sz w:val="21"/>
        </w:rPr>
      </w:pPr>
      <w:r>
        <w:rPr>
          <w:sz w:val="21"/>
        </w:rPr>
        <w:t>FSS/CRes/CCdz organizează anual sesiuni de instruire a personalului cu privire la recunoaşterea formelor de neglijare, exploatare, violenţă, tratament degradant, abuz emoţional, fizic sau sexual.</w:t>
      </w:r>
    </w:p>
    <w:p>
      <w:pPr>
        <w:pStyle w:val="BodyText"/>
        <w:spacing w:before="58"/>
      </w:pPr>
    </w:p>
    <w:p>
      <w:pPr>
        <w:pStyle w:val="ListParagraph"/>
        <w:numPr>
          <w:ilvl w:val="0"/>
          <w:numId w:val="20"/>
        </w:numPr>
        <w:tabs>
          <w:tab w:pos="528" w:val="left" w:leader="none"/>
        </w:tabs>
        <w:spacing w:line="244" w:lineRule="auto" w:before="0" w:after="0"/>
        <w:ind w:left="224" w:right="89" w:firstLine="0"/>
        <w:jc w:val="both"/>
        <w:rPr>
          <w:sz w:val="21"/>
        </w:rPr>
      </w:pPr>
      <w:r>
        <w:rPr>
          <w:sz w:val="21"/>
        </w:rPr>
        <w:t>CRes/CCdz încurajează şi sprijină beneficiarii să sesizeze orice formă de neglijare, exploatare, violenţă, neglijare şi abuz.</w:t>
      </w:r>
    </w:p>
    <w:p>
      <w:pPr>
        <w:pStyle w:val="BodyText"/>
        <w:spacing w:before="56"/>
      </w:pPr>
    </w:p>
    <w:p>
      <w:pPr>
        <w:pStyle w:val="ListParagraph"/>
        <w:numPr>
          <w:ilvl w:val="0"/>
          <w:numId w:val="20"/>
        </w:numPr>
        <w:tabs>
          <w:tab w:pos="472" w:val="left" w:leader="none"/>
        </w:tabs>
        <w:spacing w:line="244" w:lineRule="auto" w:before="0" w:after="0"/>
        <w:ind w:left="224" w:right="86" w:firstLine="0"/>
        <w:jc w:val="both"/>
        <w:rPr>
          <w:sz w:val="21"/>
        </w:rPr>
      </w:pPr>
      <w:r>
        <w:rPr>
          <w:sz w:val="21"/>
        </w:rPr>
        <w:t>FSS înregistrează, în Registrul de evidenţă a cazurilor de neglijare, exploatare, violenţă şi abuz, toate situaţiile de neglijare, exploatare, violenţă, tratament degradant, abuz emoţional, fizic sau sexual şi acţionează pentru rezolvare, cu sprijinul beneficiarului, al CRes/CCdz şi/sau al organelor abilitate.</w:t>
      </w:r>
    </w:p>
    <w:p>
      <w:pPr>
        <w:pStyle w:val="BodyText"/>
        <w:spacing w:before="57"/>
      </w:pPr>
    </w:p>
    <w:p>
      <w:pPr>
        <w:pStyle w:val="ListParagraph"/>
        <w:numPr>
          <w:ilvl w:val="0"/>
          <w:numId w:val="20"/>
        </w:numPr>
        <w:tabs>
          <w:tab w:pos="471" w:val="left" w:leader="none"/>
        </w:tabs>
        <w:spacing w:line="244" w:lineRule="auto" w:before="0" w:after="0"/>
        <w:ind w:left="224" w:right="87" w:firstLine="0"/>
        <w:jc w:val="both"/>
        <w:rPr>
          <w:sz w:val="21"/>
        </w:rPr>
      </w:pPr>
      <w:r>
        <w:rPr>
          <w:sz w:val="21"/>
        </w:rPr>
        <w:t>FSS arhivează toate sesizările referitoare la cazuri de neglijare, exploatare, violenţă şi abuz împreună cu soluţiile de rezolvare.</w:t>
      </w:r>
    </w:p>
    <w:p>
      <w:pPr>
        <w:pStyle w:val="BodyText"/>
        <w:spacing w:before="56"/>
      </w:pPr>
    </w:p>
    <w:p>
      <w:pPr>
        <w:pStyle w:val="Heading1"/>
      </w:pPr>
      <w:r>
        <w:rPr/>
        <w:t>Indicatori</w:t>
      </w:r>
      <w:r>
        <w:rPr>
          <w:spacing w:val="7"/>
        </w:rPr>
        <w:t> </w:t>
      </w:r>
      <w:r>
        <w:rPr/>
        <w:t>de</w:t>
      </w:r>
      <w:r>
        <w:rPr>
          <w:spacing w:val="6"/>
        </w:rPr>
        <w:t> </w:t>
      </w:r>
      <w:r>
        <w:rPr>
          <w:spacing w:val="-2"/>
        </w:rPr>
        <w:t>monitorizare:</w:t>
      </w:r>
    </w:p>
    <w:p>
      <w:pPr>
        <w:pStyle w:val="BodyText"/>
        <w:spacing w:before="61"/>
        <w:rPr>
          <w:b/>
        </w:rPr>
      </w:pPr>
    </w:p>
    <w:p>
      <w:pPr>
        <w:pStyle w:val="BodyText"/>
        <w:spacing w:line="244" w:lineRule="auto"/>
        <w:ind w:left="224"/>
      </w:pPr>
      <w:r>
        <w:rPr/>
        <w:t>Im</w:t>
      </w:r>
      <w:r>
        <w:rPr>
          <w:spacing w:val="40"/>
        </w:rPr>
        <w:t> </w:t>
      </w:r>
      <w:r>
        <w:rPr/>
        <w:t>1</w:t>
      </w:r>
      <w:r>
        <w:rPr>
          <w:spacing w:val="40"/>
        </w:rPr>
        <w:t> </w:t>
      </w:r>
      <w:r>
        <w:rPr/>
        <w:t>-</w:t>
      </w:r>
      <w:r>
        <w:rPr>
          <w:spacing w:val="40"/>
        </w:rPr>
        <w:t> </w:t>
      </w:r>
      <w:r>
        <w:rPr/>
        <w:t>Conţinutul</w:t>
      </w:r>
      <w:r>
        <w:rPr>
          <w:spacing w:val="40"/>
        </w:rPr>
        <w:t> </w:t>
      </w:r>
      <w:r>
        <w:rPr/>
        <w:t>procedurii</w:t>
      </w:r>
      <w:r>
        <w:rPr>
          <w:spacing w:val="40"/>
        </w:rPr>
        <w:t> </w:t>
      </w:r>
      <w:r>
        <w:rPr/>
        <w:t>privind</w:t>
      </w:r>
      <w:r>
        <w:rPr>
          <w:spacing w:val="40"/>
        </w:rPr>
        <w:t> </w:t>
      </w:r>
      <w:r>
        <w:rPr/>
        <w:t>protecţia</w:t>
      </w:r>
      <w:r>
        <w:rPr>
          <w:spacing w:val="40"/>
        </w:rPr>
        <w:t> </w:t>
      </w:r>
      <w:r>
        <w:rPr/>
        <w:t>împotriva</w:t>
      </w:r>
      <w:r>
        <w:rPr>
          <w:spacing w:val="40"/>
        </w:rPr>
        <w:t> </w:t>
      </w:r>
      <w:r>
        <w:rPr/>
        <w:t>neglijării,</w:t>
      </w:r>
      <w:r>
        <w:rPr>
          <w:spacing w:val="40"/>
        </w:rPr>
        <w:t> </w:t>
      </w:r>
      <w:r>
        <w:rPr/>
        <w:t>exploatării,</w:t>
      </w:r>
      <w:r>
        <w:rPr>
          <w:spacing w:val="40"/>
        </w:rPr>
        <w:t> </w:t>
      </w:r>
      <w:r>
        <w:rPr/>
        <w:t>violenţei</w:t>
      </w:r>
      <w:r>
        <w:rPr>
          <w:spacing w:val="40"/>
        </w:rPr>
        <w:t> </w:t>
      </w:r>
      <w:r>
        <w:rPr/>
        <w:t>şi</w:t>
      </w:r>
      <w:r>
        <w:rPr>
          <w:spacing w:val="40"/>
        </w:rPr>
        <w:t> </w:t>
      </w:r>
      <w:r>
        <w:rPr/>
        <w:t>abuzului respectă cerinţele minime ale standardului.</w:t>
      </w:r>
    </w:p>
    <w:p>
      <w:pPr>
        <w:pStyle w:val="BodyText"/>
        <w:spacing w:before="56"/>
      </w:pPr>
    </w:p>
    <w:p>
      <w:pPr>
        <w:pStyle w:val="Heading1"/>
      </w:pPr>
      <w:r>
        <w:rPr/>
        <w:t>Indicatori</w:t>
      </w:r>
      <w:r>
        <w:rPr>
          <w:spacing w:val="11"/>
        </w:rPr>
        <w:t> </w:t>
      </w:r>
      <w:r>
        <w:rPr/>
        <w:t>de</w:t>
      </w:r>
      <w:r>
        <w:rPr>
          <w:spacing w:val="11"/>
        </w:rPr>
        <w:t> </w:t>
      </w:r>
      <w:r>
        <w:rPr>
          <w:spacing w:val="-2"/>
        </w:rPr>
        <w:t>control:</w:t>
      </w:r>
    </w:p>
    <w:p>
      <w:pPr>
        <w:pStyle w:val="BodyText"/>
        <w:spacing w:before="62"/>
        <w:rPr>
          <w:b/>
        </w:rPr>
      </w:pPr>
    </w:p>
    <w:p>
      <w:pPr>
        <w:pStyle w:val="BodyText"/>
        <w:spacing w:line="244" w:lineRule="auto"/>
        <w:ind w:left="224"/>
      </w:pPr>
      <w:r>
        <w:rPr/>
        <w:t>Ic</w:t>
      </w:r>
      <w:r>
        <w:rPr>
          <w:spacing w:val="19"/>
        </w:rPr>
        <w:t> </w:t>
      </w:r>
      <w:r>
        <w:rPr/>
        <w:t>1</w:t>
      </w:r>
      <w:r>
        <w:rPr>
          <w:spacing w:val="19"/>
        </w:rPr>
        <w:t> </w:t>
      </w:r>
      <w:r>
        <w:rPr/>
        <w:t>-</w:t>
      </w:r>
      <w:r>
        <w:rPr>
          <w:spacing w:val="19"/>
        </w:rPr>
        <w:t> </w:t>
      </w:r>
      <w:r>
        <w:rPr/>
        <w:t>Procedura</w:t>
      </w:r>
      <w:r>
        <w:rPr>
          <w:spacing w:val="19"/>
        </w:rPr>
        <w:t> </w:t>
      </w:r>
      <w:r>
        <w:rPr/>
        <w:t>privind</w:t>
      </w:r>
      <w:r>
        <w:rPr>
          <w:spacing w:val="19"/>
        </w:rPr>
        <w:t> </w:t>
      </w:r>
      <w:r>
        <w:rPr/>
        <w:t>protecţia</w:t>
      </w:r>
      <w:r>
        <w:rPr>
          <w:spacing w:val="19"/>
        </w:rPr>
        <w:t> </w:t>
      </w:r>
      <w:r>
        <w:rPr/>
        <w:t>împotriva</w:t>
      </w:r>
      <w:r>
        <w:rPr>
          <w:spacing w:val="19"/>
        </w:rPr>
        <w:t> </w:t>
      </w:r>
      <w:r>
        <w:rPr/>
        <w:t>neglijării,</w:t>
      </w:r>
      <w:r>
        <w:rPr>
          <w:spacing w:val="19"/>
        </w:rPr>
        <w:t> </w:t>
      </w:r>
      <w:r>
        <w:rPr/>
        <w:t>exploatării,</w:t>
      </w:r>
      <w:r>
        <w:rPr>
          <w:spacing w:val="19"/>
        </w:rPr>
        <w:t> </w:t>
      </w:r>
      <w:r>
        <w:rPr/>
        <w:t>violenţei</w:t>
      </w:r>
      <w:r>
        <w:rPr>
          <w:spacing w:val="19"/>
        </w:rPr>
        <w:t> </w:t>
      </w:r>
      <w:r>
        <w:rPr/>
        <w:t>şi</w:t>
      </w:r>
      <w:r>
        <w:rPr>
          <w:spacing w:val="19"/>
        </w:rPr>
        <w:t> </w:t>
      </w:r>
      <w:r>
        <w:rPr/>
        <w:t>abuzului</w:t>
      </w:r>
      <w:r>
        <w:rPr>
          <w:spacing w:val="19"/>
        </w:rPr>
        <w:t> </w:t>
      </w:r>
      <w:r>
        <w:rPr/>
        <w:t>este</w:t>
      </w:r>
      <w:r>
        <w:rPr>
          <w:spacing w:val="19"/>
        </w:rPr>
        <w:t> </w:t>
      </w:r>
      <w:r>
        <w:rPr/>
        <w:t>disponibilă la sediul FSS/CRes/CCdz.</w:t>
      </w:r>
    </w:p>
    <w:p>
      <w:pPr>
        <w:pStyle w:val="BodyText"/>
        <w:spacing w:before="57"/>
      </w:pPr>
    </w:p>
    <w:p>
      <w:pPr>
        <w:pStyle w:val="BodyText"/>
        <w:spacing w:line="244" w:lineRule="auto"/>
        <w:ind w:left="224" w:right="48"/>
      </w:pPr>
      <w:r>
        <w:rPr/>
        <w:t>Ic</w:t>
      </w:r>
      <w:r>
        <w:rPr>
          <w:spacing w:val="17"/>
        </w:rPr>
        <w:t> </w:t>
      </w:r>
      <w:r>
        <w:rPr/>
        <w:t>2</w:t>
      </w:r>
      <w:r>
        <w:rPr>
          <w:spacing w:val="17"/>
        </w:rPr>
        <w:t> </w:t>
      </w:r>
      <w:r>
        <w:rPr/>
        <w:t>-</w:t>
      </w:r>
      <w:r>
        <w:rPr>
          <w:spacing w:val="17"/>
        </w:rPr>
        <w:t> </w:t>
      </w:r>
      <w:r>
        <w:rPr/>
        <w:t>Sesiunile</w:t>
      </w:r>
      <w:r>
        <w:rPr>
          <w:spacing w:val="17"/>
        </w:rPr>
        <w:t> </w:t>
      </w:r>
      <w:r>
        <w:rPr/>
        <w:t>de</w:t>
      </w:r>
      <w:r>
        <w:rPr>
          <w:spacing w:val="17"/>
        </w:rPr>
        <w:t> </w:t>
      </w:r>
      <w:r>
        <w:rPr/>
        <w:t>instruire</w:t>
      </w:r>
      <w:r>
        <w:rPr>
          <w:spacing w:val="17"/>
        </w:rPr>
        <w:t> </w:t>
      </w:r>
      <w:r>
        <w:rPr/>
        <w:t>a</w:t>
      </w:r>
      <w:r>
        <w:rPr>
          <w:spacing w:val="17"/>
        </w:rPr>
        <w:t> </w:t>
      </w:r>
      <w:r>
        <w:rPr/>
        <w:t>personalului</w:t>
      </w:r>
      <w:r>
        <w:rPr>
          <w:spacing w:val="17"/>
        </w:rPr>
        <w:t> </w:t>
      </w:r>
      <w:r>
        <w:rPr/>
        <w:t>sunt</w:t>
      </w:r>
      <w:r>
        <w:rPr>
          <w:spacing w:val="17"/>
        </w:rPr>
        <w:t> </w:t>
      </w:r>
      <w:r>
        <w:rPr/>
        <w:t>consemnate</w:t>
      </w:r>
      <w:r>
        <w:rPr>
          <w:spacing w:val="17"/>
        </w:rPr>
        <w:t> </w:t>
      </w:r>
      <w:r>
        <w:rPr/>
        <w:t>în</w:t>
      </w:r>
      <w:r>
        <w:rPr>
          <w:spacing w:val="17"/>
        </w:rPr>
        <w:t> </w:t>
      </w:r>
      <w:r>
        <w:rPr/>
        <w:t>Registrul</w:t>
      </w:r>
      <w:r>
        <w:rPr>
          <w:spacing w:val="17"/>
        </w:rPr>
        <w:t> </w:t>
      </w:r>
      <w:r>
        <w:rPr/>
        <w:t>privind</w:t>
      </w:r>
      <w:r>
        <w:rPr>
          <w:spacing w:val="17"/>
        </w:rPr>
        <w:t> </w:t>
      </w:r>
      <w:r>
        <w:rPr/>
        <w:t>perfecţionarea</w:t>
      </w:r>
      <w:r>
        <w:rPr>
          <w:spacing w:val="17"/>
        </w:rPr>
        <w:t> </w:t>
      </w:r>
      <w:r>
        <w:rPr/>
        <w:t>continuă a personalului.</w:t>
      </w:r>
    </w:p>
    <w:p>
      <w:pPr>
        <w:pStyle w:val="BodyText"/>
        <w:spacing w:before="56"/>
      </w:pPr>
    </w:p>
    <w:p>
      <w:pPr>
        <w:pStyle w:val="BodyText"/>
        <w:spacing w:line="244" w:lineRule="auto"/>
        <w:ind w:left="224"/>
      </w:pPr>
      <w:r>
        <w:rPr/>
        <w:t>Ic</w:t>
      </w:r>
      <w:r>
        <w:rPr>
          <w:spacing w:val="40"/>
        </w:rPr>
        <w:t> </w:t>
      </w:r>
      <w:r>
        <w:rPr/>
        <w:t>3</w:t>
      </w:r>
      <w:r>
        <w:rPr>
          <w:spacing w:val="40"/>
        </w:rPr>
        <w:t> </w:t>
      </w:r>
      <w:r>
        <w:rPr/>
        <w:t>-</w:t>
      </w:r>
      <w:r>
        <w:rPr>
          <w:spacing w:val="40"/>
        </w:rPr>
        <w:t> </w:t>
      </w:r>
      <w:r>
        <w:rPr/>
        <w:t>FSS/CRes/CCdz</w:t>
      </w:r>
      <w:r>
        <w:rPr>
          <w:spacing w:val="40"/>
        </w:rPr>
        <w:t> </w:t>
      </w:r>
      <w:r>
        <w:rPr/>
        <w:t>a</w:t>
      </w:r>
      <w:r>
        <w:rPr>
          <w:spacing w:val="40"/>
        </w:rPr>
        <w:t> </w:t>
      </w:r>
      <w:r>
        <w:rPr/>
        <w:t>consemnat/consemnează</w:t>
      </w:r>
      <w:r>
        <w:rPr>
          <w:spacing w:val="40"/>
        </w:rPr>
        <w:t> </w:t>
      </w:r>
      <w:r>
        <w:rPr/>
        <w:t>în</w:t>
      </w:r>
      <w:r>
        <w:rPr>
          <w:spacing w:val="40"/>
        </w:rPr>
        <w:t> </w:t>
      </w:r>
      <w:r>
        <w:rPr/>
        <w:t>Registrul</w:t>
      </w:r>
      <w:r>
        <w:rPr>
          <w:spacing w:val="40"/>
        </w:rPr>
        <w:t> </w:t>
      </w:r>
      <w:r>
        <w:rPr/>
        <w:t>de</w:t>
      </w:r>
      <w:r>
        <w:rPr>
          <w:spacing w:val="40"/>
        </w:rPr>
        <w:t> </w:t>
      </w:r>
      <w:r>
        <w:rPr/>
        <w:t>evidenţă</w:t>
      </w:r>
      <w:r>
        <w:rPr>
          <w:spacing w:val="40"/>
        </w:rPr>
        <w:t> </w:t>
      </w:r>
      <w:r>
        <w:rPr/>
        <w:t>a</w:t>
      </w:r>
      <w:r>
        <w:rPr>
          <w:spacing w:val="40"/>
        </w:rPr>
        <w:t> </w:t>
      </w:r>
      <w:r>
        <w:rPr/>
        <w:t>cazurilor</w:t>
      </w:r>
      <w:r>
        <w:rPr>
          <w:spacing w:val="40"/>
        </w:rPr>
        <w:t> </w:t>
      </w:r>
      <w:r>
        <w:rPr/>
        <w:t>de</w:t>
      </w:r>
      <w:r>
        <w:rPr>
          <w:spacing w:val="40"/>
        </w:rPr>
        <w:t> </w:t>
      </w:r>
      <w:r>
        <w:rPr/>
        <w:t>neglijare, exploatare, violenţă şi abuz, toate situaţiile de neglijare, exploatare, violenţă şi abuz.</w:t>
      </w:r>
    </w:p>
    <w:p>
      <w:pPr>
        <w:pStyle w:val="BodyText"/>
        <w:spacing w:after="0" w:line="244" w:lineRule="auto"/>
        <w:sectPr>
          <w:pgSz w:w="11900" w:h="16840"/>
          <w:pgMar w:header="211" w:footer="0" w:top="1420" w:bottom="280" w:left="708" w:right="850"/>
        </w:sectPr>
      </w:pPr>
    </w:p>
    <w:p>
      <w:pPr>
        <w:pStyle w:val="BodyText"/>
        <w:spacing w:line="244" w:lineRule="auto" w:before="104"/>
        <w:ind w:left="224"/>
      </w:pPr>
      <w:r>
        <w:rPr/>
        <w:t>Ic 4 - Sesizările referitoare la cazuri de neglijare, exploatare, violenţă şi abuz au fost înregistrate şi sunt arhivate împreună cu soluţia de rezolvare.</w:t>
      </w:r>
    </w:p>
    <w:p>
      <w:pPr>
        <w:pStyle w:val="BodyText"/>
        <w:spacing w:before="74"/>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992" w:hRule="atLeast"/>
        </w:trPr>
        <w:tc>
          <w:tcPr>
            <w:tcW w:w="5010" w:type="dxa"/>
          </w:tcPr>
          <w:p>
            <w:pPr>
              <w:pStyle w:val="TableParagraph"/>
              <w:spacing w:line="244" w:lineRule="auto"/>
              <w:ind w:right="100"/>
              <w:jc w:val="both"/>
              <w:rPr>
                <w:sz w:val="21"/>
              </w:rPr>
            </w:pPr>
            <w:r>
              <w:rPr>
                <w:sz w:val="21"/>
              </w:rPr>
              <w:t>Standard 5 - PROTECŢIA ÎMPOTRIVA TORTURII ŞI TRATAMENTELOR CRUDE, INUMANE SAU </w:t>
            </w:r>
            <w:r>
              <w:rPr>
                <w:spacing w:val="-2"/>
                <w:sz w:val="21"/>
              </w:rPr>
              <w:t>DEGRADANTE</w:t>
            </w:r>
          </w:p>
        </w:tc>
        <w:tc>
          <w:tcPr>
            <w:tcW w:w="5010" w:type="dxa"/>
          </w:tcPr>
          <w:p>
            <w:pPr>
              <w:pStyle w:val="TableParagraph"/>
              <w:spacing w:line="244" w:lineRule="auto"/>
              <w:ind w:right="101"/>
              <w:jc w:val="both"/>
              <w:rPr>
                <w:sz w:val="21"/>
              </w:rPr>
            </w:pPr>
            <w:r>
              <w:rPr>
                <w:sz w:val="21"/>
              </w:rPr>
              <w:t>FSS/CRes/CCdz asigură un mediu fără pericole pentru beneficiari din punct de vedere al protecţiei</w:t>
            </w:r>
            <w:r>
              <w:rPr>
                <w:spacing w:val="80"/>
                <w:sz w:val="21"/>
              </w:rPr>
              <w:t> </w:t>
            </w:r>
            <w:r>
              <w:rPr>
                <w:sz w:val="21"/>
              </w:rPr>
              <w:t>împotriva</w:t>
            </w:r>
            <w:r>
              <w:rPr>
                <w:spacing w:val="80"/>
                <w:sz w:val="21"/>
              </w:rPr>
              <w:t> </w:t>
            </w:r>
            <w:r>
              <w:rPr>
                <w:sz w:val="21"/>
              </w:rPr>
              <w:t>torturii</w:t>
            </w:r>
            <w:r>
              <w:rPr>
                <w:spacing w:val="80"/>
                <w:sz w:val="21"/>
              </w:rPr>
              <w:t> </w:t>
            </w:r>
            <w:r>
              <w:rPr>
                <w:sz w:val="21"/>
              </w:rPr>
              <w:t>şi</w:t>
            </w:r>
            <w:r>
              <w:rPr>
                <w:spacing w:val="80"/>
                <w:sz w:val="21"/>
              </w:rPr>
              <w:t> </w:t>
            </w:r>
            <w:r>
              <w:rPr>
                <w:sz w:val="21"/>
              </w:rPr>
              <w:t>tratamentelor</w:t>
            </w:r>
          </w:p>
          <w:p>
            <w:pPr>
              <w:pStyle w:val="TableParagraph"/>
              <w:spacing w:line="234" w:lineRule="exact"/>
              <w:jc w:val="both"/>
              <w:rPr>
                <w:sz w:val="21"/>
              </w:rPr>
            </w:pPr>
            <w:r>
              <w:rPr>
                <w:sz w:val="21"/>
              </w:rPr>
              <w:t>crude,</w:t>
            </w:r>
            <w:r>
              <w:rPr>
                <w:spacing w:val="11"/>
                <w:sz w:val="21"/>
              </w:rPr>
              <w:t> </w:t>
            </w:r>
            <w:r>
              <w:rPr>
                <w:sz w:val="21"/>
              </w:rPr>
              <w:t>inumane</w:t>
            </w:r>
            <w:r>
              <w:rPr>
                <w:spacing w:val="12"/>
                <w:sz w:val="21"/>
              </w:rPr>
              <w:t> </w:t>
            </w:r>
            <w:r>
              <w:rPr>
                <w:sz w:val="21"/>
              </w:rPr>
              <w:t>sau</w:t>
            </w:r>
            <w:r>
              <w:rPr>
                <w:spacing w:val="12"/>
                <w:sz w:val="21"/>
              </w:rPr>
              <w:t> </w:t>
            </w:r>
            <w:r>
              <w:rPr>
                <w:spacing w:val="-2"/>
                <w:sz w:val="21"/>
              </w:rPr>
              <w:t>degradante.</w:t>
            </w:r>
          </w:p>
        </w:tc>
      </w:tr>
      <w:tr>
        <w:trPr>
          <w:trHeight w:val="793" w:hRule="atLeast"/>
        </w:trPr>
        <w:tc>
          <w:tcPr>
            <w:tcW w:w="5010" w:type="dxa"/>
          </w:tcPr>
          <w:p>
            <w:pPr>
              <w:pStyle w:val="TableParagraph"/>
              <w:ind w:left="0"/>
              <w:rPr>
                <w:sz w:val="21"/>
              </w:rPr>
            </w:pPr>
          </w:p>
          <w:p>
            <w:pPr>
              <w:pStyle w:val="TableParagraph"/>
              <w:spacing w:before="52"/>
              <w:ind w:left="0"/>
              <w:rPr>
                <w:sz w:val="21"/>
              </w:rPr>
            </w:pPr>
          </w:p>
          <w:p>
            <w:pPr>
              <w:pStyle w:val="TableParagraph"/>
              <w:spacing w:line="234" w:lineRule="exact"/>
              <w:rPr>
                <w:sz w:val="21"/>
              </w:rPr>
            </w:pPr>
            <w:r>
              <w:rPr>
                <w:spacing w:val="-2"/>
                <w:sz w:val="21"/>
              </w:rPr>
              <w:t>Rezultat:</w:t>
            </w:r>
          </w:p>
        </w:tc>
        <w:tc>
          <w:tcPr>
            <w:tcW w:w="5010" w:type="dxa"/>
          </w:tcPr>
          <w:p>
            <w:pPr>
              <w:pStyle w:val="TableParagraph"/>
              <w:spacing w:line="244" w:lineRule="auto"/>
              <w:rPr>
                <w:sz w:val="21"/>
              </w:rPr>
            </w:pPr>
            <w:r>
              <w:rPr>
                <w:sz w:val="21"/>
              </w:rPr>
              <w:t>Beneficiarii</w:t>
            </w:r>
            <w:r>
              <w:rPr>
                <w:spacing w:val="40"/>
                <w:sz w:val="21"/>
              </w:rPr>
              <w:t> </w:t>
            </w:r>
            <w:r>
              <w:rPr>
                <w:sz w:val="21"/>
              </w:rPr>
              <w:t>sunt</w:t>
            </w:r>
            <w:r>
              <w:rPr>
                <w:spacing w:val="40"/>
                <w:sz w:val="21"/>
              </w:rPr>
              <w:t> </w:t>
            </w:r>
            <w:r>
              <w:rPr>
                <w:sz w:val="21"/>
              </w:rPr>
              <w:t>protejaţi</w:t>
            </w:r>
            <w:r>
              <w:rPr>
                <w:spacing w:val="40"/>
                <w:sz w:val="21"/>
              </w:rPr>
              <w:t> </w:t>
            </w:r>
            <w:r>
              <w:rPr>
                <w:sz w:val="21"/>
              </w:rPr>
              <w:t>împotriva</w:t>
            </w:r>
            <w:r>
              <w:rPr>
                <w:spacing w:val="40"/>
                <w:sz w:val="21"/>
              </w:rPr>
              <w:t> </w:t>
            </w:r>
            <w:r>
              <w:rPr>
                <w:sz w:val="21"/>
              </w:rPr>
              <w:t>torturii</w:t>
            </w:r>
            <w:r>
              <w:rPr>
                <w:spacing w:val="40"/>
                <w:sz w:val="21"/>
              </w:rPr>
              <w:t> </w:t>
            </w:r>
            <w:r>
              <w:rPr>
                <w:sz w:val="21"/>
              </w:rPr>
              <w:t>şi tratamentelor crude, inumane sau degradante.</w:t>
            </w:r>
          </w:p>
        </w:tc>
      </w:tr>
    </w:tbl>
    <w:p>
      <w:pPr>
        <w:pStyle w:val="BodyText"/>
        <w:spacing w:before="46"/>
      </w:pPr>
    </w:p>
    <w:p>
      <w:pPr>
        <w:pStyle w:val="Heading1"/>
      </w:pPr>
      <w:r>
        <w:rPr/>
        <w:t>Cerinţe</w:t>
      </w:r>
      <w:r>
        <w:rPr>
          <w:spacing w:val="7"/>
        </w:rPr>
        <w:t> </w:t>
      </w:r>
      <w:r>
        <w:rPr>
          <w:spacing w:val="-2"/>
        </w:rPr>
        <w:t>minime:</w:t>
      </w:r>
    </w:p>
    <w:p>
      <w:pPr>
        <w:pStyle w:val="BodyText"/>
        <w:spacing w:before="60"/>
        <w:rPr>
          <w:b/>
        </w:rPr>
      </w:pPr>
    </w:p>
    <w:p>
      <w:pPr>
        <w:pStyle w:val="ListParagraph"/>
        <w:numPr>
          <w:ilvl w:val="0"/>
          <w:numId w:val="21"/>
        </w:numPr>
        <w:tabs>
          <w:tab w:pos="464" w:val="left" w:leader="none"/>
        </w:tabs>
        <w:spacing w:line="244" w:lineRule="auto" w:before="0" w:after="0"/>
        <w:ind w:left="224" w:right="87" w:firstLine="0"/>
        <w:jc w:val="both"/>
        <w:rPr>
          <w:sz w:val="21"/>
        </w:rPr>
      </w:pPr>
      <w:r>
        <w:rPr>
          <w:sz w:val="21"/>
        </w:rPr>
        <w:t>FSS elaborează şi aplică procedura privind protecţia împotriva torturii</w:t>
      </w:r>
      <w:r>
        <w:rPr>
          <w:spacing w:val="-1"/>
          <w:sz w:val="21"/>
        </w:rPr>
        <w:t> </w:t>
      </w:r>
      <w:r>
        <w:rPr>
          <w:sz w:val="21"/>
        </w:rPr>
        <w:t>şi tratamentelor crude, inumane sau degradante.</w:t>
      </w:r>
    </w:p>
    <w:p>
      <w:pPr>
        <w:pStyle w:val="BodyText"/>
        <w:spacing w:before="56"/>
      </w:pPr>
    </w:p>
    <w:p>
      <w:pPr>
        <w:pStyle w:val="ListParagraph"/>
        <w:numPr>
          <w:ilvl w:val="0"/>
          <w:numId w:val="21"/>
        </w:numPr>
        <w:tabs>
          <w:tab w:pos="472" w:val="left" w:leader="none"/>
        </w:tabs>
        <w:spacing w:line="244" w:lineRule="auto" w:before="0" w:after="0"/>
        <w:ind w:left="224" w:right="85" w:firstLine="0"/>
        <w:jc w:val="both"/>
        <w:rPr>
          <w:sz w:val="21"/>
        </w:rPr>
      </w:pPr>
      <w:r>
        <w:rPr>
          <w:sz w:val="21"/>
        </w:rPr>
        <w:t>Procedura precizează cel puţin: modul de identificare şi semnalare a cazurilor de tortură, tratamente crude, inumane sau degradante; raportarea, investigarea şi soluţionarea situaţiilor de tortură,</w:t>
      </w:r>
      <w:r>
        <w:rPr>
          <w:spacing w:val="40"/>
          <w:sz w:val="21"/>
        </w:rPr>
        <w:t> </w:t>
      </w:r>
      <w:r>
        <w:rPr>
          <w:sz w:val="21"/>
        </w:rPr>
        <w:t>tratamente crude, inumane sau degradante.</w:t>
      </w:r>
    </w:p>
    <w:p>
      <w:pPr>
        <w:pStyle w:val="BodyText"/>
        <w:spacing w:before="57"/>
      </w:pPr>
    </w:p>
    <w:p>
      <w:pPr>
        <w:pStyle w:val="ListParagraph"/>
        <w:numPr>
          <w:ilvl w:val="0"/>
          <w:numId w:val="21"/>
        </w:numPr>
        <w:tabs>
          <w:tab w:pos="493" w:val="left" w:leader="none"/>
        </w:tabs>
        <w:spacing w:line="244" w:lineRule="auto" w:before="0" w:after="0"/>
        <w:ind w:left="224" w:right="88" w:firstLine="0"/>
        <w:jc w:val="both"/>
        <w:rPr>
          <w:sz w:val="21"/>
        </w:rPr>
      </w:pPr>
      <w:r>
        <w:rPr>
          <w:sz w:val="21"/>
        </w:rPr>
        <w:t>CRes/CCdz cunoaşte şi aplică procedura privind protecţia împotriva torturii şi tratamentelor crude, inumane sau degradante.</w:t>
      </w:r>
    </w:p>
    <w:p>
      <w:pPr>
        <w:pStyle w:val="BodyText"/>
        <w:spacing w:before="57"/>
      </w:pPr>
    </w:p>
    <w:p>
      <w:pPr>
        <w:pStyle w:val="ListParagraph"/>
        <w:numPr>
          <w:ilvl w:val="0"/>
          <w:numId w:val="21"/>
        </w:numPr>
        <w:tabs>
          <w:tab w:pos="522" w:val="left" w:leader="none"/>
        </w:tabs>
        <w:spacing w:line="244" w:lineRule="auto" w:before="0" w:after="0"/>
        <w:ind w:left="224" w:right="88" w:firstLine="0"/>
        <w:jc w:val="both"/>
        <w:rPr>
          <w:sz w:val="21"/>
        </w:rPr>
      </w:pPr>
      <w:r>
        <w:rPr>
          <w:sz w:val="21"/>
        </w:rPr>
        <w:t>FSS/CRes/CCdz organizează anual sesiuni de instruire a personalului cu privire la recunoaşterea situaţiilor/formelor de tortură, tratamente crude, inumane sau degradante.</w:t>
      </w:r>
    </w:p>
    <w:p>
      <w:pPr>
        <w:pStyle w:val="BodyText"/>
        <w:spacing w:before="56"/>
      </w:pPr>
    </w:p>
    <w:p>
      <w:pPr>
        <w:pStyle w:val="ListParagraph"/>
        <w:numPr>
          <w:ilvl w:val="0"/>
          <w:numId w:val="21"/>
        </w:numPr>
        <w:tabs>
          <w:tab w:pos="481" w:val="left" w:leader="none"/>
        </w:tabs>
        <w:spacing w:line="244" w:lineRule="auto" w:before="0" w:after="0"/>
        <w:ind w:left="224" w:right="91" w:firstLine="0"/>
        <w:jc w:val="both"/>
        <w:rPr>
          <w:sz w:val="21"/>
        </w:rPr>
      </w:pPr>
      <w:r>
        <w:rPr>
          <w:sz w:val="21"/>
        </w:rPr>
        <w:t>CRes/CCdz încurajează şi sprijină beneficiarii să sesizeze orice formă de tratament crud, inuman sau </w:t>
      </w:r>
      <w:r>
        <w:rPr>
          <w:spacing w:val="-2"/>
          <w:sz w:val="21"/>
        </w:rPr>
        <w:t>degradant.</w:t>
      </w:r>
    </w:p>
    <w:p>
      <w:pPr>
        <w:pStyle w:val="BodyText"/>
        <w:spacing w:before="57"/>
      </w:pPr>
    </w:p>
    <w:p>
      <w:pPr>
        <w:pStyle w:val="ListParagraph"/>
        <w:numPr>
          <w:ilvl w:val="0"/>
          <w:numId w:val="21"/>
        </w:numPr>
        <w:tabs>
          <w:tab w:pos="478" w:val="left" w:leader="none"/>
        </w:tabs>
        <w:spacing w:line="244" w:lineRule="auto" w:before="0" w:after="0"/>
        <w:ind w:left="224" w:right="84" w:firstLine="0"/>
        <w:jc w:val="both"/>
        <w:rPr>
          <w:sz w:val="21"/>
        </w:rPr>
      </w:pPr>
      <w:r>
        <w:rPr>
          <w:sz w:val="21"/>
        </w:rPr>
        <w:t>FSS înregistrează, în Registrul de evidenţă a cazurilor de tortură şi tratamentelor crude, inumane sau degradante, toate cazurile de tortură şi tratamente crude, inumane sau degradante şi acţionează pentru rezolvare, cu sprijinul beneficiarului, al CRes/CCdz şi/sau al organelor abilitate.</w:t>
      </w:r>
    </w:p>
    <w:p>
      <w:pPr>
        <w:pStyle w:val="BodyText"/>
        <w:spacing w:before="57"/>
      </w:pPr>
    </w:p>
    <w:p>
      <w:pPr>
        <w:pStyle w:val="ListParagraph"/>
        <w:numPr>
          <w:ilvl w:val="0"/>
          <w:numId w:val="21"/>
        </w:numPr>
        <w:tabs>
          <w:tab w:pos="517" w:val="left" w:leader="none"/>
        </w:tabs>
        <w:spacing w:line="244" w:lineRule="auto" w:before="0" w:after="0"/>
        <w:ind w:left="224" w:right="85" w:firstLine="0"/>
        <w:jc w:val="both"/>
        <w:rPr>
          <w:sz w:val="21"/>
        </w:rPr>
      </w:pPr>
      <w:r>
        <w:rPr>
          <w:sz w:val="21"/>
        </w:rPr>
        <w:t>FSS arhivează toate sesizările referitoare la cazurile de tortură, tratamente crude, inumane sau degradante împreună cu soluţiile de rezolvare.</w:t>
      </w:r>
    </w:p>
    <w:p>
      <w:pPr>
        <w:pStyle w:val="BodyText"/>
        <w:spacing w:before="57"/>
      </w:pPr>
    </w:p>
    <w:p>
      <w:pPr>
        <w:pStyle w:val="Heading1"/>
      </w:pPr>
      <w:r>
        <w:rPr/>
        <w:t>Indicatori</w:t>
      </w:r>
      <w:r>
        <w:rPr>
          <w:spacing w:val="7"/>
        </w:rPr>
        <w:t> </w:t>
      </w:r>
      <w:r>
        <w:rPr/>
        <w:t>de</w:t>
      </w:r>
      <w:r>
        <w:rPr>
          <w:spacing w:val="6"/>
        </w:rPr>
        <w:t> </w:t>
      </w:r>
      <w:r>
        <w:rPr>
          <w:spacing w:val="-2"/>
        </w:rPr>
        <w:t>monitorizare:</w:t>
      </w:r>
    </w:p>
    <w:p>
      <w:pPr>
        <w:pStyle w:val="BodyText"/>
        <w:spacing w:before="61"/>
        <w:rPr>
          <w:b/>
        </w:rPr>
      </w:pPr>
    </w:p>
    <w:p>
      <w:pPr>
        <w:pStyle w:val="BodyText"/>
        <w:spacing w:line="244" w:lineRule="auto" w:before="1"/>
        <w:ind w:left="224"/>
      </w:pPr>
      <w:r>
        <w:rPr/>
        <w:t>Im</w:t>
      </w:r>
      <w:r>
        <w:rPr>
          <w:spacing w:val="39"/>
        </w:rPr>
        <w:t> </w:t>
      </w:r>
      <w:r>
        <w:rPr/>
        <w:t>1</w:t>
      </w:r>
      <w:r>
        <w:rPr>
          <w:spacing w:val="39"/>
        </w:rPr>
        <w:t> </w:t>
      </w:r>
      <w:r>
        <w:rPr/>
        <w:t>-</w:t>
      </w:r>
      <w:r>
        <w:rPr>
          <w:spacing w:val="39"/>
        </w:rPr>
        <w:t> </w:t>
      </w:r>
      <w:r>
        <w:rPr/>
        <w:t>Conţinutul</w:t>
      </w:r>
      <w:r>
        <w:rPr>
          <w:spacing w:val="39"/>
        </w:rPr>
        <w:t> </w:t>
      </w:r>
      <w:r>
        <w:rPr/>
        <w:t>procedurii</w:t>
      </w:r>
      <w:r>
        <w:rPr>
          <w:spacing w:val="39"/>
        </w:rPr>
        <w:t> </w:t>
      </w:r>
      <w:r>
        <w:rPr/>
        <w:t>privind</w:t>
      </w:r>
      <w:r>
        <w:rPr>
          <w:spacing w:val="39"/>
        </w:rPr>
        <w:t> </w:t>
      </w:r>
      <w:r>
        <w:rPr/>
        <w:t>protecţia</w:t>
      </w:r>
      <w:r>
        <w:rPr>
          <w:spacing w:val="39"/>
        </w:rPr>
        <w:t> </w:t>
      </w:r>
      <w:r>
        <w:rPr/>
        <w:t>împotriva</w:t>
      </w:r>
      <w:r>
        <w:rPr>
          <w:spacing w:val="39"/>
        </w:rPr>
        <w:t> </w:t>
      </w:r>
      <w:r>
        <w:rPr/>
        <w:t>torturii</w:t>
      </w:r>
      <w:r>
        <w:rPr>
          <w:spacing w:val="39"/>
        </w:rPr>
        <w:t> </w:t>
      </w:r>
      <w:r>
        <w:rPr/>
        <w:t>şi</w:t>
      </w:r>
      <w:r>
        <w:rPr>
          <w:spacing w:val="39"/>
        </w:rPr>
        <w:t> </w:t>
      </w:r>
      <w:r>
        <w:rPr/>
        <w:t>tratamentelor</w:t>
      </w:r>
      <w:r>
        <w:rPr>
          <w:spacing w:val="39"/>
        </w:rPr>
        <w:t> </w:t>
      </w:r>
      <w:r>
        <w:rPr/>
        <w:t>crude,</w:t>
      </w:r>
      <w:r>
        <w:rPr>
          <w:spacing w:val="37"/>
        </w:rPr>
        <w:t> </w:t>
      </w:r>
      <w:r>
        <w:rPr/>
        <w:t>inumane</w:t>
      </w:r>
      <w:r>
        <w:rPr>
          <w:spacing w:val="37"/>
        </w:rPr>
        <w:t> </w:t>
      </w:r>
      <w:r>
        <w:rPr/>
        <w:t>sau degradante respectă cerinţele minime ale standardului.</w:t>
      </w:r>
    </w:p>
    <w:p>
      <w:pPr>
        <w:pStyle w:val="BodyText"/>
        <w:spacing w:before="55"/>
      </w:pPr>
    </w:p>
    <w:p>
      <w:pPr>
        <w:pStyle w:val="Heading1"/>
        <w:spacing w:before="1"/>
      </w:pPr>
      <w:r>
        <w:rPr/>
        <w:t>Indicatori</w:t>
      </w:r>
      <w:r>
        <w:rPr>
          <w:spacing w:val="7"/>
        </w:rPr>
        <w:t> </w:t>
      </w:r>
      <w:r>
        <w:rPr/>
        <w:t>de</w:t>
      </w:r>
      <w:r>
        <w:rPr>
          <w:spacing w:val="6"/>
        </w:rPr>
        <w:t> </w:t>
      </w:r>
      <w:r>
        <w:rPr>
          <w:spacing w:val="-2"/>
        </w:rPr>
        <w:t>control:</w:t>
      </w:r>
    </w:p>
    <w:p>
      <w:pPr>
        <w:pStyle w:val="BodyText"/>
        <w:spacing w:before="61"/>
        <w:rPr>
          <w:b/>
        </w:rPr>
      </w:pPr>
    </w:p>
    <w:p>
      <w:pPr>
        <w:pStyle w:val="BodyText"/>
        <w:spacing w:line="244" w:lineRule="auto"/>
        <w:ind w:left="224"/>
      </w:pPr>
      <w:r>
        <w:rPr/>
        <w:t>Ic 1 - Procedura privind protecţia împotriva torturii şi tratamentelor crude, inumane sau degradante este disponibilă la sediul FSS/CRes/CCdz.</w:t>
      </w:r>
    </w:p>
    <w:p>
      <w:pPr>
        <w:pStyle w:val="BodyText"/>
        <w:spacing w:before="56"/>
      </w:pPr>
    </w:p>
    <w:p>
      <w:pPr>
        <w:pStyle w:val="BodyText"/>
        <w:spacing w:line="244" w:lineRule="auto"/>
        <w:ind w:left="224"/>
      </w:pPr>
      <w:r>
        <w:rPr/>
        <w:t>Ic</w:t>
      </w:r>
      <w:r>
        <w:rPr>
          <w:spacing w:val="40"/>
        </w:rPr>
        <w:t> </w:t>
      </w:r>
      <w:r>
        <w:rPr/>
        <w:t>2</w:t>
      </w:r>
      <w:r>
        <w:rPr>
          <w:spacing w:val="40"/>
        </w:rPr>
        <w:t> </w:t>
      </w:r>
      <w:r>
        <w:rPr/>
        <w:t>-</w:t>
      </w:r>
      <w:r>
        <w:rPr>
          <w:spacing w:val="40"/>
        </w:rPr>
        <w:t> </w:t>
      </w:r>
      <w:r>
        <w:rPr/>
        <w:t>FSS/CRes/CCdz</w:t>
      </w:r>
      <w:r>
        <w:rPr>
          <w:spacing w:val="40"/>
        </w:rPr>
        <w:t> </w:t>
      </w:r>
      <w:r>
        <w:rPr/>
        <w:t>a</w:t>
      </w:r>
      <w:r>
        <w:rPr>
          <w:spacing w:val="40"/>
        </w:rPr>
        <w:t> </w:t>
      </w:r>
      <w:r>
        <w:rPr/>
        <w:t>organizat/organizează</w:t>
      </w:r>
      <w:r>
        <w:rPr>
          <w:spacing w:val="40"/>
        </w:rPr>
        <w:t> </w:t>
      </w:r>
      <w:r>
        <w:rPr/>
        <w:t>anual</w:t>
      </w:r>
      <w:r>
        <w:rPr>
          <w:spacing w:val="40"/>
        </w:rPr>
        <w:t> </w:t>
      </w:r>
      <w:r>
        <w:rPr/>
        <w:t>sesiuni</w:t>
      </w:r>
      <w:r>
        <w:rPr>
          <w:spacing w:val="40"/>
        </w:rPr>
        <w:t> </w:t>
      </w:r>
      <w:r>
        <w:rPr/>
        <w:t>de</w:t>
      </w:r>
      <w:r>
        <w:rPr>
          <w:spacing w:val="40"/>
        </w:rPr>
        <w:t> </w:t>
      </w:r>
      <w:r>
        <w:rPr/>
        <w:t>instruire</w:t>
      </w:r>
      <w:r>
        <w:rPr>
          <w:spacing w:val="40"/>
        </w:rPr>
        <w:t> </w:t>
      </w:r>
      <w:r>
        <w:rPr/>
        <w:t>a</w:t>
      </w:r>
      <w:r>
        <w:rPr>
          <w:spacing w:val="40"/>
        </w:rPr>
        <w:t> </w:t>
      </w:r>
      <w:r>
        <w:rPr/>
        <w:t>personalului</w:t>
      </w:r>
      <w:r>
        <w:rPr>
          <w:spacing w:val="40"/>
        </w:rPr>
        <w:t> </w:t>
      </w:r>
      <w:r>
        <w:rPr/>
        <w:t>cu</w:t>
      </w:r>
      <w:r>
        <w:rPr>
          <w:spacing w:val="40"/>
        </w:rPr>
        <w:t> </w:t>
      </w:r>
      <w:r>
        <w:rPr/>
        <w:t>privire</w:t>
      </w:r>
      <w:r>
        <w:rPr>
          <w:spacing w:val="40"/>
        </w:rPr>
        <w:t> </w:t>
      </w:r>
      <w:r>
        <w:rPr/>
        <w:t>la recunoaşterea situaţiilor/formelor de tortură, tratamente crude, inumane sau degradante.</w:t>
      </w:r>
    </w:p>
    <w:p>
      <w:pPr>
        <w:pStyle w:val="BodyText"/>
        <w:spacing w:before="57"/>
      </w:pPr>
    </w:p>
    <w:p>
      <w:pPr>
        <w:pStyle w:val="BodyText"/>
        <w:spacing w:line="244" w:lineRule="auto"/>
        <w:ind w:left="224"/>
      </w:pPr>
      <w:r>
        <w:rPr/>
        <w:t>Ic 3 - FSS a consemnat/consemnează în Registrul de evidenţă a cazurilor de tortură şi tratamente crude, inumane sau degradante toate situaţiile de tortură şi tratamente crude, inumane sau degradante.</w:t>
      </w:r>
    </w:p>
    <w:p>
      <w:pPr>
        <w:pStyle w:val="BodyText"/>
        <w:spacing w:after="0" w:line="244" w:lineRule="auto"/>
        <w:sectPr>
          <w:pgSz w:w="11900" w:h="16840"/>
          <w:pgMar w:header="211" w:footer="0" w:top="1420" w:bottom="280" w:left="708" w:right="850"/>
        </w:sectPr>
      </w:pPr>
    </w:p>
    <w:p>
      <w:pPr>
        <w:pStyle w:val="BodyText"/>
        <w:spacing w:line="244" w:lineRule="auto" w:before="104"/>
        <w:ind w:left="224"/>
      </w:pPr>
      <w:r>
        <w:rPr/>
        <w:t>Ic</w:t>
      </w:r>
      <w:r>
        <w:rPr>
          <w:spacing w:val="29"/>
        </w:rPr>
        <w:t> </w:t>
      </w:r>
      <w:r>
        <w:rPr/>
        <w:t>3</w:t>
      </w:r>
      <w:r>
        <w:rPr>
          <w:spacing w:val="29"/>
        </w:rPr>
        <w:t> </w:t>
      </w:r>
      <w:r>
        <w:rPr/>
        <w:t>-</w:t>
      </w:r>
      <w:r>
        <w:rPr>
          <w:spacing w:val="29"/>
        </w:rPr>
        <w:t> </w:t>
      </w:r>
      <w:r>
        <w:rPr/>
        <w:t>Sesizările</w:t>
      </w:r>
      <w:r>
        <w:rPr>
          <w:spacing w:val="29"/>
        </w:rPr>
        <w:t> </w:t>
      </w:r>
      <w:r>
        <w:rPr/>
        <w:t>referitoare</w:t>
      </w:r>
      <w:r>
        <w:rPr>
          <w:spacing w:val="29"/>
        </w:rPr>
        <w:t> </w:t>
      </w:r>
      <w:r>
        <w:rPr/>
        <w:t>la</w:t>
      </w:r>
      <w:r>
        <w:rPr>
          <w:spacing w:val="29"/>
        </w:rPr>
        <w:t> </w:t>
      </w:r>
      <w:r>
        <w:rPr/>
        <w:t>cazuri</w:t>
      </w:r>
      <w:r>
        <w:rPr>
          <w:spacing w:val="29"/>
        </w:rPr>
        <w:t> </w:t>
      </w:r>
      <w:r>
        <w:rPr/>
        <w:t>de</w:t>
      </w:r>
      <w:r>
        <w:rPr>
          <w:spacing w:val="29"/>
        </w:rPr>
        <w:t> </w:t>
      </w:r>
      <w:r>
        <w:rPr/>
        <w:t>tortură</w:t>
      </w:r>
      <w:r>
        <w:rPr>
          <w:spacing w:val="29"/>
        </w:rPr>
        <w:t> </w:t>
      </w:r>
      <w:r>
        <w:rPr/>
        <w:t>şi</w:t>
      </w:r>
      <w:r>
        <w:rPr>
          <w:spacing w:val="29"/>
        </w:rPr>
        <w:t> </w:t>
      </w:r>
      <w:r>
        <w:rPr/>
        <w:t>tratamente</w:t>
      </w:r>
      <w:r>
        <w:rPr>
          <w:spacing w:val="29"/>
        </w:rPr>
        <w:t> </w:t>
      </w:r>
      <w:r>
        <w:rPr/>
        <w:t>crude,</w:t>
      </w:r>
      <w:r>
        <w:rPr>
          <w:spacing w:val="29"/>
        </w:rPr>
        <w:t> </w:t>
      </w:r>
      <w:r>
        <w:rPr/>
        <w:t>inumane</w:t>
      </w:r>
      <w:r>
        <w:rPr>
          <w:spacing w:val="29"/>
        </w:rPr>
        <w:t> </w:t>
      </w:r>
      <w:r>
        <w:rPr/>
        <w:t>sau</w:t>
      </w:r>
      <w:r>
        <w:rPr>
          <w:spacing w:val="27"/>
        </w:rPr>
        <w:t> </w:t>
      </w:r>
      <w:r>
        <w:rPr/>
        <w:t>degradante</w:t>
      </w:r>
      <w:r>
        <w:rPr>
          <w:spacing w:val="29"/>
        </w:rPr>
        <w:t> </w:t>
      </w:r>
      <w:r>
        <w:rPr/>
        <w:t>au</w:t>
      </w:r>
      <w:r>
        <w:rPr>
          <w:spacing w:val="29"/>
        </w:rPr>
        <w:t> </w:t>
      </w:r>
      <w:r>
        <w:rPr/>
        <w:t>fost înregistrate şi sunt arhivate împreună cu soluţia de rezolvare.</w:t>
      </w:r>
    </w:p>
    <w:p>
      <w:pPr>
        <w:pStyle w:val="BodyText"/>
        <w:spacing w:before="74"/>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4" w:hRule="atLeast"/>
        </w:trPr>
        <w:tc>
          <w:tcPr>
            <w:tcW w:w="5010" w:type="dxa"/>
          </w:tcPr>
          <w:p>
            <w:pPr>
              <w:pStyle w:val="TableParagraph"/>
              <w:spacing w:line="236" w:lineRule="exact"/>
              <w:rPr>
                <w:sz w:val="21"/>
              </w:rPr>
            </w:pPr>
            <w:r>
              <w:rPr>
                <w:sz w:val="21"/>
              </w:rPr>
              <w:t>Standard</w:t>
            </w:r>
            <w:r>
              <w:rPr>
                <w:spacing w:val="6"/>
                <w:sz w:val="21"/>
              </w:rPr>
              <w:t> </w:t>
            </w:r>
            <w:r>
              <w:rPr>
                <w:sz w:val="21"/>
              </w:rPr>
              <w:t>6</w:t>
            </w:r>
            <w:r>
              <w:rPr>
                <w:spacing w:val="6"/>
                <w:sz w:val="21"/>
              </w:rPr>
              <w:t> </w:t>
            </w:r>
            <w:r>
              <w:rPr>
                <w:sz w:val="21"/>
              </w:rPr>
              <w:t>-</w:t>
            </w:r>
            <w:r>
              <w:rPr>
                <w:spacing w:val="5"/>
                <w:sz w:val="21"/>
              </w:rPr>
              <w:t> </w:t>
            </w:r>
            <w:r>
              <w:rPr>
                <w:sz w:val="21"/>
              </w:rPr>
              <w:t>ASISTENŢA</w:t>
            </w:r>
            <w:r>
              <w:rPr>
                <w:spacing w:val="6"/>
                <w:sz w:val="21"/>
              </w:rPr>
              <w:t> </w:t>
            </w:r>
            <w:r>
              <w:rPr>
                <w:sz w:val="21"/>
              </w:rPr>
              <w:t>ÎN</w:t>
            </w:r>
            <w:r>
              <w:rPr>
                <w:spacing w:val="4"/>
                <w:sz w:val="21"/>
              </w:rPr>
              <w:t> </w:t>
            </w:r>
            <w:r>
              <w:rPr>
                <w:sz w:val="21"/>
              </w:rPr>
              <w:t>CAZ</w:t>
            </w:r>
            <w:r>
              <w:rPr>
                <w:spacing w:val="7"/>
                <w:sz w:val="21"/>
              </w:rPr>
              <w:t> </w:t>
            </w:r>
            <w:r>
              <w:rPr>
                <w:sz w:val="21"/>
              </w:rPr>
              <w:t>DE</w:t>
            </w:r>
            <w:r>
              <w:rPr>
                <w:spacing w:val="6"/>
                <w:sz w:val="21"/>
              </w:rPr>
              <w:t> </w:t>
            </w:r>
            <w:r>
              <w:rPr>
                <w:spacing w:val="-2"/>
                <w:sz w:val="21"/>
              </w:rPr>
              <w:t>DECES</w:t>
            </w:r>
          </w:p>
        </w:tc>
        <w:tc>
          <w:tcPr>
            <w:tcW w:w="5010" w:type="dxa"/>
          </w:tcPr>
          <w:p>
            <w:pPr>
              <w:pStyle w:val="TableParagraph"/>
              <w:spacing w:line="236" w:lineRule="exact"/>
              <w:rPr>
                <w:sz w:val="21"/>
              </w:rPr>
            </w:pPr>
            <w:r>
              <w:rPr>
                <w:sz w:val="21"/>
              </w:rPr>
              <w:t>FSS/CRes/CCdz</w:t>
            </w:r>
            <w:r>
              <w:rPr>
                <w:spacing w:val="68"/>
                <w:w w:val="150"/>
                <w:sz w:val="21"/>
              </w:rPr>
              <w:t> </w:t>
            </w:r>
            <w:r>
              <w:rPr>
                <w:sz w:val="21"/>
              </w:rPr>
              <w:t>asigură</w:t>
            </w:r>
            <w:r>
              <w:rPr>
                <w:spacing w:val="68"/>
                <w:w w:val="150"/>
                <w:sz w:val="21"/>
              </w:rPr>
              <w:t> </w:t>
            </w:r>
            <w:r>
              <w:rPr>
                <w:sz w:val="21"/>
              </w:rPr>
              <w:t>asistenţa</w:t>
            </w:r>
            <w:r>
              <w:rPr>
                <w:spacing w:val="69"/>
                <w:w w:val="150"/>
                <w:sz w:val="21"/>
              </w:rPr>
              <w:t> </w:t>
            </w:r>
            <w:r>
              <w:rPr>
                <w:spacing w:val="-2"/>
                <w:sz w:val="21"/>
              </w:rPr>
              <w:t>beneficiarilor</w:t>
            </w:r>
          </w:p>
          <w:p>
            <w:pPr>
              <w:pStyle w:val="TableParagraph"/>
              <w:spacing w:line="234" w:lineRule="exact" w:before="4"/>
              <w:rPr>
                <w:sz w:val="21"/>
              </w:rPr>
            </w:pPr>
            <w:r>
              <w:rPr>
                <w:sz w:val="21"/>
              </w:rPr>
              <w:t>aflaţi</w:t>
            </w:r>
            <w:r>
              <w:rPr>
                <w:spacing w:val="5"/>
                <w:sz w:val="21"/>
              </w:rPr>
              <w:t> </w:t>
            </w:r>
            <w:r>
              <w:rPr>
                <w:sz w:val="21"/>
              </w:rPr>
              <w:t>în</w:t>
            </w:r>
            <w:r>
              <w:rPr>
                <w:spacing w:val="5"/>
                <w:sz w:val="21"/>
              </w:rPr>
              <w:t> </w:t>
            </w:r>
            <w:r>
              <w:rPr>
                <w:sz w:val="21"/>
              </w:rPr>
              <w:t>stare</w:t>
            </w:r>
            <w:r>
              <w:rPr>
                <w:spacing w:val="3"/>
                <w:sz w:val="21"/>
              </w:rPr>
              <w:t> </w:t>
            </w:r>
            <w:r>
              <w:rPr>
                <w:sz w:val="21"/>
              </w:rPr>
              <w:t>terminală</w:t>
            </w:r>
            <w:r>
              <w:rPr>
                <w:spacing w:val="6"/>
                <w:sz w:val="21"/>
              </w:rPr>
              <w:t> </w:t>
            </w:r>
            <w:r>
              <w:rPr>
                <w:sz w:val="21"/>
              </w:rPr>
              <w:t>şi</w:t>
            </w:r>
            <w:r>
              <w:rPr>
                <w:spacing w:val="5"/>
                <w:sz w:val="21"/>
              </w:rPr>
              <w:t> </w:t>
            </w:r>
            <w:r>
              <w:rPr>
                <w:sz w:val="21"/>
              </w:rPr>
              <w:t>în</w:t>
            </w:r>
            <w:r>
              <w:rPr>
                <w:spacing w:val="5"/>
                <w:sz w:val="21"/>
              </w:rPr>
              <w:t> </w:t>
            </w:r>
            <w:r>
              <w:rPr>
                <w:sz w:val="21"/>
              </w:rPr>
              <w:t>caz</w:t>
            </w:r>
            <w:r>
              <w:rPr>
                <w:spacing w:val="6"/>
                <w:sz w:val="21"/>
              </w:rPr>
              <w:t> </w:t>
            </w:r>
            <w:r>
              <w:rPr>
                <w:sz w:val="21"/>
              </w:rPr>
              <w:t>de</w:t>
            </w:r>
            <w:r>
              <w:rPr>
                <w:spacing w:val="5"/>
                <w:sz w:val="21"/>
              </w:rPr>
              <w:t> </w:t>
            </w:r>
            <w:r>
              <w:rPr>
                <w:spacing w:val="-2"/>
                <w:sz w:val="21"/>
              </w:rPr>
              <w:t>deces.</w:t>
            </w:r>
          </w:p>
        </w:tc>
      </w:tr>
      <w:tr>
        <w:trPr>
          <w:trHeight w:val="74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35" w:lineRule="exact"/>
              <w:rPr>
                <w:sz w:val="21"/>
              </w:rPr>
            </w:pPr>
            <w:r>
              <w:rPr>
                <w:sz w:val="21"/>
              </w:rPr>
              <w:t>Beneficiarii</w:t>
            </w:r>
            <w:r>
              <w:rPr>
                <w:spacing w:val="22"/>
                <w:sz w:val="21"/>
              </w:rPr>
              <w:t> </w:t>
            </w:r>
            <w:r>
              <w:rPr>
                <w:sz w:val="21"/>
              </w:rPr>
              <w:t>primesc</w:t>
            </w:r>
            <w:r>
              <w:rPr>
                <w:spacing w:val="24"/>
                <w:sz w:val="21"/>
              </w:rPr>
              <w:t> </w:t>
            </w:r>
            <w:r>
              <w:rPr>
                <w:sz w:val="21"/>
              </w:rPr>
              <w:t>asistenţa</w:t>
            </w:r>
            <w:r>
              <w:rPr>
                <w:spacing w:val="25"/>
                <w:sz w:val="21"/>
              </w:rPr>
              <w:t> </w:t>
            </w:r>
            <w:r>
              <w:rPr>
                <w:sz w:val="21"/>
              </w:rPr>
              <w:t>adecvată</w:t>
            </w:r>
            <w:r>
              <w:rPr>
                <w:spacing w:val="24"/>
                <w:sz w:val="21"/>
              </w:rPr>
              <w:t> </w:t>
            </w:r>
            <w:r>
              <w:rPr>
                <w:sz w:val="21"/>
              </w:rPr>
              <w:t>în</w:t>
            </w:r>
            <w:r>
              <w:rPr>
                <w:spacing w:val="24"/>
                <w:sz w:val="21"/>
              </w:rPr>
              <w:t> </w:t>
            </w:r>
            <w:r>
              <w:rPr>
                <w:sz w:val="21"/>
              </w:rPr>
              <w:t>caz</w:t>
            </w:r>
            <w:r>
              <w:rPr>
                <w:spacing w:val="25"/>
                <w:sz w:val="21"/>
              </w:rPr>
              <w:t> </w:t>
            </w:r>
            <w:r>
              <w:rPr>
                <w:spacing w:val="-7"/>
                <w:sz w:val="21"/>
              </w:rPr>
              <w:t>de</w:t>
            </w:r>
          </w:p>
          <w:p>
            <w:pPr>
              <w:pStyle w:val="TableParagraph"/>
              <w:spacing w:line="250" w:lineRule="atLeast"/>
              <w:rPr>
                <w:sz w:val="21"/>
              </w:rPr>
            </w:pPr>
            <w:r>
              <w:rPr>
                <w:sz w:val="21"/>
              </w:rPr>
              <w:t>stare</w:t>
            </w:r>
            <w:r>
              <w:rPr>
                <w:spacing w:val="40"/>
                <w:sz w:val="21"/>
              </w:rPr>
              <w:t> </w:t>
            </w:r>
            <w:r>
              <w:rPr>
                <w:sz w:val="21"/>
              </w:rPr>
              <w:t>terminală</w:t>
            </w:r>
            <w:r>
              <w:rPr>
                <w:spacing w:val="40"/>
                <w:sz w:val="21"/>
              </w:rPr>
              <w:t> </w:t>
            </w:r>
            <w:r>
              <w:rPr>
                <w:sz w:val="21"/>
              </w:rPr>
              <w:t>şi</w:t>
            </w:r>
            <w:r>
              <w:rPr>
                <w:spacing w:val="40"/>
                <w:sz w:val="21"/>
              </w:rPr>
              <w:t> </w:t>
            </w:r>
            <w:r>
              <w:rPr>
                <w:sz w:val="21"/>
              </w:rPr>
              <w:t>serviciile</w:t>
            </w:r>
            <w:r>
              <w:rPr>
                <w:spacing w:val="40"/>
                <w:sz w:val="21"/>
              </w:rPr>
              <w:t> </w:t>
            </w:r>
            <w:r>
              <w:rPr>
                <w:sz w:val="21"/>
              </w:rPr>
              <w:t>necesare</w:t>
            </w:r>
            <w:r>
              <w:rPr>
                <w:spacing w:val="40"/>
                <w:sz w:val="21"/>
              </w:rPr>
              <w:t> </w:t>
            </w:r>
            <w:r>
              <w:rPr>
                <w:sz w:val="21"/>
              </w:rPr>
              <w:t>în</w:t>
            </w:r>
            <w:r>
              <w:rPr>
                <w:spacing w:val="40"/>
                <w:sz w:val="21"/>
              </w:rPr>
              <w:t> </w:t>
            </w:r>
            <w:r>
              <w:rPr>
                <w:sz w:val="21"/>
              </w:rPr>
              <w:t>caz</w:t>
            </w:r>
            <w:r>
              <w:rPr>
                <w:spacing w:val="40"/>
                <w:sz w:val="21"/>
              </w:rPr>
              <w:t> </w:t>
            </w:r>
            <w:r>
              <w:rPr>
                <w:sz w:val="21"/>
              </w:rPr>
              <w:t>de </w:t>
            </w:r>
            <w:r>
              <w:rPr>
                <w:spacing w:val="-2"/>
                <w:sz w:val="21"/>
              </w:rPr>
              <w:t>deces.</w:t>
            </w:r>
          </w:p>
        </w:tc>
      </w:tr>
    </w:tbl>
    <w:p>
      <w:pPr>
        <w:pStyle w:val="BodyText"/>
        <w:spacing w:before="46"/>
      </w:pPr>
    </w:p>
    <w:p>
      <w:pPr>
        <w:pStyle w:val="Heading1"/>
      </w:pPr>
      <w:r>
        <w:rPr/>
        <w:t>Cerinţe</w:t>
      </w:r>
      <w:r>
        <w:rPr>
          <w:spacing w:val="7"/>
        </w:rPr>
        <w:t> </w:t>
      </w:r>
      <w:r>
        <w:rPr>
          <w:spacing w:val="-2"/>
        </w:rPr>
        <w:t>minime:</w:t>
      </w:r>
    </w:p>
    <w:p>
      <w:pPr>
        <w:pStyle w:val="BodyText"/>
        <w:spacing w:before="60"/>
        <w:rPr>
          <w:b/>
        </w:rPr>
      </w:pPr>
    </w:p>
    <w:p>
      <w:pPr>
        <w:pStyle w:val="ListParagraph"/>
        <w:numPr>
          <w:ilvl w:val="0"/>
          <w:numId w:val="22"/>
        </w:numPr>
        <w:tabs>
          <w:tab w:pos="478" w:val="left" w:leader="none"/>
        </w:tabs>
        <w:spacing w:line="240" w:lineRule="auto" w:before="0" w:after="0"/>
        <w:ind w:left="478" w:right="0" w:hanging="254"/>
        <w:jc w:val="both"/>
        <w:rPr>
          <w:sz w:val="21"/>
        </w:rPr>
      </w:pPr>
      <w:r>
        <w:rPr>
          <w:sz w:val="21"/>
        </w:rPr>
        <w:t>FSS</w:t>
      </w:r>
      <w:r>
        <w:rPr>
          <w:spacing w:val="7"/>
          <w:sz w:val="21"/>
        </w:rPr>
        <w:t> </w:t>
      </w:r>
      <w:r>
        <w:rPr>
          <w:sz w:val="21"/>
        </w:rPr>
        <w:t>elaborează</w:t>
      </w:r>
      <w:r>
        <w:rPr>
          <w:spacing w:val="7"/>
          <w:sz w:val="21"/>
        </w:rPr>
        <w:t> </w:t>
      </w:r>
      <w:r>
        <w:rPr>
          <w:sz w:val="21"/>
        </w:rPr>
        <w:t>procedura</w:t>
      </w:r>
      <w:r>
        <w:rPr>
          <w:spacing w:val="7"/>
          <w:sz w:val="21"/>
        </w:rPr>
        <w:t> </w:t>
      </w:r>
      <w:r>
        <w:rPr>
          <w:sz w:val="21"/>
        </w:rPr>
        <w:t>privind</w:t>
      </w:r>
      <w:r>
        <w:rPr>
          <w:spacing w:val="8"/>
          <w:sz w:val="21"/>
        </w:rPr>
        <w:t> </w:t>
      </w:r>
      <w:r>
        <w:rPr>
          <w:sz w:val="21"/>
        </w:rPr>
        <w:t>asistenţa</w:t>
      </w:r>
      <w:r>
        <w:rPr>
          <w:spacing w:val="7"/>
          <w:sz w:val="21"/>
        </w:rPr>
        <w:t> </w:t>
      </w:r>
      <w:r>
        <w:rPr>
          <w:sz w:val="21"/>
        </w:rPr>
        <w:t>în</w:t>
      </w:r>
      <w:r>
        <w:rPr>
          <w:spacing w:val="7"/>
          <w:sz w:val="21"/>
        </w:rPr>
        <w:t> </w:t>
      </w:r>
      <w:r>
        <w:rPr>
          <w:sz w:val="21"/>
        </w:rPr>
        <w:t>stare</w:t>
      </w:r>
      <w:r>
        <w:rPr>
          <w:spacing w:val="8"/>
          <w:sz w:val="21"/>
        </w:rPr>
        <w:t> </w:t>
      </w:r>
      <w:r>
        <w:rPr>
          <w:sz w:val="21"/>
        </w:rPr>
        <w:t>terminală</w:t>
      </w:r>
      <w:r>
        <w:rPr>
          <w:spacing w:val="7"/>
          <w:sz w:val="21"/>
        </w:rPr>
        <w:t> </w:t>
      </w:r>
      <w:r>
        <w:rPr>
          <w:sz w:val="21"/>
        </w:rPr>
        <w:t>sau</w:t>
      </w:r>
      <w:r>
        <w:rPr>
          <w:spacing w:val="7"/>
          <w:sz w:val="21"/>
        </w:rPr>
        <w:t> </w:t>
      </w:r>
      <w:r>
        <w:rPr>
          <w:sz w:val="21"/>
        </w:rPr>
        <w:t>deces</w:t>
      </w:r>
      <w:r>
        <w:rPr>
          <w:spacing w:val="7"/>
          <w:sz w:val="21"/>
        </w:rPr>
        <w:t> </w:t>
      </w:r>
      <w:r>
        <w:rPr>
          <w:sz w:val="21"/>
        </w:rPr>
        <w:t>a</w:t>
      </w:r>
      <w:r>
        <w:rPr>
          <w:spacing w:val="8"/>
          <w:sz w:val="21"/>
        </w:rPr>
        <w:t> </w:t>
      </w:r>
      <w:r>
        <w:rPr>
          <w:spacing w:val="-2"/>
          <w:sz w:val="21"/>
        </w:rPr>
        <w:t>beneficiarilor.</w:t>
      </w:r>
    </w:p>
    <w:p>
      <w:pPr>
        <w:pStyle w:val="BodyText"/>
        <w:spacing w:before="61"/>
      </w:pPr>
    </w:p>
    <w:p>
      <w:pPr>
        <w:pStyle w:val="ListParagraph"/>
        <w:numPr>
          <w:ilvl w:val="0"/>
          <w:numId w:val="22"/>
        </w:numPr>
        <w:tabs>
          <w:tab w:pos="540" w:val="left" w:leader="none"/>
        </w:tabs>
        <w:spacing w:line="244" w:lineRule="auto" w:before="1" w:after="0"/>
        <w:ind w:left="224" w:right="85" w:firstLine="0"/>
        <w:jc w:val="both"/>
        <w:rPr>
          <w:sz w:val="21"/>
        </w:rPr>
      </w:pPr>
      <w:r>
        <w:rPr>
          <w:sz w:val="21"/>
        </w:rPr>
        <w:t>Procedura precizează cel puţin: modul în care este supravegheat beneficiarului aflat în stare terminală, cum se asigură tratamentul medical, inclusiv medicaţia pentru terapia durerii, cum se asigură separarea persoanei faţă de ceilalţi beneficiari, asistenţa spirituală, informarea familiei.</w:t>
      </w:r>
    </w:p>
    <w:p>
      <w:pPr>
        <w:pStyle w:val="BodyText"/>
        <w:spacing w:before="56"/>
      </w:pPr>
    </w:p>
    <w:p>
      <w:pPr>
        <w:pStyle w:val="ListParagraph"/>
        <w:numPr>
          <w:ilvl w:val="0"/>
          <w:numId w:val="22"/>
        </w:numPr>
        <w:tabs>
          <w:tab w:pos="478" w:val="left" w:leader="none"/>
        </w:tabs>
        <w:spacing w:line="240" w:lineRule="auto" w:before="0" w:after="0"/>
        <w:ind w:left="478" w:right="0" w:hanging="254"/>
        <w:jc w:val="both"/>
        <w:rPr>
          <w:sz w:val="21"/>
        </w:rPr>
      </w:pPr>
      <w:r>
        <w:rPr>
          <w:sz w:val="21"/>
        </w:rPr>
        <w:t>CRes/CCdz</w:t>
      </w:r>
      <w:r>
        <w:rPr>
          <w:spacing w:val="6"/>
          <w:sz w:val="21"/>
        </w:rPr>
        <w:t> </w:t>
      </w:r>
      <w:r>
        <w:rPr>
          <w:sz w:val="21"/>
        </w:rPr>
        <w:t>cunoaşte</w:t>
      </w:r>
      <w:r>
        <w:rPr>
          <w:spacing w:val="7"/>
          <w:sz w:val="21"/>
        </w:rPr>
        <w:t> </w:t>
      </w:r>
      <w:r>
        <w:rPr>
          <w:sz w:val="21"/>
        </w:rPr>
        <w:t>şi</w:t>
      </w:r>
      <w:r>
        <w:rPr>
          <w:spacing w:val="7"/>
          <w:sz w:val="21"/>
        </w:rPr>
        <w:t> </w:t>
      </w:r>
      <w:r>
        <w:rPr>
          <w:sz w:val="21"/>
        </w:rPr>
        <w:t>aplică</w:t>
      </w:r>
      <w:r>
        <w:rPr>
          <w:spacing w:val="7"/>
          <w:sz w:val="21"/>
        </w:rPr>
        <w:t> </w:t>
      </w:r>
      <w:r>
        <w:rPr>
          <w:sz w:val="21"/>
        </w:rPr>
        <w:t>procedura</w:t>
      </w:r>
      <w:r>
        <w:rPr>
          <w:spacing w:val="7"/>
          <w:sz w:val="21"/>
        </w:rPr>
        <w:t> </w:t>
      </w:r>
      <w:r>
        <w:rPr>
          <w:sz w:val="21"/>
        </w:rPr>
        <w:t>de</w:t>
      </w:r>
      <w:r>
        <w:rPr>
          <w:spacing w:val="7"/>
          <w:sz w:val="21"/>
        </w:rPr>
        <w:t> </w:t>
      </w:r>
      <w:r>
        <w:rPr>
          <w:sz w:val="21"/>
        </w:rPr>
        <w:t>asistenţă</w:t>
      </w:r>
      <w:r>
        <w:rPr>
          <w:spacing w:val="6"/>
          <w:sz w:val="21"/>
        </w:rPr>
        <w:t> </w:t>
      </w:r>
      <w:r>
        <w:rPr>
          <w:sz w:val="21"/>
        </w:rPr>
        <w:t>în</w:t>
      </w:r>
      <w:r>
        <w:rPr>
          <w:spacing w:val="7"/>
          <w:sz w:val="21"/>
        </w:rPr>
        <w:t> </w:t>
      </w:r>
      <w:r>
        <w:rPr>
          <w:sz w:val="21"/>
        </w:rPr>
        <w:t>stare</w:t>
      </w:r>
      <w:r>
        <w:rPr>
          <w:spacing w:val="7"/>
          <w:sz w:val="21"/>
        </w:rPr>
        <w:t> </w:t>
      </w:r>
      <w:r>
        <w:rPr>
          <w:sz w:val="21"/>
        </w:rPr>
        <w:t>terminală</w:t>
      </w:r>
      <w:r>
        <w:rPr>
          <w:spacing w:val="7"/>
          <w:sz w:val="21"/>
        </w:rPr>
        <w:t> </w:t>
      </w:r>
      <w:r>
        <w:rPr>
          <w:sz w:val="21"/>
        </w:rPr>
        <w:t>sau</w:t>
      </w:r>
      <w:r>
        <w:rPr>
          <w:spacing w:val="7"/>
          <w:sz w:val="21"/>
        </w:rPr>
        <w:t> </w:t>
      </w:r>
      <w:r>
        <w:rPr>
          <w:sz w:val="21"/>
        </w:rPr>
        <w:t>în</w:t>
      </w:r>
      <w:r>
        <w:rPr>
          <w:spacing w:val="7"/>
          <w:sz w:val="21"/>
        </w:rPr>
        <w:t> </w:t>
      </w:r>
      <w:r>
        <w:rPr>
          <w:sz w:val="21"/>
        </w:rPr>
        <w:t>caz</w:t>
      </w:r>
      <w:r>
        <w:rPr>
          <w:spacing w:val="7"/>
          <w:sz w:val="21"/>
        </w:rPr>
        <w:t> </w:t>
      </w:r>
      <w:r>
        <w:rPr>
          <w:sz w:val="21"/>
        </w:rPr>
        <w:t>de</w:t>
      </w:r>
      <w:r>
        <w:rPr>
          <w:spacing w:val="6"/>
          <w:sz w:val="21"/>
        </w:rPr>
        <w:t> </w:t>
      </w:r>
      <w:r>
        <w:rPr>
          <w:spacing w:val="-2"/>
          <w:sz w:val="21"/>
        </w:rPr>
        <w:t>deces.</w:t>
      </w:r>
    </w:p>
    <w:p>
      <w:pPr>
        <w:pStyle w:val="BodyText"/>
        <w:spacing w:before="62"/>
      </w:pPr>
    </w:p>
    <w:p>
      <w:pPr>
        <w:pStyle w:val="ListParagraph"/>
        <w:numPr>
          <w:ilvl w:val="0"/>
          <w:numId w:val="22"/>
        </w:numPr>
        <w:tabs>
          <w:tab w:pos="479" w:val="left" w:leader="none"/>
        </w:tabs>
        <w:spacing w:line="244" w:lineRule="auto" w:before="0" w:after="0"/>
        <w:ind w:left="224" w:right="84" w:firstLine="0"/>
        <w:jc w:val="both"/>
        <w:rPr>
          <w:sz w:val="21"/>
        </w:rPr>
      </w:pPr>
      <w:r>
        <w:rPr>
          <w:sz w:val="21"/>
        </w:rPr>
        <w:t>CRes/CCdz are obligaţia de a informa, în scris sau telefonic, rudele beneficiarului, în termen de 4 de ore de la decesul acestuia.</w:t>
      </w:r>
    </w:p>
    <w:p>
      <w:pPr>
        <w:pStyle w:val="BodyText"/>
        <w:spacing w:before="56"/>
      </w:pPr>
    </w:p>
    <w:p>
      <w:pPr>
        <w:pStyle w:val="ListParagraph"/>
        <w:numPr>
          <w:ilvl w:val="0"/>
          <w:numId w:val="22"/>
        </w:numPr>
        <w:tabs>
          <w:tab w:pos="493" w:val="left" w:leader="none"/>
        </w:tabs>
        <w:spacing w:line="244" w:lineRule="auto" w:before="0" w:after="0"/>
        <w:ind w:left="224" w:right="88" w:firstLine="0"/>
        <w:jc w:val="both"/>
        <w:rPr>
          <w:sz w:val="21"/>
        </w:rPr>
      </w:pPr>
      <w:r>
        <w:rPr>
          <w:sz w:val="21"/>
        </w:rPr>
        <w:t>CRes/CCdz stabileşte cu reprezentantul legal al beneficiarului sau cu membrii de familie, serviciile furnizate în caz de deces.</w:t>
      </w:r>
    </w:p>
    <w:p>
      <w:pPr>
        <w:pStyle w:val="BodyText"/>
        <w:spacing w:before="57"/>
      </w:pPr>
    </w:p>
    <w:p>
      <w:pPr>
        <w:pStyle w:val="ListParagraph"/>
        <w:numPr>
          <w:ilvl w:val="0"/>
          <w:numId w:val="22"/>
        </w:numPr>
        <w:tabs>
          <w:tab w:pos="478" w:val="left" w:leader="none"/>
        </w:tabs>
        <w:spacing w:line="244" w:lineRule="auto" w:before="0" w:after="0"/>
        <w:ind w:left="224" w:right="84" w:firstLine="0"/>
        <w:jc w:val="both"/>
        <w:rPr>
          <w:sz w:val="21"/>
        </w:rPr>
      </w:pPr>
      <w:r>
        <w:rPr>
          <w:sz w:val="21"/>
        </w:rPr>
        <w:t>CRes/CCdz facilitează sau realizează formalităţile de înmormântare, conform prevederilor înscrise în contractul de furnizare servicii.</w:t>
      </w:r>
    </w:p>
    <w:p>
      <w:pPr>
        <w:pStyle w:val="BodyText"/>
        <w:spacing w:before="56"/>
      </w:pPr>
    </w:p>
    <w:p>
      <w:pPr>
        <w:pStyle w:val="Heading1"/>
        <w:spacing w:before="1"/>
      </w:pPr>
      <w:r>
        <w:rPr/>
        <w:t>Indicatori</w:t>
      </w:r>
      <w:r>
        <w:rPr>
          <w:spacing w:val="7"/>
        </w:rPr>
        <w:t> </w:t>
      </w:r>
      <w:r>
        <w:rPr/>
        <w:t>de</w:t>
      </w:r>
      <w:r>
        <w:rPr>
          <w:spacing w:val="6"/>
        </w:rPr>
        <w:t> </w:t>
      </w:r>
      <w:r>
        <w:rPr>
          <w:spacing w:val="-2"/>
        </w:rPr>
        <w:t>monitorizare:</w:t>
      </w:r>
    </w:p>
    <w:p>
      <w:pPr>
        <w:pStyle w:val="BodyText"/>
        <w:spacing w:before="61"/>
        <w:rPr>
          <w:b/>
        </w:rPr>
      </w:pPr>
    </w:p>
    <w:p>
      <w:pPr>
        <w:pStyle w:val="BodyText"/>
        <w:spacing w:line="244" w:lineRule="auto"/>
        <w:ind w:left="224"/>
      </w:pPr>
      <w:r>
        <w:rPr/>
        <w:t>Im</w:t>
      </w:r>
      <w:r>
        <w:rPr>
          <w:spacing w:val="40"/>
        </w:rPr>
        <w:t> </w:t>
      </w:r>
      <w:r>
        <w:rPr/>
        <w:t>1</w:t>
      </w:r>
      <w:r>
        <w:rPr>
          <w:spacing w:val="40"/>
        </w:rPr>
        <w:t> </w:t>
      </w:r>
      <w:r>
        <w:rPr/>
        <w:t>-</w:t>
      </w:r>
      <w:r>
        <w:rPr>
          <w:spacing w:val="40"/>
        </w:rPr>
        <w:t> </w:t>
      </w:r>
      <w:r>
        <w:rPr/>
        <w:t>Conţinutul</w:t>
      </w:r>
      <w:r>
        <w:rPr>
          <w:spacing w:val="40"/>
        </w:rPr>
        <w:t> </w:t>
      </w:r>
      <w:r>
        <w:rPr/>
        <w:t>procedurii</w:t>
      </w:r>
      <w:r>
        <w:rPr>
          <w:spacing w:val="40"/>
        </w:rPr>
        <w:t> </w:t>
      </w:r>
      <w:r>
        <w:rPr/>
        <w:t>privind</w:t>
      </w:r>
      <w:r>
        <w:rPr>
          <w:spacing w:val="40"/>
        </w:rPr>
        <w:t> </w:t>
      </w:r>
      <w:r>
        <w:rPr/>
        <w:t>asistenţa</w:t>
      </w:r>
      <w:r>
        <w:rPr>
          <w:spacing w:val="40"/>
        </w:rPr>
        <w:t> </w:t>
      </w:r>
      <w:r>
        <w:rPr/>
        <w:t>în</w:t>
      </w:r>
      <w:r>
        <w:rPr>
          <w:spacing w:val="40"/>
        </w:rPr>
        <w:t> </w:t>
      </w:r>
      <w:r>
        <w:rPr/>
        <w:t>stare</w:t>
      </w:r>
      <w:r>
        <w:rPr>
          <w:spacing w:val="40"/>
        </w:rPr>
        <w:t> </w:t>
      </w:r>
      <w:r>
        <w:rPr/>
        <w:t>terminală</w:t>
      </w:r>
      <w:r>
        <w:rPr>
          <w:spacing w:val="40"/>
        </w:rPr>
        <w:t> </w:t>
      </w:r>
      <w:r>
        <w:rPr/>
        <w:t>sau</w:t>
      </w:r>
      <w:r>
        <w:rPr>
          <w:spacing w:val="40"/>
        </w:rPr>
        <w:t> </w:t>
      </w:r>
      <w:r>
        <w:rPr/>
        <w:t>deces</w:t>
      </w:r>
      <w:r>
        <w:rPr>
          <w:spacing w:val="40"/>
        </w:rPr>
        <w:t> </w:t>
      </w:r>
      <w:r>
        <w:rPr/>
        <w:t>a</w:t>
      </w:r>
      <w:r>
        <w:rPr>
          <w:spacing w:val="40"/>
        </w:rPr>
        <w:t> </w:t>
      </w:r>
      <w:r>
        <w:rPr/>
        <w:t>beneficiarilor</w:t>
      </w:r>
      <w:r>
        <w:rPr>
          <w:spacing w:val="40"/>
        </w:rPr>
        <w:t> </w:t>
      </w:r>
      <w:r>
        <w:rPr/>
        <w:t>respectă cerinţele minime ale standardului.</w:t>
      </w:r>
    </w:p>
    <w:p>
      <w:pPr>
        <w:pStyle w:val="BodyText"/>
        <w:spacing w:before="56"/>
      </w:pPr>
    </w:p>
    <w:p>
      <w:pPr>
        <w:pStyle w:val="Heading1"/>
      </w:pPr>
      <w:r>
        <w:rPr/>
        <w:t>Indicatori</w:t>
      </w:r>
      <w:r>
        <w:rPr>
          <w:spacing w:val="11"/>
        </w:rPr>
        <w:t> </w:t>
      </w:r>
      <w:r>
        <w:rPr/>
        <w:t>de</w:t>
      </w:r>
      <w:r>
        <w:rPr>
          <w:spacing w:val="11"/>
        </w:rPr>
        <w:t> </w:t>
      </w:r>
      <w:r>
        <w:rPr>
          <w:spacing w:val="-2"/>
        </w:rPr>
        <w:t>control:</w:t>
      </w:r>
    </w:p>
    <w:p>
      <w:pPr>
        <w:pStyle w:val="BodyText"/>
        <w:spacing w:before="61"/>
        <w:rPr>
          <w:b/>
        </w:rPr>
      </w:pPr>
    </w:p>
    <w:p>
      <w:pPr>
        <w:pStyle w:val="BodyText"/>
        <w:spacing w:line="244" w:lineRule="auto"/>
        <w:ind w:left="224"/>
      </w:pPr>
      <w:r>
        <w:rPr/>
        <w:t>Ic</w:t>
      </w:r>
      <w:r>
        <w:rPr>
          <w:spacing w:val="20"/>
        </w:rPr>
        <w:t> </w:t>
      </w:r>
      <w:r>
        <w:rPr/>
        <w:t>1</w:t>
      </w:r>
      <w:r>
        <w:rPr>
          <w:spacing w:val="20"/>
        </w:rPr>
        <w:t> </w:t>
      </w:r>
      <w:r>
        <w:rPr/>
        <w:t>-</w:t>
      </w:r>
      <w:r>
        <w:rPr>
          <w:spacing w:val="20"/>
        </w:rPr>
        <w:t> </w:t>
      </w:r>
      <w:r>
        <w:rPr/>
        <w:t>Procedura</w:t>
      </w:r>
      <w:r>
        <w:rPr>
          <w:spacing w:val="20"/>
        </w:rPr>
        <w:t> </w:t>
      </w:r>
      <w:r>
        <w:rPr/>
        <w:t>privind</w:t>
      </w:r>
      <w:r>
        <w:rPr>
          <w:spacing w:val="20"/>
        </w:rPr>
        <w:t> </w:t>
      </w:r>
      <w:r>
        <w:rPr/>
        <w:t>asistenţa</w:t>
      </w:r>
      <w:r>
        <w:rPr>
          <w:spacing w:val="20"/>
        </w:rPr>
        <w:t> </w:t>
      </w:r>
      <w:r>
        <w:rPr/>
        <w:t>în</w:t>
      </w:r>
      <w:r>
        <w:rPr>
          <w:spacing w:val="20"/>
        </w:rPr>
        <w:t> </w:t>
      </w:r>
      <w:r>
        <w:rPr/>
        <w:t>stare</w:t>
      </w:r>
      <w:r>
        <w:rPr>
          <w:spacing w:val="20"/>
        </w:rPr>
        <w:t> </w:t>
      </w:r>
      <w:r>
        <w:rPr/>
        <w:t>terminală</w:t>
      </w:r>
      <w:r>
        <w:rPr>
          <w:spacing w:val="20"/>
        </w:rPr>
        <w:t> </w:t>
      </w:r>
      <w:r>
        <w:rPr/>
        <w:t>sau</w:t>
      </w:r>
      <w:r>
        <w:rPr>
          <w:spacing w:val="20"/>
        </w:rPr>
        <w:t> </w:t>
      </w:r>
      <w:r>
        <w:rPr/>
        <w:t>în</w:t>
      </w:r>
      <w:r>
        <w:rPr>
          <w:spacing w:val="20"/>
        </w:rPr>
        <w:t> </w:t>
      </w:r>
      <w:r>
        <w:rPr/>
        <w:t>caz</w:t>
      </w:r>
      <w:r>
        <w:rPr>
          <w:spacing w:val="20"/>
        </w:rPr>
        <w:t> </w:t>
      </w:r>
      <w:r>
        <w:rPr/>
        <w:t>de</w:t>
      </w:r>
      <w:r>
        <w:rPr>
          <w:spacing w:val="20"/>
        </w:rPr>
        <w:t> </w:t>
      </w:r>
      <w:r>
        <w:rPr/>
        <w:t>deces</w:t>
      </w:r>
      <w:r>
        <w:rPr>
          <w:spacing w:val="20"/>
        </w:rPr>
        <w:t> </w:t>
      </w:r>
      <w:r>
        <w:rPr/>
        <w:t>este</w:t>
      </w:r>
      <w:r>
        <w:rPr>
          <w:spacing w:val="20"/>
        </w:rPr>
        <w:t> </w:t>
      </w:r>
      <w:r>
        <w:rPr/>
        <w:t>disponibilă,</w:t>
      </w:r>
      <w:r>
        <w:rPr>
          <w:spacing w:val="20"/>
        </w:rPr>
        <w:t> </w:t>
      </w:r>
      <w:r>
        <w:rPr/>
        <w:t>pe</w:t>
      </w:r>
      <w:r>
        <w:rPr>
          <w:spacing w:val="20"/>
        </w:rPr>
        <w:t> </w:t>
      </w:r>
      <w:r>
        <w:rPr/>
        <w:t>suport</w:t>
      </w:r>
      <w:r>
        <w:rPr>
          <w:spacing w:val="20"/>
        </w:rPr>
        <w:t> </w:t>
      </w:r>
      <w:r>
        <w:rPr/>
        <w:t>de hârtie, la sediul FSS/CRes/CCdz.</w:t>
      </w:r>
    </w:p>
    <w:p>
      <w:pPr>
        <w:pStyle w:val="BodyText"/>
        <w:spacing w:before="74"/>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742" w:hRule="atLeast"/>
        </w:trPr>
        <w:tc>
          <w:tcPr>
            <w:tcW w:w="5010" w:type="dxa"/>
          </w:tcPr>
          <w:p>
            <w:pPr>
              <w:pStyle w:val="TableParagraph"/>
              <w:spacing w:line="236" w:lineRule="exact"/>
              <w:rPr>
                <w:sz w:val="21"/>
              </w:rPr>
            </w:pPr>
            <w:r>
              <w:rPr>
                <w:sz w:val="21"/>
              </w:rPr>
              <w:t>Standard</w:t>
            </w:r>
            <w:r>
              <w:rPr>
                <w:spacing w:val="5"/>
                <w:sz w:val="21"/>
              </w:rPr>
              <w:t> </w:t>
            </w:r>
            <w:r>
              <w:rPr>
                <w:sz w:val="21"/>
              </w:rPr>
              <w:t>7</w:t>
            </w:r>
            <w:r>
              <w:rPr>
                <w:spacing w:val="6"/>
                <w:sz w:val="21"/>
              </w:rPr>
              <w:t> </w:t>
            </w:r>
            <w:r>
              <w:rPr>
                <w:sz w:val="21"/>
              </w:rPr>
              <w:t>-</w:t>
            </w:r>
            <w:r>
              <w:rPr>
                <w:spacing w:val="4"/>
                <w:sz w:val="21"/>
              </w:rPr>
              <w:t> </w:t>
            </w:r>
            <w:r>
              <w:rPr>
                <w:sz w:val="21"/>
              </w:rPr>
              <w:t>SESIZĂRI</w:t>
            </w:r>
            <w:r>
              <w:rPr>
                <w:spacing w:val="6"/>
                <w:sz w:val="21"/>
              </w:rPr>
              <w:t> </w:t>
            </w:r>
            <w:r>
              <w:rPr>
                <w:sz w:val="21"/>
              </w:rPr>
              <w:t>ŞI</w:t>
            </w:r>
            <w:r>
              <w:rPr>
                <w:spacing w:val="6"/>
                <w:sz w:val="21"/>
              </w:rPr>
              <w:t> </w:t>
            </w:r>
            <w:r>
              <w:rPr>
                <w:spacing w:val="-2"/>
                <w:sz w:val="21"/>
              </w:rPr>
              <w:t>RECLAMAŢII</w:t>
            </w:r>
          </w:p>
        </w:tc>
        <w:tc>
          <w:tcPr>
            <w:tcW w:w="5010" w:type="dxa"/>
          </w:tcPr>
          <w:p>
            <w:pPr>
              <w:pStyle w:val="TableParagraph"/>
              <w:tabs>
                <w:tab w:pos="1836" w:val="left" w:leader="none"/>
                <w:tab w:pos="2284" w:val="left" w:leader="none"/>
                <w:tab w:pos="3417" w:val="left" w:leader="none"/>
                <w:tab w:pos="3896" w:val="left" w:leader="none"/>
              </w:tabs>
              <w:spacing w:line="244" w:lineRule="auto"/>
              <w:ind w:right="101"/>
              <w:rPr>
                <w:sz w:val="21"/>
              </w:rPr>
            </w:pPr>
            <w:r>
              <w:rPr>
                <w:spacing w:val="-2"/>
                <w:sz w:val="21"/>
              </w:rPr>
              <w:t>FSS/CRes/CCdz</w:t>
            </w:r>
            <w:r>
              <w:rPr>
                <w:sz w:val="21"/>
              </w:rPr>
              <w:tab/>
            </w:r>
            <w:r>
              <w:rPr>
                <w:spacing w:val="-6"/>
                <w:sz w:val="21"/>
              </w:rPr>
              <w:t>se</w:t>
            </w:r>
            <w:r>
              <w:rPr>
                <w:sz w:val="21"/>
              </w:rPr>
              <w:tab/>
            </w:r>
            <w:r>
              <w:rPr>
                <w:spacing w:val="-2"/>
                <w:sz w:val="21"/>
              </w:rPr>
              <w:t>preocupă</w:t>
            </w:r>
            <w:r>
              <w:rPr>
                <w:sz w:val="21"/>
              </w:rPr>
              <w:tab/>
            </w:r>
            <w:r>
              <w:rPr>
                <w:spacing w:val="-6"/>
                <w:sz w:val="21"/>
              </w:rPr>
              <w:t>de</w:t>
            </w:r>
            <w:r>
              <w:rPr>
                <w:sz w:val="21"/>
              </w:rPr>
              <w:tab/>
            </w:r>
            <w:r>
              <w:rPr>
                <w:spacing w:val="-2"/>
                <w:sz w:val="21"/>
              </w:rPr>
              <w:t>asigurarea </w:t>
            </w:r>
            <w:r>
              <w:rPr>
                <w:sz w:val="21"/>
              </w:rPr>
              <w:t>continuă</w:t>
            </w:r>
            <w:r>
              <w:rPr>
                <w:spacing w:val="24"/>
                <w:sz w:val="21"/>
              </w:rPr>
              <w:t>  </w:t>
            </w:r>
            <w:r>
              <w:rPr>
                <w:sz w:val="21"/>
              </w:rPr>
              <w:t>a</w:t>
            </w:r>
            <w:r>
              <w:rPr>
                <w:spacing w:val="25"/>
                <w:sz w:val="21"/>
              </w:rPr>
              <w:t>  </w:t>
            </w:r>
            <w:r>
              <w:rPr>
                <w:sz w:val="21"/>
              </w:rPr>
              <w:t>calităţii</w:t>
            </w:r>
            <w:r>
              <w:rPr>
                <w:spacing w:val="24"/>
                <w:sz w:val="21"/>
              </w:rPr>
              <w:t>  </w:t>
            </w:r>
            <w:r>
              <w:rPr>
                <w:sz w:val="21"/>
              </w:rPr>
              <w:t>activităţilor</w:t>
            </w:r>
            <w:r>
              <w:rPr>
                <w:spacing w:val="25"/>
                <w:sz w:val="21"/>
              </w:rPr>
              <w:t>  </w:t>
            </w:r>
            <w:r>
              <w:rPr>
                <w:sz w:val="21"/>
              </w:rPr>
              <w:t>şi</w:t>
            </w:r>
            <w:r>
              <w:rPr>
                <w:spacing w:val="25"/>
                <w:sz w:val="21"/>
              </w:rPr>
              <w:t>  </w:t>
            </w:r>
            <w:r>
              <w:rPr>
                <w:spacing w:val="-2"/>
                <w:sz w:val="21"/>
              </w:rPr>
              <w:t>serviciilor</w:t>
            </w:r>
          </w:p>
          <w:p>
            <w:pPr>
              <w:pStyle w:val="TableParagraph"/>
              <w:spacing w:line="233" w:lineRule="exact"/>
              <w:rPr>
                <w:sz w:val="21"/>
              </w:rPr>
            </w:pPr>
            <w:r>
              <w:rPr>
                <w:sz w:val="21"/>
              </w:rPr>
              <w:t>acordate</w:t>
            </w:r>
            <w:r>
              <w:rPr>
                <w:spacing w:val="10"/>
                <w:sz w:val="21"/>
              </w:rPr>
              <w:t> </w:t>
            </w:r>
            <w:r>
              <w:rPr>
                <w:spacing w:val="-2"/>
                <w:sz w:val="21"/>
              </w:rPr>
              <w:t>beneficiarilor.</w:t>
            </w:r>
          </w:p>
        </w:tc>
      </w:tr>
      <w:tr>
        <w:trPr>
          <w:trHeight w:val="743" w:hRule="atLeast"/>
        </w:trPr>
        <w:tc>
          <w:tcPr>
            <w:tcW w:w="5010" w:type="dxa"/>
          </w:tcPr>
          <w:p>
            <w:pPr>
              <w:pStyle w:val="TableParagraph"/>
              <w:spacing w:line="236" w:lineRule="exact"/>
              <w:rPr>
                <w:sz w:val="21"/>
              </w:rPr>
            </w:pPr>
            <w:r>
              <w:rPr>
                <w:spacing w:val="-2"/>
                <w:sz w:val="21"/>
              </w:rPr>
              <w:t>Rezultat:</w:t>
            </w:r>
          </w:p>
        </w:tc>
        <w:tc>
          <w:tcPr>
            <w:tcW w:w="5010" w:type="dxa"/>
          </w:tcPr>
          <w:p>
            <w:pPr>
              <w:pStyle w:val="TableParagraph"/>
              <w:spacing w:line="244" w:lineRule="auto"/>
              <w:rPr>
                <w:sz w:val="21"/>
              </w:rPr>
            </w:pPr>
            <w:r>
              <w:rPr>
                <w:sz w:val="21"/>
              </w:rPr>
              <w:t>Beneficiarii</w:t>
            </w:r>
            <w:r>
              <w:rPr>
                <w:spacing w:val="40"/>
                <w:sz w:val="21"/>
              </w:rPr>
              <w:t> </w:t>
            </w:r>
            <w:r>
              <w:rPr>
                <w:sz w:val="21"/>
              </w:rPr>
              <w:t>îşi</w:t>
            </w:r>
            <w:r>
              <w:rPr>
                <w:spacing w:val="40"/>
                <w:sz w:val="21"/>
              </w:rPr>
              <w:t> </w:t>
            </w:r>
            <w:r>
              <w:rPr>
                <w:sz w:val="21"/>
              </w:rPr>
              <w:t>pot</w:t>
            </w:r>
            <w:r>
              <w:rPr>
                <w:spacing w:val="40"/>
                <w:sz w:val="21"/>
              </w:rPr>
              <w:t> </w:t>
            </w:r>
            <w:r>
              <w:rPr>
                <w:sz w:val="21"/>
              </w:rPr>
              <w:t>exprima</w:t>
            </w:r>
            <w:r>
              <w:rPr>
                <w:spacing w:val="40"/>
                <w:sz w:val="21"/>
              </w:rPr>
              <w:t> </w:t>
            </w:r>
            <w:r>
              <w:rPr>
                <w:sz w:val="21"/>
              </w:rPr>
              <w:t>opinia</w:t>
            </w:r>
            <w:r>
              <w:rPr>
                <w:spacing w:val="40"/>
                <w:sz w:val="21"/>
              </w:rPr>
              <w:t> </w:t>
            </w:r>
            <w:r>
              <w:rPr>
                <w:sz w:val="21"/>
              </w:rPr>
              <w:t>cu</w:t>
            </w:r>
            <w:r>
              <w:rPr>
                <w:spacing w:val="40"/>
                <w:sz w:val="21"/>
              </w:rPr>
              <w:t> </w:t>
            </w:r>
            <w:r>
              <w:rPr>
                <w:sz w:val="21"/>
              </w:rPr>
              <w:t>privire</w:t>
            </w:r>
            <w:r>
              <w:rPr>
                <w:spacing w:val="40"/>
                <w:sz w:val="21"/>
              </w:rPr>
              <w:t> </w:t>
            </w:r>
            <w:r>
              <w:rPr>
                <w:sz w:val="21"/>
              </w:rPr>
              <w:t>la calitatea</w:t>
            </w:r>
            <w:r>
              <w:rPr>
                <w:spacing w:val="-3"/>
                <w:sz w:val="21"/>
              </w:rPr>
              <w:t> </w:t>
            </w:r>
            <w:r>
              <w:rPr>
                <w:sz w:val="21"/>
              </w:rPr>
              <w:t>îngrijirii</w:t>
            </w:r>
            <w:r>
              <w:rPr>
                <w:spacing w:val="-3"/>
                <w:sz w:val="21"/>
              </w:rPr>
              <w:t> </w:t>
            </w:r>
            <w:r>
              <w:rPr>
                <w:sz w:val="21"/>
              </w:rPr>
              <w:t>şi</w:t>
            </w:r>
            <w:r>
              <w:rPr>
                <w:spacing w:val="-3"/>
                <w:sz w:val="21"/>
              </w:rPr>
              <w:t> </w:t>
            </w:r>
            <w:r>
              <w:rPr>
                <w:sz w:val="21"/>
              </w:rPr>
              <w:t>protecţiei</w:t>
            </w:r>
            <w:r>
              <w:rPr>
                <w:spacing w:val="-2"/>
                <w:sz w:val="21"/>
              </w:rPr>
              <w:t> </w:t>
            </w:r>
            <w:r>
              <w:rPr>
                <w:sz w:val="21"/>
              </w:rPr>
              <w:t>în</w:t>
            </w:r>
            <w:r>
              <w:rPr>
                <w:spacing w:val="-2"/>
                <w:sz w:val="21"/>
              </w:rPr>
              <w:t> </w:t>
            </w:r>
            <w:r>
              <w:rPr>
                <w:sz w:val="21"/>
              </w:rPr>
              <w:t>CRes/CCdz</w:t>
            </w:r>
            <w:r>
              <w:rPr>
                <w:spacing w:val="-3"/>
                <w:sz w:val="21"/>
              </w:rPr>
              <w:t> </w:t>
            </w:r>
            <w:r>
              <w:rPr>
                <w:sz w:val="21"/>
              </w:rPr>
              <w:t>şi</w:t>
            </w:r>
            <w:r>
              <w:rPr>
                <w:spacing w:val="-1"/>
                <w:sz w:val="21"/>
              </w:rPr>
              <w:t> </w:t>
            </w:r>
            <w:r>
              <w:rPr>
                <w:spacing w:val="-5"/>
                <w:sz w:val="21"/>
              </w:rPr>
              <w:t>pot</w:t>
            </w:r>
          </w:p>
          <w:p>
            <w:pPr>
              <w:pStyle w:val="TableParagraph"/>
              <w:spacing w:line="234" w:lineRule="exact"/>
              <w:rPr>
                <w:sz w:val="21"/>
              </w:rPr>
            </w:pPr>
            <w:r>
              <w:rPr>
                <w:sz w:val="21"/>
              </w:rPr>
              <w:t>depune</w:t>
            </w:r>
            <w:r>
              <w:rPr>
                <w:spacing w:val="6"/>
                <w:sz w:val="21"/>
              </w:rPr>
              <w:t> </w:t>
            </w:r>
            <w:r>
              <w:rPr>
                <w:sz w:val="21"/>
              </w:rPr>
              <w:t>reclamaţii</w:t>
            </w:r>
            <w:r>
              <w:rPr>
                <w:spacing w:val="6"/>
                <w:sz w:val="21"/>
              </w:rPr>
              <w:t> </w:t>
            </w:r>
            <w:r>
              <w:rPr>
                <w:sz w:val="21"/>
              </w:rPr>
              <w:t>în</w:t>
            </w:r>
            <w:r>
              <w:rPr>
                <w:spacing w:val="7"/>
                <w:sz w:val="21"/>
              </w:rPr>
              <w:t> </w:t>
            </w:r>
            <w:r>
              <w:rPr>
                <w:sz w:val="21"/>
              </w:rPr>
              <w:t>caz</w:t>
            </w:r>
            <w:r>
              <w:rPr>
                <w:spacing w:val="6"/>
                <w:sz w:val="21"/>
              </w:rPr>
              <w:t> </w:t>
            </w:r>
            <w:r>
              <w:rPr>
                <w:sz w:val="21"/>
              </w:rPr>
              <w:t>de</w:t>
            </w:r>
            <w:r>
              <w:rPr>
                <w:spacing w:val="7"/>
                <w:sz w:val="21"/>
              </w:rPr>
              <w:t> </w:t>
            </w:r>
            <w:r>
              <w:rPr>
                <w:spacing w:val="-2"/>
                <w:sz w:val="21"/>
              </w:rPr>
              <w:t>nemulţumire.</w:t>
            </w:r>
          </w:p>
        </w:tc>
      </w:tr>
    </w:tbl>
    <w:p>
      <w:pPr>
        <w:pStyle w:val="BodyText"/>
        <w:spacing w:before="46"/>
      </w:pPr>
    </w:p>
    <w:p>
      <w:pPr>
        <w:pStyle w:val="Heading1"/>
      </w:pPr>
      <w:r>
        <w:rPr/>
        <w:t>Cerinţe</w:t>
      </w:r>
      <w:r>
        <w:rPr>
          <w:spacing w:val="7"/>
        </w:rPr>
        <w:t> </w:t>
      </w:r>
      <w:r>
        <w:rPr>
          <w:spacing w:val="-2"/>
        </w:rPr>
        <w:t>minime:</w:t>
      </w:r>
    </w:p>
    <w:p>
      <w:pPr>
        <w:pStyle w:val="BodyText"/>
        <w:spacing w:before="60"/>
        <w:rPr>
          <w:b/>
        </w:rPr>
      </w:pPr>
    </w:p>
    <w:p>
      <w:pPr>
        <w:pStyle w:val="ListParagraph"/>
        <w:numPr>
          <w:ilvl w:val="0"/>
          <w:numId w:val="23"/>
        </w:numPr>
        <w:tabs>
          <w:tab w:pos="225" w:val="left" w:leader="none"/>
          <w:tab w:pos="534" w:val="left" w:leader="none"/>
        </w:tabs>
        <w:spacing w:line="244" w:lineRule="auto" w:before="0" w:after="0"/>
        <w:ind w:left="225" w:right="84" w:hanging="1"/>
        <w:jc w:val="both"/>
        <w:rPr>
          <w:sz w:val="21"/>
        </w:rPr>
      </w:pPr>
      <w:r>
        <w:rPr>
          <w:sz w:val="21"/>
        </w:rPr>
        <w:t>FSS elaborează şi aplică procedura privind înregistrarea şi soluţionarea sesizărilor/reclamaţiilor </w:t>
      </w:r>
      <w:r>
        <w:rPr>
          <w:spacing w:val="-2"/>
          <w:sz w:val="21"/>
        </w:rPr>
        <w:t>beneficiarilor.</w:t>
      </w:r>
    </w:p>
    <w:p>
      <w:pPr>
        <w:pStyle w:val="ListParagraph"/>
        <w:spacing w:after="0" w:line="244" w:lineRule="auto"/>
        <w:jc w:val="both"/>
        <w:rPr>
          <w:sz w:val="21"/>
        </w:rPr>
        <w:sectPr>
          <w:pgSz w:w="11900" w:h="16840"/>
          <w:pgMar w:header="211" w:footer="0" w:top="1420" w:bottom="280" w:left="708" w:right="850"/>
        </w:sectPr>
      </w:pPr>
    </w:p>
    <w:p>
      <w:pPr>
        <w:pStyle w:val="ListParagraph"/>
        <w:numPr>
          <w:ilvl w:val="0"/>
          <w:numId w:val="23"/>
        </w:numPr>
        <w:tabs>
          <w:tab w:pos="491" w:val="left" w:leader="none"/>
        </w:tabs>
        <w:spacing w:line="244" w:lineRule="auto" w:before="104" w:after="0"/>
        <w:ind w:left="224" w:right="87" w:firstLine="0"/>
        <w:jc w:val="both"/>
        <w:rPr>
          <w:sz w:val="21"/>
        </w:rPr>
      </w:pPr>
      <w:r>
        <w:rPr>
          <w:sz w:val="21"/>
        </w:rPr>
        <w:t>Procedura precizează, cel puţin: modul de informare a beneficiarilor sau reprezentanţilor lor legali despre posibilitatea depunerii de sesizări/reclamaţii sau despre exprimarea unei nemulţumiri în legătură cu calitatea îngrijirii şi protecţiei în CRes/CCdz.</w:t>
      </w:r>
    </w:p>
    <w:p>
      <w:pPr>
        <w:pStyle w:val="BodyText"/>
        <w:spacing w:before="57"/>
      </w:pPr>
    </w:p>
    <w:p>
      <w:pPr>
        <w:pStyle w:val="ListParagraph"/>
        <w:numPr>
          <w:ilvl w:val="0"/>
          <w:numId w:val="23"/>
        </w:numPr>
        <w:tabs>
          <w:tab w:pos="481" w:val="left" w:leader="none"/>
        </w:tabs>
        <w:spacing w:line="244" w:lineRule="auto" w:before="0" w:after="0"/>
        <w:ind w:left="224" w:right="91" w:firstLine="0"/>
        <w:jc w:val="both"/>
        <w:rPr>
          <w:sz w:val="21"/>
        </w:rPr>
      </w:pPr>
      <w:r>
        <w:rPr>
          <w:sz w:val="21"/>
        </w:rPr>
        <w:t>CRes/CCdz cunoaşte şi aplică procedura privind înregistrarea şi soluţionarea sesizărilor/reclamaţiilor </w:t>
      </w:r>
      <w:r>
        <w:rPr>
          <w:spacing w:val="-2"/>
          <w:sz w:val="21"/>
        </w:rPr>
        <w:t>beneficiarilor.</w:t>
      </w:r>
    </w:p>
    <w:p>
      <w:pPr>
        <w:pStyle w:val="BodyText"/>
        <w:spacing w:before="56"/>
      </w:pPr>
    </w:p>
    <w:p>
      <w:pPr>
        <w:pStyle w:val="ListParagraph"/>
        <w:numPr>
          <w:ilvl w:val="0"/>
          <w:numId w:val="23"/>
        </w:numPr>
        <w:tabs>
          <w:tab w:pos="479" w:val="left" w:leader="none"/>
        </w:tabs>
        <w:spacing w:line="240" w:lineRule="auto" w:before="0" w:after="0"/>
        <w:ind w:left="479" w:right="0" w:hanging="255"/>
        <w:jc w:val="left"/>
        <w:rPr>
          <w:sz w:val="21"/>
        </w:rPr>
      </w:pPr>
      <w:r>
        <w:rPr>
          <w:sz w:val="21"/>
        </w:rPr>
        <w:t>FSS/CRes/CCdz</w:t>
      </w:r>
      <w:r>
        <w:rPr>
          <w:spacing w:val="13"/>
          <w:sz w:val="21"/>
        </w:rPr>
        <w:t> </w:t>
      </w:r>
      <w:r>
        <w:rPr>
          <w:sz w:val="21"/>
        </w:rPr>
        <w:t>poate</w:t>
      </w:r>
      <w:r>
        <w:rPr>
          <w:spacing w:val="14"/>
          <w:sz w:val="21"/>
        </w:rPr>
        <w:t> </w:t>
      </w:r>
      <w:r>
        <w:rPr>
          <w:sz w:val="21"/>
        </w:rPr>
        <w:t>apela</w:t>
      </w:r>
      <w:r>
        <w:rPr>
          <w:spacing w:val="13"/>
          <w:sz w:val="21"/>
        </w:rPr>
        <w:t> </w:t>
      </w:r>
      <w:r>
        <w:rPr>
          <w:sz w:val="21"/>
        </w:rPr>
        <w:t>la</w:t>
      </w:r>
      <w:r>
        <w:rPr>
          <w:spacing w:val="14"/>
          <w:sz w:val="21"/>
        </w:rPr>
        <w:t> </w:t>
      </w:r>
      <w:r>
        <w:rPr>
          <w:sz w:val="21"/>
        </w:rPr>
        <w:t>mediatori</w:t>
      </w:r>
      <w:r>
        <w:rPr>
          <w:spacing w:val="13"/>
          <w:sz w:val="21"/>
        </w:rPr>
        <w:t> </w:t>
      </w:r>
      <w:r>
        <w:rPr>
          <w:sz w:val="21"/>
        </w:rPr>
        <w:t>externi</w:t>
      </w:r>
      <w:r>
        <w:rPr>
          <w:spacing w:val="14"/>
          <w:sz w:val="21"/>
        </w:rPr>
        <w:t> </w:t>
      </w:r>
      <w:r>
        <w:rPr>
          <w:sz w:val="21"/>
        </w:rPr>
        <w:t>în</w:t>
      </w:r>
      <w:r>
        <w:rPr>
          <w:spacing w:val="14"/>
          <w:sz w:val="21"/>
        </w:rPr>
        <w:t> </w:t>
      </w:r>
      <w:r>
        <w:rPr>
          <w:sz w:val="21"/>
        </w:rPr>
        <w:t>anumite</w:t>
      </w:r>
      <w:r>
        <w:rPr>
          <w:spacing w:val="11"/>
          <w:sz w:val="21"/>
        </w:rPr>
        <w:t> </w:t>
      </w:r>
      <w:r>
        <w:rPr>
          <w:sz w:val="21"/>
        </w:rPr>
        <w:t>situaţii</w:t>
      </w:r>
      <w:r>
        <w:rPr>
          <w:spacing w:val="11"/>
          <w:sz w:val="21"/>
        </w:rPr>
        <w:t> </w:t>
      </w:r>
      <w:r>
        <w:rPr>
          <w:sz w:val="21"/>
        </w:rPr>
        <w:t>considerate</w:t>
      </w:r>
      <w:r>
        <w:rPr>
          <w:spacing w:val="14"/>
          <w:sz w:val="21"/>
        </w:rPr>
        <w:t> </w:t>
      </w:r>
      <w:r>
        <w:rPr>
          <w:spacing w:val="-2"/>
          <w:sz w:val="21"/>
        </w:rPr>
        <w:t>critice.</w:t>
      </w:r>
    </w:p>
    <w:p>
      <w:pPr>
        <w:pStyle w:val="BodyText"/>
        <w:spacing w:before="62"/>
      </w:pPr>
    </w:p>
    <w:p>
      <w:pPr>
        <w:pStyle w:val="ListParagraph"/>
        <w:numPr>
          <w:ilvl w:val="0"/>
          <w:numId w:val="23"/>
        </w:numPr>
        <w:tabs>
          <w:tab w:pos="478" w:val="left" w:leader="none"/>
        </w:tabs>
        <w:spacing w:line="240" w:lineRule="auto" w:before="0" w:after="0"/>
        <w:ind w:left="478" w:right="0" w:hanging="254"/>
        <w:jc w:val="left"/>
        <w:rPr>
          <w:sz w:val="21"/>
        </w:rPr>
      </w:pPr>
      <w:r>
        <w:rPr>
          <w:sz w:val="21"/>
        </w:rPr>
        <w:t>FSS</w:t>
      </w:r>
      <w:r>
        <w:rPr>
          <w:spacing w:val="8"/>
          <w:sz w:val="21"/>
        </w:rPr>
        <w:t> </w:t>
      </w:r>
      <w:r>
        <w:rPr>
          <w:sz w:val="21"/>
        </w:rPr>
        <w:t>arhivează</w:t>
      </w:r>
      <w:r>
        <w:rPr>
          <w:spacing w:val="9"/>
          <w:sz w:val="21"/>
        </w:rPr>
        <w:t> </w:t>
      </w:r>
      <w:r>
        <w:rPr>
          <w:sz w:val="21"/>
        </w:rPr>
        <w:t>toate</w:t>
      </w:r>
      <w:r>
        <w:rPr>
          <w:spacing w:val="9"/>
          <w:sz w:val="21"/>
        </w:rPr>
        <w:t> </w:t>
      </w:r>
      <w:r>
        <w:rPr>
          <w:sz w:val="21"/>
        </w:rPr>
        <w:t>sesizările/reclamaţiile</w:t>
      </w:r>
      <w:r>
        <w:rPr>
          <w:spacing w:val="8"/>
          <w:sz w:val="21"/>
        </w:rPr>
        <w:t> </w:t>
      </w:r>
      <w:r>
        <w:rPr>
          <w:sz w:val="21"/>
        </w:rPr>
        <w:t>împreună</w:t>
      </w:r>
      <w:r>
        <w:rPr>
          <w:spacing w:val="9"/>
          <w:sz w:val="21"/>
        </w:rPr>
        <w:t> </w:t>
      </w:r>
      <w:r>
        <w:rPr>
          <w:sz w:val="21"/>
        </w:rPr>
        <w:t>cu</w:t>
      </w:r>
      <w:r>
        <w:rPr>
          <w:spacing w:val="9"/>
          <w:sz w:val="21"/>
        </w:rPr>
        <w:t> </w:t>
      </w:r>
      <w:r>
        <w:rPr>
          <w:sz w:val="21"/>
        </w:rPr>
        <w:t>soluţiile</w:t>
      </w:r>
      <w:r>
        <w:rPr>
          <w:spacing w:val="8"/>
          <w:sz w:val="21"/>
        </w:rPr>
        <w:t> </w:t>
      </w:r>
      <w:r>
        <w:rPr>
          <w:sz w:val="21"/>
        </w:rPr>
        <w:t>de</w:t>
      </w:r>
      <w:r>
        <w:rPr>
          <w:spacing w:val="9"/>
          <w:sz w:val="21"/>
        </w:rPr>
        <w:t> </w:t>
      </w:r>
      <w:r>
        <w:rPr>
          <w:spacing w:val="-2"/>
          <w:sz w:val="21"/>
        </w:rPr>
        <w:t>rezolvare.</w:t>
      </w:r>
    </w:p>
    <w:p>
      <w:pPr>
        <w:pStyle w:val="BodyText"/>
        <w:spacing w:before="61"/>
      </w:pPr>
    </w:p>
    <w:p>
      <w:pPr>
        <w:pStyle w:val="Heading1"/>
      </w:pPr>
      <w:r>
        <w:rPr/>
        <w:t>Indicatori</w:t>
      </w:r>
      <w:r>
        <w:rPr>
          <w:spacing w:val="7"/>
        </w:rPr>
        <w:t> </w:t>
      </w:r>
      <w:r>
        <w:rPr/>
        <w:t>de</w:t>
      </w:r>
      <w:r>
        <w:rPr>
          <w:spacing w:val="6"/>
        </w:rPr>
        <w:t> </w:t>
      </w:r>
      <w:r>
        <w:rPr>
          <w:spacing w:val="-2"/>
        </w:rPr>
        <w:t>monitorizare:</w:t>
      </w:r>
    </w:p>
    <w:p>
      <w:pPr>
        <w:pStyle w:val="BodyText"/>
        <w:spacing w:before="61"/>
        <w:rPr>
          <w:b/>
        </w:rPr>
      </w:pPr>
    </w:p>
    <w:p>
      <w:pPr>
        <w:pStyle w:val="BodyText"/>
        <w:spacing w:line="244" w:lineRule="auto" w:before="1"/>
        <w:ind w:left="224"/>
      </w:pPr>
      <w:r>
        <w:rPr/>
        <w:t>Im 1 - Conţinutul procedurii privind înregistrarea şi soluţionarea sesizărilor/reclamaţiilor beneficiarilor</w:t>
      </w:r>
      <w:r>
        <w:rPr>
          <w:spacing w:val="40"/>
        </w:rPr>
        <w:t> </w:t>
      </w:r>
      <w:r>
        <w:rPr/>
        <w:t>respectă cerinţele minime ale standardului.</w:t>
      </w:r>
    </w:p>
    <w:p>
      <w:pPr>
        <w:pStyle w:val="BodyText"/>
        <w:spacing w:before="55"/>
      </w:pPr>
    </w:p>
    <w:p>
      <w:pPr>
        <w:pStyle w:val="Heading1"/>
        <w:spacing w:before="1"/>
      </w:pPr>
      <w:r>
        <w:rPr/>
        <w:t>Indicatori</w:t>
      </w:r>
      <w:r>
        <w:rPr>
          <w:spacing w:val="11"/>
        </w:rPr>
        <w:t> </w:t>
      </w:r>
      <w:r>
        <w:rPr/>
        <w:t>de</w:t>
      </w:r>
      <w:r>
        <w:rPr>
          <w:spacing w:val="11"/>
        </w:rPr>
        <w:t> </w:t>
      </w:r>
      <w:r>
        <w:rPr>
          <w:spacing w:val="-2"/>
        </w:rPr>
        <w:t>control:</w:t>
      </w:r>
    </w:p>
    <w:p>
      <w:pPr>
        <w:pStyle w:val="BodyText"/>
        <w:spacing w:before="61"/>
        <w:rPr>
          <w:b/>
        </w:rPr>
      </w:pPr>
    </w:p>
    <w:p>
      <w:pPr>
        <w:pStyle w:val="BodyText"/>
        <w:spacing w:line="244" w:lineRule="auto"/>
        <w:ind w:left="224"/>
      </w:pPr>
      <w:r>
        <w:rPr/>
        <w:t>Ic</w:t>
      </w:r>
      <w:r>
        <w:rPr>
          <w:spacing w:val="80"/>
        </w:rPr>
        <w:t> </w:t>
      </w:r>
      <w:r>
        <w:rPr/>
        <w:t>1</w:t>
      </w:r>
      <w:r>
        <w:rPr>
          <w:spacing w:val="80"/>
        </w:rPr>
        <w:t> </w:t>
      </w:r>
      <w:r>
        <w:rPr/>
        <w:t>-</w:t>
      </w:r>
      <w:r>
        <w:rPr>
          <w:spacing w:val="80"/>
        </w:rPr>
        <w:t> </w:t>
      </w:r>
      <w:r>
        <w:rPr/>
        <w:t>Procedura</w:t>
      </w:r>
      <w:r>
        <w:rPr>
          <w:spacing w:val="80"/>
        </w:rPr>
        <w:t> </w:t>
      </w:r>
      <w:r>
        <w:rPr/>
        <w:t>privind</w:t>
      </w:r>
      <w:r>
        <w:rPr>
          <w:spacing w:val="78"/>
        </w:rPr>
        <w:t> </w:t>
      </w:r>
      <w:r>
        <w:rPr/>
        <w:t>înregistrarea</w:t>
      </w:r>
      <w:r>
        <w:rPr>
          <w:spacing w:val="80"/>
        </w:rPr>
        <w:t> </w:t>
      </w:r>
      <w:r>
        <w:rPr/>
        <w:t>şi</w:t>
      </w:r>
      <w:r>
        <w:rPr>
          <w:spacing w:val="80"/>
        </w:rPr>
        <w:t> </w:t>
      </w:r>
      <w:r>
        <w:rPr/>
        <w:t>soluţionarea</w:t>
      </w:r>
      <w:r>
        <w:rPr>
          <w:spacing w:val="79"/>
        </w:rPr>
        <w:t> </w:t>
      </w:r>
      <w:r>
        <w:rPr/>
        <w:t>sesizărilor</w:t>
      </w:r>
      <w:r>
        <w:rPr>
          <w:spacing w:val="80"/>
        </w:rPr>
        <w:t> </w:t>
      </w:r>
      <w:r>
        <w:rPr/>
        <w:t>/reclamaţiilor</w:t>
      </w:r>
      <w:r>
        <w:rPr>
          <w:spacing w:val="80"/>
        </w:rPr>
        <w:t> </w:t>
      </w:r>
      <w:r>
        <w:rPr/>
        <w:t>beneficiarilor</w:t>
      </w:r>
      <w:r>
        <w:rPr>
          <w:spacing w:val="80"/>
        </w:rPr>
        <w:t> </w:t>
      </w:r>
      <w:r>
        <w:rPr/>
        <w:t>este disponibilă la sediul FSS/CRes/CCdz.</w:t>
      </w:r>
    </w:p>
    <w:p>
      <w:pPr>
        <w:pStyle w:val="BodyText"/>
        <w:spacing w:before="56"/>
      </w:pPr>
    </w:p>
    <w:p>
      <w:pPr>
        <w:pStyle w:val="BodyText"/>
        <w:ind w:left="224"/>
      </w:pPr>
      <w:r>
        <w:rPr/>
        <w:t>Ic</w:t>
      </w:r>
      <w:r>
        <w:rPr>
          <w:spacing w:val="6"/>
        </w:rPr>
        <w:t> </w:t>
      </w:r>
      <w:r>
        <w:rPr/>
        <w:t>2</w:t>
      </w:r>
      <w:r>
        <w:rPr>
          <w:spacing w:val="7"/>
        </w:rPr>
        <w:t> </w:t>
      </w:r>
      <w:r>
        <w:rPr/>
        <w:t>-</w:t>
      </w:r>
      <w:r>
        <w:rPr>
          <w:spacing w:val="7"/>
        </w:rPr>
        <w:t> </w:t>
      </w:r>
      <w:r>
        <w:rPr/>
        <w:t>Sesizările/reclamaţiile</w:t>
      </w:r>
      <w:r>
        <w:rPr>
          <w:spacing w:val="7"/>
        </w:rPr>
        <w:t> </w:t>
      </w:r>
      <w:r>
        <w:rPr/>
        <w:t>au</w:t>
      </w:r>
      <w:r>
        <w:rPr>
          <w:spacing w:val="7"/>
        </w:rPr>
        <w:t> </w:t>
      </w:r>
      <w:r>
        <w:rPr/>
        <w:t>fost</w:t>
      </w:r>
      <w:r>
        <w:rPr>
          <w:spacing w:val="5"/>
        </w:rPr>
        <w:t> </w:t>
      </w:r>
      <w:r>
        <w:rPr/>
        <w:t>înregistrate</w:t>
      </w:r>
      <w:r>
        <w:rPr>
          <w:spacing w:val="7"/>
        </w:rPr>
        <w:t> </w:t>
      </w:r>
      <w:r>
        <w:rPr/>
        <w:t>şi</w:t>
      </w:r>
      <w:r>
        <w:rPr>
          <w:spacing w:val="7"/>
        </w:rPr>
        <w:t> </w:t>
      </w:r>
      <w:r>
        <w:rPr/>
        <w:t>arhivate</w:t>
      </w:r>
      <w:r>
        <w:rPr>
          <w:spacing w:val="4"/>
        </w:rPr>
        <w:t> </w:t>
      </w:r>
      <w:r>
        <w:rPr/>
        <w:t>împreună</w:t>
      </w:r>
      <w:r>
        <w:rPr>
          <w:spacing w:val="7"/>
        </w:rPr>
        <w:t> </w:t>
      </w:r>
      <w:r>
        <w:rPr/>
        <w:t>cu</w:t>
      </w:r>
      <w:r>
        <w:rPr>
          <w:spacing w:val="7"/>
        </w:rPr>
        <w:t> </w:t>
      </w:r>
      <w:r>
        <w:rPr/>
        <w:t>soluţiile</w:t>
      </w:r>
      <w:r>
        <w:rPr>
          <w:spacing w:val="7"/>
        </w:rPr>
        <w:t> </w:t>
      </w:r>
      <w:r>
        <w:rPr/>
        <w:t>de</w:t>
      </w:r>
      <w:r>
        <w:rPr>
          <w:spacing w:val="7"/>
        </w:rPr>
        <w:t> </w:t>
      </w:r>
      <w:r>
        <w:rPr>
          <w:spacing w:val="-2"/>
        </w:rPr>
        <w:t>rezolvare.</w:t>
      </w:r>
    </w:p>
    <w:p>
      <w:pPr>
        <w:pStyle w:val="BodyText"/>
        <w:spacing w:before="79"/>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4" w:hRule="atLeast"/>
        </w:trPr>
        <w:tc>
          <w:tcPr>
            <w:tcW w:w="5010" w:type="dxa"/>
          </w:tcPr>
          <w:p>
            <w:pPr>
              <w:pStyle w:val="TableParagraph"/>
              <w:spacing w:line="236" w:lineRule="exact"/>
              <w:rPr>
                <w:sz w:val="21"/>
              </w:rPr>
            </w:pPr>
            <w:r>
              <w:rPr>
                <w:sz w:val="21"/>
              </w:rPr>
              <w:t>Standard</w:t>
            </w:r>
            <w:r>
              <w:rPr>
                <w:spacing w:val="7"/>
                <w:sz w:val="21"/>
              </w:rPr>
              <w:t> </w:t>
            </w:r>
            <w:r>
              <w:rPr>
                <w:sz w:val="21"/>
              </w:rPr>
              <w:t>8</w:t>
            </w:r>
            <w:r>
              <w:rPr>
                <w:spacing w:val="8"/>
                <w:sz w:val="21"/>
              </w:rPr>
              <w:t> </w:t>
            </w:r>
            <w:r>
              <w:rPr>
                <w:sz w:val="21"/>
              </w:rPr>
              <w:t>-</w:t>
            </w:r>
            <w:r>
              <w:rPr>
                <w:spacing w:val="6"/>
                <w:sz w:val="21"/>
              </w:rPr>
              <w:t> </w:t>
            </w:r>
            <w:r>
              <w:rPr>
                <w:sz w:val="21"/>
              </w:rPr>
              <w:t>SATISFACŢIA</w:t>
            </w:r>
            <w:r>
              <w:rPr>
                <w:spacing w:val="7"/>
                <w:sz w:val="21"/>
              </w:rPr>
              <w:t> </w:t>
            </w:r>
            <w:r>
              <w:rPr>
                <w:spacing w:val="-2"/>
                <w:sz w:val="21"/>
              </w:rPr>
              <w:t>BENEFICIARILOR</w:t>
            </w:r>
          </w:p>
        </w:tc>
        <w:tc>
          <w:tcPr>
            <w:tcW w:w="5010" w:type="dxa"/>
          </w:tcPr>
          <w:p>
            <w:pPr>
              <w:pStyle w:val="TableParagraph"/>
              <w:tabs>
                <w:tab w:pos="1834" w:val="left" w:leader="none"/>
                <w:tab w:pos="2279" w:val="left" w:leader="none"/>
                <w:tab w:pos="3409" w:val="left" w:leader="none"/>
                <w:tab w:pos="3887" w:val="left" w:leader="none"/>
              </w:tabs>
              <w:spacing w:line="236" w:lineRule="exact"/>
              <w:rPr>
                <w:sz w:val="21"/>
              </w:rPr>
            </w:pPr>
            <w:r>
              <w:rPr>
                <w:spacing w:val="-2"/>
                <w:sz w:val="21"/>
              </w:rPr>
              <w:t>FSS/CRes/CCdz</w:t>
            </w:r>
            <w:r>
              <w:rPr>
                <w:sz w:val="21"/>
              </w:rPr>
              <w:tab/>
            </w:r>
            <w:r>
              <w:rPr>
                <w:spacing w:val="-5"/>
                <w:sz w:val="21"/>
              </w:rPr>
              <w:t>se</w:t>
            </w:r>
            <w:r>
              <w:rPr>
                <w:sz w:val="21"/>
              </w:rPr>
              <w:tab/>
            </w:r>
            <w:r>
              <w:rPr>
                <w:spacing w:val="-2"/>
                <w:sz w:val="21"/>
              </w:rPr>
              <w:t>preocupă</w:t>
            </w:r>
            <w:r>
              <w:rPr>
                <w:sz w:val="21"/>
              </w:rPr>
              <w:tab/>
            </w:r>
            <w:r>
              <w:rPr>
                <w:spacing w:val="-5"/>
                <w:sz w:val="21"/>
              </w:rPr>
              <w:t>de</w:t>
            </w:r>
            <w:r>
              <w:rPr>
                <w:sz w:val="21"/>
              </w:rPr>
              <w:tab/>
            </w:r>
            <w:r>
              <w:rPr>
                <w:spacing w:val="-2"/>
                <w:sz w:val="21"/>
              </w:rPr>
              <w:t>măsurarea</w:t>
            </w:r>
          </w:p>
          <w:p>
            <w:pPr>
              <w:pStyle w:val="TableParagraph"/>
              <w:spacing w:line="234" w:lineRule="exact" w:before="4"/>
              <w:rPr>
                <w:sz w:val="21"/>
              </w:rPr>
            </w:pPr>
            <w:r>
              <w:rPr>
                <w:sz w:val="21"/>
              </w:rPr>
              <w:t>gradului</w:t>
            </w:r>
            <w:r>
              <w:rPr>
                <w:spacing w:val="6"/>
                <w:sz w:val="21"/>
              </w:rPr>
              <w:t> </w:t>
            </w:r>
            <w:r>
              <w:rPr>
                <w:sz w:val="21"/>
              </w:rPr>
              <w:t>de</w:t>
            </w:r>
            <w:r>
              <w:rPr>
                <w:spacing w:val="5"/>
                <w:sz w:val="21"/>
              </w:rPr>
              <w:t> </w:t>
            </w:r>
            <w:r>
              <w:rPr>
                <w:sz w:val="21"/>
              </w:rPr>
              <w:t>satisfacţie</w:t>
            </w:r>
            <w:r>
              <w:rPr>
                <w:spacing w:val="7"/>
                <w:sz w:val="21"/>
              </w:rPr>
              <w:t> </w:t>
            </w:r>
            <w:r>
              <w:rPr>
                <w:sz w:val="21"/>
              </w:rPr>
              <w:t>a</w:t>
            </w:r>
            <w:r>
              <w:rPr>
                <w:spacing w:val="7"/>
                <w:sz w:val="21"/>
              </w:rPr>
              <w:t> </w:t>
            </w:r>
            <w:r>
              <w:rPr>
                <w:spacing w:val="-2"/>
                <w:sz w:val="21"/>
              </w:rPr>
              <w:t>beneficiarilor.</w:t>
            </w:r>
          </w:p>
        </w:tc>
      </w:tr>
      <w:tr>
        <w:trPr>
          <w:trHeight w:val="742" w:hRule="atLeast"/>
        </w:trPr>
        <w:tc>
          <w:tcPr>
            <w:tcW w:w="5010" w:type="dxa"/>
          </w:tcPr>
          <w:p>
            <w:pPr>
              <w:pStyle w:val="TableParagraph"/>
              <w:spacing w:line="235" w:lineRule="exact"/>
              <w:rPr>
                <w:sz w:val="21"/>
              </w:rPr>
            </w:pPr>
            <w:r>
              <w:rPr>
                <w:spacing w:val="-2"/>
                <w:sz w:val="21"/>
              </w:rPr>
              <w:t>Rezultat:</w:t>
            </w:r>
          </w:p>
        </w:tc>
        <w:tc>
          <w:tcPr>
            <w:tcW w:w="5010" w:type="dxa"/>
          </w:tcPr>
          <w:p>
            <w:pPr>
              <w:pStyle w:val="TableParagraph"/>
              <w:spacing w:line="235" w:lineRule="exact"/>
              <w:rPr>
                <w:sz w:val="21"/>
              </w:rPr>
            </w:pPr>
            <w:r>
              <w:rPr>
                <w:sz w:val="21"/>
              </w:rPr>
              <w:t>Rezultat:</w:t>
            </w:r>
            <w:r>
              <w:rPr>
                <w:spacing w:val="30"/>
                <w:sz w:val="21"/>
              </w:rPr>
              <w:t>  </w:t>
            </w:r>
            <w:r>
              <w:rPr>
                <w:sz w:val="21"/>
              </w:rPr>
              <w:t>Beneficiarilor</w:t>
            </w:r>
            <w:r>
              <w:rPr>
                <w:spacing w:val="31"/>
                <w:sz w:val="21"/>
              </w:rPr>
              <w:t>  </w:t>
            </w:r>
            <w:r>
              <w:rPr>
                <w:sz w:val="21"/>
              </w:rPr>
              <w:t>li</w:t>
            </w:r>
            <w:r>
              <w:rPr>
                <w:spacing w:val="31"/>
                <w:sz w:val="21"/>
              </w:rPr>
              <w:t>  </w:t>
            </w:r>
            <w:r>
              <w:rPr>
                <w:sz w:val="21"/>
              </w:rPr>
              <w:t>se</w:t>
            </w:r>
            <w:r>
              <w:rPr>
                <w:spacing w:val="31"/>
                <w:sz w:val="21"/>
              </w:rPr>
              <w:t>  </w:t>
            </w:r>
            <w:r>
              <w:rPr>
                <w:sz w:val="21"/>
              </w:rPr>
              <w:t>creează</w:t>
            </w:r>
            <w:r>
              <w:rPr>
                <w:spacing w:val="30"/>
                <w:sz w:val="21"/>
              </w:rPr>
              <w:t>  </w:t>
            </w:r>
            <w:r>
              <w:rPr>
                <w:spacing w:val="-2"/>
                <w:sz w:val="21"/>
              </w:rPr>
              <w:t>cadrul</w:t>
            </w:r>
          </w:p>
          <w:p>
            <w:pPr>
              <w:pStyle w:val="TableParagraph"/>
              <w:spacing w:line="250" w:lineRule="atLeast"/>
              <w:ind w:hanging="1"/>
              <w:rPr>
                <w:sz w:val="21"/>
              </w:rPr>
            </w:pPr>
            <w:r>
              <w:rPr>
                <w:sz w:val="21"/>
              </w:rPr>
              <w:t>pentru</w:t>
            </w:r>
            <w:r>
              <w:rPr>
                <w:spacing w:val="40"/>
                <w:sz w:val="21"/>
              </w:rPr>
              <w:t> </w:t>
            </w:r>
            <w:r>
              <w:rPr>
                <w:sz w:val="21"/>
              </w:rPr>
              <w:t>a-şi</w:t>
            </w:r>
            <w:r>
              <w:rPr>
                <w:spacing w:val="40"/>
                <w:sz w:val="21"/>
              </w:rPr>
              <w:t> </w:t>
            </w:r>
            <w:r>
              <w:rPr>
                <w:sz w:val="21"/>
              </w:rPr>
              <w:t>exprima</w:t>
            </w:r>
            <w:r>
              <w:rPr>
                <w:spacing w:val="40"/>
                <w:sz w:val="21"/>
              </w:rPr>
              <w:t> </w:t>
            </w:r>
            <w:r>
              <w:rPr>
                <w:sz w:val="21"/>
              </w:rPr>
              <w:t>satisfacţia</w:t>
            </w:r>
            <w:r>
              <w:rPr>
                <w:spacing w:val="40"/>
                <w:sz w:val="21"/>
              </w:rPr>
              <w:t> </w:t>
            </w:r>
            <w:r>
              <w:rPr>
                <w:sz w:val="21"/>
              </w:rPr>
              <w:t>sau</w:t>
            </w:r>
            <w:r>
              <w:rPr>
                <w:spacing w:val="40"/>
                <w:sz w:val="21"/>
              </w:rPr>
              <w:t> </w:t>
            </w:r>
            <w:r>
              <w:rPr>
                <w:sz w:val="21"/>
              </w:rPr>
              <w:t>insatisfacţia faţă de activităţile şi serviciile din CRes/CCdz.</w:t>
            </w:r>
          </w:p>
        </w:tc>
      </w:tr>
    </w:tbl>
    <w:p>
      <w:pPr>
        <w:pStyle w:val="BodyText"/>
        <w:spacing w:before="46"/>
      </w:pPr>
    </w:p>
    <w:p>
      <w:pPr>
        <w:pStyle w:val="Heading1"/>
      </w:pPr>
      <w:r>
        <w:rPr/>
        <w:t>Cerinţe</w:t>
      </w:r>
      <w:r>
        <w:rPr>
          <w:spacing w:val="7"/>
        </w:rPr>
        <w:t> </w:t>
      </w:r>
      <w:r>
        <w:rPr>
          <w:spacing w:val="-2"/>
        </w:rPr>
        <w:t>minime:</w:t>
      </w:r>
    </w:p>
    <w:p>
      <w:pPr>
        <w:pStyle w:val="BodyText"/>
        <w:spacing w:before="60"/>
        <w:rPr>
          <w:b/>
        </w:rPr>
      </w:pPr>
    </w:p>
    <w:p>
      <w:pPr>
        <w:pStyle w:val="ListParagraph"/>
        <w:numPr>
          <w:ilvl w:val="0"/>
          <w:numId w:val="24"/>
        </w:numPr>
        <w:tabs>
          <w:tab w:pos="698" w:val="left" w:leader="none"/>
        </w:tabs>
        <w:spacing w:line="244" w:lineRule="auto" w:before="0" w:after="0"/>
        <w:ind w:left="224" w:right="89" w:firstLine="0"/>
        <w:jc w:val="both"/>
        <w:rPr>
          <w:sz w:val="21"/>
        </w:rPr>
      </w:pPr>
      <w:r>
        <w:rPr>
          <w:sz w:val="21"/>
        </w:rPr>
        <w:t>FSS/CRes/CCdz aplică chestionare pentru cunoaşterea părerii beneficiarilor despre activităţi/servicii/atitudini generale.</w:t>
      </w:r>
    </w:p>
    <w:p>
      <w:pPr>
        <w:pStyle w:val="BodyText"/>
        <w:spacing w:before="56"/>
      </w:pPr>
    </w:p>
    <w:p>
      <w:pPr>
        <w:pStyle w:val="ListParagraph"/>
        <w:numPr>
          <w:ilvl w:val="0"/>
          <w:numId w:val="24"/>
        </w:numPr>
        <w:tabs>
          <w:tab w:pos="486" w:val="left" w:leader="none"/>
        </w:tabs>
        <w:spacing w:line="244" w:lineRule="auto" w:before="0" w:after="0"/>
        <w:ind w:left="224" w:right="86" w:firstLine="0"/>
        <w:jc w:val="both"/>
        <w:rPr>
          <w:sz w:val="21"/>
        </w:rPr>
      </w:pPr>
      <w:r>
        <w:rPr>
          <w:sz w:val="21"/>
        </w:rPr>
        <w:t>Beneficiarii pot solicita sprijin pentru completarea chestionarelor, de la un membru al personalului,</w:t>
      </w:r>
      <w:r>
        <w:rPr>
          <w:spacing w:val="80"/>
          <w:sz w:val="21"/>
        </w:rPr>
        <w:t> </w:t>
      </w:r>
      <w:r>
        <w:rPr>
          <w:sz w:val="21"/>
        </w:rPr>
        <w:t>de la reprezentantul legal sau din partea unui membru de familie.</w:t>
      </w:r>
    </w:p>
    <w:p>
      <w:pPr>
        <w:pStyle w:val="BodyText"/>
        <w:spacing w:before="57"/>
      </w:pPr>
    </w:p>
    <w:p>
      <w:pPr>
        <w:pStyle w:val="ListParagraph"/>
        <w:numPr>
          <w:ilvl w:val="0"/>
          <w:numId w:val="24"/>
        </w:numPr>
        <w:tabs>
          <w:tab w:pos="478" w:val="left" w:leader="none"/>
        </w:tabs>
        <w:spacing w:line="240" w:lineRule="auto" w:before="1" w:after="0"/>
        <w:ind w:left="478" w:right="0" w:hanging="254"/>
        <w:jc w:val="left"/>
        <w:rPr>
          <w:sz w:val="21"/>
        </w:rPr>
      </w:pPr>
      <w:r>
        <w:rPr>
          <w:sz w:val="21"/>
        </w:rPr>
        <w:t>Chestionarele</w:t>
      </w:r>
      <w:r>
        <w:rPr>
          <w:spacing w:val="8"/>
          <w:sz w:val="21"/>
        </w:rPr>
        <w:t> </w:t>
      </w:r>
      <w:r>
        <w:rPr>
          <w:sz w:val="21"/>
        </w:rPr>
        <w:t>completate</w:t>
      </w:r>
      <w:r>
        <w:rPr>
          <w:spacing w:val="8"/>
          <w:sz w:val="21"/>
        </w:rPr>
        <w:t> </w:t>
      </w:r>
      <w:r>
        <w:rPr>
          <w:sz w:val="21"/>
        </w:rPr>
        <w:t>sunt</w:t>
      </w:r>
      <w:r>
        <w:rPr>
          <w:spacing w:val="9"/>
          <w:sz w:val="21"/>
        </w:rPr>
        <w:t> </w:t>
      </w:r>
      <w:r>
        <w:rPr>
          <w:sz w:val="21"/>
        </w:rPr>
        <w:t>depuse</w:t>
      </w:r>
      <w:r>
        <w:rPr>
          <w:spacing w:val="8"/>
          <w:sz w:val="21"/>
        </w:rPr>
        <w:t> </w:t>
      </w:r>
      <w:r>
        <w:rPr>
          <w:sz w:val="21"/>
        </w:rPr>
        <w:t>de</w:t>
      </w:r>
      <w:r>
        <w:rPr>
          <w:spacing w:val="9"/>
          <w:sz w:val="21"/>
        </w:rPr>
        <w:t> </w:t>
      </w:r>
      <w:r>
        <w:rPr>
          <w:sz w:val="21"/>
        </w:rPr>
        <w:t>beneficiari</w:t>
      </w:r>
      <w:r>
        <w:rPr>
          <w:spacing w:val="8"/>
          <w:sz w:val="21"/>
        </w:rPr>
        <w:t> </w:t>
      </w:r>
      <w:r>
        <w:rPr>
          <w:sz w:val="21"/>
        </w:rPr>
        <w:t>într-o</w:t>
      </w:r>
      <w:r>
        <w:rPr>
          <w:spacing w:val="9"/>
          <w:sz w:val="21"/>
        </w:rPr>
        <w:t> </w:t>
      </w:r>
      <w:r>
        <w:rPr>
          <w:sz w:val="21"/>
        </w:rPr>
        <w:t>cutie</w:t>
      </w:r>
      <w:r>
        <w:rPr>
          <w:spacing w:val="8"/>
          <w:sz w:val="21"/>
        </w:rPr>
        <w:t> </w:t>
      </w:r>
      <w:r>
        <w:rPr>
          <w:sz w:val="21"/>
        </w:rPr>
        <w:t>specială,</w:t>
      </w:r>
      <w:r>
        <w:rPr>
          <w:spacing w:val="8"/>
          <w:sz w:val="21"/>
        </w:rPr>
        <w:t> </w:t>
      </w:r>
      <w:r>
        <w:rPr>
          <w:sz w:val="21"/>
        </w:rPr>
        <w:t>uşor</w:t>
      </w:r>
      <w:r>
        <w:rPr>
          <w:spacing w:val="9"/>
          <w:sz w:val="21"/>
        </w:rPr>
        <w:t> </w:t>
      </w:r>
      <w:r>
        <w:rPr>
          <w:spacing w:val="-2"/>
          <w:sz w:val="21"/>
        </w:rPr>
        <w:t>accesibilă.</w:t>
      </w:r>
    </w:p>
    <w:p>
      <w:pPr>
        <w:pStyle w:val="BodyText"/>
        <w:spacing w:before="61"/>
      </w:pPr>
    </w:p>
    <w:p>
      <w:pPr>
        <w:pStyle w:val="ListParagraph"/>
        <w:numPr>
          <w:ilvl w:val="0"/>
          <w:numId w:val="24"/>
        </w:numPr>
        <w:tabs>
          <w:tab w:pos="575" w:val="left" w:leader="none"/>
        </w:tabs>
        <w:spacing w:line="244" w:lineRule="auto" w:before="0" w:after="0"/>
        <w:ind w:left="224" w:right="87" w:firstLine="0"/>
        <w:jc w:val="both"/>
        <w:rPr>
          <w:sz w:val="21"/>
        </w:rPr>
      </w:pPr>
      <w:r>
        <w:rPr>
          <w:sz w:val="21"/>
        </w:rPr>
        <w:t>Coordonatorul CRes/CCdz, managerul de caz şi un reprezentant al personalului analizează chestionarele iar rezultatele analizei vor fi incluse în raportul anual.</w:t>
      </w:r>
    </w:p>
    <w:p>
      <w:pPr>
        <w:pStyle w:val="BodyText"/>
        <w:spacing w:before="56"/>
      </w:pPr>
    </w:p>
    <w:p>
      <w:pPr>
        <w:pStyle w:val="Heading1"/>
      </w:pPr>
      <w:r>
        <w:rPr/>
        <w:t>Indicatori</w:t>
      </w:r>
      <w:r>
        <w:rPr>
          <w:spacing w:val="11"/>
        </w:rPr>
        <w:t> </w:t>
      </w:r>
      <w:r>
        <w:rPr/>
        <w:t>de</w:t>
      </w:r>
      <w:r>
        <w:rPr>
          <w:spacing w:val="11"/>
        </w:rPr>
        <w:t> </w:t>
      </w:r>
      <w:r>
        <w:rPr>
          <w:spacing w:val="-2"/>
        </w:rPr>
        <w:t>control:</w:t>
      </w:r>
    </w:p>
    <w:p>
      <w:pPr>
        <w:pStyle w:val="BodyText"/>
        <w:spacing w:before="61"/>
        <w:rPr>
          <w:b/>
        </w:rPr>
      </w:pPr>
    </w:p>
    <w:p>
      <w:pPr>
        <w:pStyle w:val="BodyText"/>
        <w:spacing w:line="244" w:lineRule="auto"/>
        <w:ind w:left="224"/>
      </w:pPr>
      <w:r>
        <w:rPr/>
        <w:t>Ic</w:t>
      </w:r>
      <w:r>
        <w:rPr>
          <w:spacing w:val="25"/>
        </w:rPr>
        <w:t> </w:t>
      </w:r>
      <w:r>
        <w:rPr/>
        <w:t>1</w:t>
      </w:r>
      <w:r>
        <w:rPr>
          <w:spacing w:val="25"/>
        </w:rPr>
        <w:t> </w:t>
      </w:r>
      <w:r>
        <w:rPr/>
        <w:t>-</w:t>
      </w:r>
      <w:r>
        <w:rPr>
          <w:spacing w:val="25"/>
        </w:rPr>
        <w:t> </w:t>
      </w:r>
      <w:r>
        <w:rPr/>
        <w:t>Coordonatorul</w:t>
      </w:r>
      <w:r>
        <w:rPr>
          <w:spacing w:val="25"/>
        </w:rPr>
        <w:t> </w:t>
      </w:r>
      <w:r>
        <w:rPr/>
        <w:t>CRes/CCdz</w:t>
      </w:r>
      <w:r>
        <w:rPr>
          <w:spacing w:val="25"/>
        </w:rPr>
        <w:t> </w:t>
      </w:r>
      <w:r>
        <w:rPr/>
        <w:t>a</w:t>
      </w:r>
      <w:r>
        <w:rPr>
          <w:spacing w:val="25"/>
        </w:rPr>
        <w:t> </w:t>
      </w:r>
      <w:r>
        <w:rPr/>
        <w:t>analizat</w:t>
      </w:r>
      <w:r>
        <w:rPr>
          <w:spacing w:val="25"/>
        </w:rPr>
        <w:t> </w:t>
      </w:r>
      <w:r>
        <w:rPr/>
        <w:t>chestionarele</w:t>
      </w:r>
      <w:r>
        <w:rPr>
          <w:spacing w:val="25"/>
        </w:rPr>
        <w:t> </w:t>
      </w:r>
      <w:r>
        <w:rPr/>
        <w:t>şi</w:t>
      </w:r>
      <w:r>
        <w:rPr>
          <w:spacing w:val="25"/>
        </w:rPr>
        <w:t> </w:t>
      </w:r>
      <w:r>
        <w:rPr/>
        <w:t>a</w:t>
      </w:r>
      <w:r>
        <w:rPr>
          <w:spacing w:val="25"/>
        </w:rPr>
        <w:t> </w:t>
      </w:r>
      <w:r>
        <w:rPr/>
        <w:t>inclus</w:t>
      </w:r>
      <w:r>
        <w:rPr>
          <w:spacing w:val="25"/>
        </w:rPr>
        <w:t> </w:t>
      </w:r>
      <w:r>
        <w:rPr/>
        <w:t>rezultatele</w:t>
      </w:r>
      <w:r>
        <w:rPr>
          <w:spacing w:val="25"/>
        </w:rPr>
        <w:t> </w:t>
      </w:r>
      <w:r>
        <w:rPr/>
        <w:t>analizei</w:t>
      </w:r>
      <w:r>
        <w:rPr>
          <w:spacing w:val="25"/>
        </w:rPr>
        <w:t> </w:t>
      </w:r>
      <w:r>
        <w:rPr/>
        <w:t>în</w:t>
      </w:r>
      <w:r>
        <w:rPr>
          <w:spacing w:val="25"/>
        </w:rPr>
        <w:t> </w:t>
      </w:r>
      <w:r>
        <w:rPr/>
        <w:t>raportul</w:t>
      </w:r>
      <w:r>
        <w:rPr>
          <w:spacing w:val="25"/>
        </w:rPr>
        <w:t> </w:t>
      </w:r>
      <w:r>
        <w:rPr/>
        <w:t>său </w:t>
      </w:r>
      <w:r>
        <w:rPr>
          <w:spacing w:val="-2"/>
        </w:rPr>
        <w:t>anual.</w:t>
      </w:r>
    </w:p>
    <w:p>
      <w:pPr>
        <w:pStyle w:val="BodyText"/>
        <w:spacing w:after="0" w:line="244" w:lineRule="auto"/>
        <w:sectPr>
          <w:pgSz w:w="11900" w:h="16840"/>
          <w:pgMar w:header="211" w:footer="0" w:top="1420" w:bottom="280" w:left="708" w:right="850"/>
        </w:sectPr>
      </w:pPr>
    </w:p>
    <w:p>
      <w:pPr>
        <w:spacing w:line="244" w:lineRule="auto" w:before="104"/>
        <w:ind w:left="246" w:right="107" w:firstLine="0"/>
        <w:jc w:val="center"/>
        <w:rPr>
          <w:b/>
          <w:sz w:val="21"/>
        </w:rPr>
      </w:pPr>
      <w:r>
        <w:rPr>
          <w:b/>
          <w:sz w:val="21"/>
        </w:rPr>
        <w:t>Documente prevăzute în standardele specifice minime de calitate obligatorii pentru servicii sociale cu cazare de tip Centru respiro pentru persoane adulte cu dizabilităţi sau Centru de criză pentru persoane adulte cu dizabilităţi</w:t>
      </w:r>
    </w:p>
    <w:p>
      <w:pPr>
        <w:pStyle w:val="BodyText"/>
        <w:rPr>
          <w:b/>
          <w:sz w:val="20"/>
        </w:rPr>
      </w:pPr>
    </w:p>
    <w:p>
      <w:pPr>
        <w:pStyle w:val="BodyText"/>
        <w:rPr>
          <w:b/>
          <w:sz w:val="20"/>
        </w:rPr>
      </w:pPr>
    </w:p>
    <w:p>
      <w:pPr>
        <w:pStyle w:val="BodyText"/>
        <w:spacing w:before="191"/>
        <w:rPr>
          <w:b/>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8"/>
        <w:gridCol w:w="9157"/>
      </w:tblGrid>
      <w:tr>
        <w:trPr>
          <w:trHeight w:val="742" w:hRule="atLeast"/>
        </w:trPr>
        <w:tc>
          <w:tcPr>
            <w:tcW w:w="858" w:type="dxa"/>
          </w:tcPr>
          <w:p>
            <w:pPr>
              <w:pStyle w:val="TableParagraph"/>
              <w:spacing w:line="244" w:lineRule="auto"/>
              <w:rPr>
                <w:sz w:val="21"/>
              </w:rPr>
            </w:pPr>
            <w:r>
              <w:rPr>
                <w:spacing w:val="-4"/>
                <w:sz w:val="21"/>
              </w:rPr>
              <w:t>Nr. </w:t>
            </w:r>
            <w:r>
              <w:rPr>
                <w:spacing w:val="-2"/>
                <w:sz w:val="21"/>
              </w:rPr>
              <w:t>curent</w:t>
            </w:r>
          </w:p>
        </w:tc>
        <w:tc>
          <w:tcPr>
            <w:tcW w:w="9157" w:type="dxa"/>
          </w:tcPr>
          <w:p>
            <w:pPr>
              <w:pStyle w:val="TableParagraph"/>
              <w:spacing w:line="235" w:lineRule="exact"/>
              <w:ind w:left="2371"/>
              <w:rPr>
                <w:sz w:val="21"/>
              </w:rPr>
            </w:pPr>
            <w:r>
              <w:rPr>
                <w:sz w:val="21"/>
              </w:rPr>
              <w:t>Denumire</w:t>
            </w:r>
            <w:r>
              <w:rPr>
                <w:spacing w:val="12"/>
                <w:sz w:val="21"/>
              </w:rPr>
              <w:t> </w:t>
            </w:r>
            <w:r>
              <w:rPr>
                <w:spacing w:val="-2"/>
                <w:sz w:val="21"/>
              </w:rPr>
              <w:t>document</w:t>
            </w:r>
          </w:p>
        </w:tc>
      </w:tr>
      <w:tr>
        <w:trPr>
          <w:trHeight w:val="765" w:hRule="atLeast"/>
        </w:trPr>
        <w:tc>
          <w:tcPr>
            <w:tcW w:w="858" w:type="dxa"/>
          </w:tcPr>
          <w:p>
            <w:pPr>
              <w:pStyle w:val="TableParagraph"/>
              <w:spacing w:line="235" w:lineRule="exact"/>
              <w:rPr>
                <w:sz w:val="21"/>
              </w:rPr>
            </w:pPr>
            <w:r>
              <w:rPr>
                <w:spacing w:val="-5"/>
                <w:sz w:val="21"/>
              </w:rPr>
              <w:t>1.</w:t>
            </w:r>
          </w:p>
        </w:tc>
        <w:tc>
          <w:tcPr>
            <w:tcW w:w="9157" w:type="dxa"/>
          </w:tcPr>
          <w:p>
            <w:pPr>
              <w:pStyle w:val="TableParagraph"/>
              <w:spacing w:line="244" w:lineRule="auto"/>
              <w:ind w:right="102"/>
              <w:jc w:val="both"/>
              <w:rPr>
                <w:sz w:val="21"/>
              </w:rPr>
            </w:pPr>
            <w:r>
              <w:rPr>
                <w:sz w:val="21"/>
              </w:rPr>
              <w:t>Hotărârea consiliului local/judeţean pentru FSS public sau pein hotărârea/decizia/dispoziţia organului de conducere prevăzut de lege pentru FSS privat, care precizează totodată capacitatea CRes/CCdz</w:t>
            </w:r>
          </w:p>
        </w:tc>
      </w:tr>
      <w:tr>
        <w:trPr>
          <w:trHeight w:val="494" w:hRule="atLeast"/>
        </w:trPr>
        <w:tc>
          <w:tcPr>
            <w:tcW w:w="858" w:type="dxa"/>
          </w:tcPr>
          <w:p>
            <w:pPr>
              <w:pStyle w:val="TableParagraph"/>
              <w:spacing w:line="236" w:lineRule="exact"/>
              <w:rPr>
                <w:sz w:val="21"/>
              </w:rPr>
            </w:pPr>
            <w:r>
              <w:rPr>
                <w:spacing w:val="-5"/>
                <w:sz w:val="21"/>
              </w:rPr>
              <w:t>2.</w:t>
            </w:r>
          </w:p>
        </w:tc>
        <w:tc>
          <w:tcPr>
            <w:tcW w:w="9157" w:type="dxa"/>
          </w:tcPr>
          <w:p>
            <w:pPr>
              <w:pStyle w:val="TableParagraph"/>
              <w:spacing w:line="236" w:lineRule="exact"/>
              <w:rPr>
                <w:sz w:val="21"/>
              </w:rPr>
            </w:pPr>
            <w:r>
              <w:rPr>
                <w:sz w:val="21"/>
              </w:rPr>
              <w:t>Aviz</w:t>
            </w:r>
            <w:r>
              <w:rPr>
                <w:spacing w:val="9"/>
                <w:sz w:val="21"/>
              </w:rPr>
              <w:t> </w:t>
            </w:r>
            <w:r>
              <w:rPr>
                <w:sz w:val="21"/>
              </w:rPr>
              <w:t>de</w:t>
            </w:r>
            <w:r>
              <w:rPr>
                <w:spacing w:val="9"/>
                <w:sz w:val="21"/>
              </w:rPr>
              <w:t> </w:t>
            </w:r>
            <w:r>
              <w:rPr>
                <w:sz w:val="21"/>
              </w:rPr>
              <w:t>înfiinţare</w:t>
            </w:r>
            <w:r>
              <w:rPr>
                <w:spacing w:val="9"/>
                <w:sz w:val="21"/>
              </w:rPr>
              <w:t> </w:t>
            </w:r>
            <w:r>
              <w:rPr>
                <w:sz w:val="21"/>
              </w:rPr>
              <w:t>emis</w:t>
            </w:r>
            <w:r>
              <w:rPr>
                <w:spacing w:val="10"/>
                <w:sz w:val="21"/>
              </w:rPr>
              <w:t> </w:t>
            </w:r>
            <w:r>
              <w:rPr>
                <w:sz w:val="21"/>
              </w:rPr>
              <w:t>de</w:t>
            </w:r>
            <w:r>
              <w:rPr>
                <w:spacing w:val="7"/>
                <w:sz w:val="21"/>
              </w:rPr>
              <w:t> </w:t>
            </w:r>
            <w:r>
              <w:rPr>
                <w:spacing w:val="-2"/>
                <w:sz w:val="21"/>
              </w:rPr>
              <w:t>ANPDPD</w:t>
            </w:r>
          </w:p>
        </w:tc>
      </w:tr>
      <w:tr>
        <w:trPr>
          <w:trHeight w:val="492" w:hRule="atLeast"/>
        </w:trPr>
        <w:tc>
          <w:tcPr>
            <w:tcW w:w="858" w:type="dxa"/>
          </w:tcPr>
          <w:p>
            <w:pPr>
              <w:pStyle w:val="TableParagraph"/>
              <w:spacing w:line="235" w:lineRule="exact"/>
              <w:rPr>
                <w:sz w:val="21"/>
              </w:rPr>
            </w:pPr>
            <w:r>
              <w:rPr>
                <w:spacing w:val="-5"/>
                <w:sz w:val="21"/>
              </w:rPr>
              <w:t>3.</w:t>
            </w:r>
          </w:p>
        </w:tc>
        <w:tc>
          <w:tcPr>
            <w:tcW w:w="9157" w:type="dxa"/>
          </w:tcPr>
          <w:p>
            <w:pPr>
              <w:pStyle w:val="TableParagraph"/>
              <w:spacing w:line="235" w:lineRule="exact"/>
              <w:rPr>
                <w:sz w:val="21"/>
              </w:rPr>
            </w:pPr>
            <w:r>
              <w:rPr>
                <w:sz w:val="21"/>
              </w:rPr>
              <w:t>Regulamentul</w:t>
            </w:r>
            <w:r>
              <w:rPr>
                <w:spacing w:val="14"/>
                <w:sz w:val="21"/>
              </w:rPr>
              <w:t> </w:t>
            </w:r>
            <w:r>
              <w:rPr>
                <w:sz w:val="21"/>
              </w:rPr>
              <w:t>de</w:t>
            </w:r>
            <w:r>
              <w:rPr>
                <w:spacing w:val="14"/>
                <w:sz w:val="21"/>
              </w:rPr>
              <w:t> </w:t>
            </w:r>
            <w:r>
              <w:rPr>
                <w:sz w:val="21"/>
              </w:rPr>
              <w:t>organizare</w:t>
            </w:r>
            <w:r>
              <w:rPr>
                <w:spacing w:val="15"/>
                <w:sz w:val="21"/>
              </w:rPr>
              <w:t> </w:t>
            </w:r>
            <w:r>
              <w:rPr>
                <w:sz w:val="21"/>
              </w:rPr>
              <w:t>şi</w:t>
            </w:r>
            <w:r>
              <w:rPr>
                <w:spacing w:val="14"/>
                <w:sz w:val="21"/>
              </w:rPr>
              <w:t> </w:t>
            </w:r>
            <w:r>
              <w:rPr>
                <w:sz w:val="21"/>
              </w:rPr>
              <w:t>funcţionare</w:t>
            </w:r>
            <w:r>
              <w:rPr>
                <w:spacing w:val="14"/>
                <w:sz w:val="21"/>
              </w:rPr>
              <w:t> </w:t>
            </w:r>
            <w:r>
              <w:rPr>
                <w:spacing w:val="-4"/>
                <w:sz w:val="21"/>
              </w:rPr>
              <w:t>(ROF)</w:t>
            </w:r>
          </w:p>
        </w:tc>
      </w:tr>
      <w:tr>
        <w:trPr>
          <w:trHeight w:val="492" w:hRule="atLeast"/>
        </w:trPr>
        <w:tc>
          <w:tcPr>
            <w:tcW w:w="858" w:type="dxa"/>
          </w:tcPr>
          <w:p>
            <w:pPr>
              <w:pStyle w:val="TableParagraph"/>
              <w:spacing w:line="235" w:lineRule="exact"/>
              <w:rPr>
                <w:sz w:val="21"/>
              </w:rPr>
            </w:pPr>
            <w:r>
              <w:rPr>
                <w:spacing w:val="-5"/>
                <w:sz w:val="21"/>
              </w:rPr>
              <w:t>4.</w:t>
            </w:r>
          </w:p>
        </w:tc>
        <w:tc>
          <w:tcPr>
            <w:tcW w:w="9157" w:type="dxa"/>
          </w:tcPr>
          <w:p>
            <w:pPr>
              <w:pStyle w:val="TableParagraph"/>
              <w:spacing w:line="235" w:lineRule="exact"/>
              <w:rPr>
                <w:sz w:val="21"/>
              </w:rPr>
            </w:pPr>
            <w:r>
              <w:rPr>
                <w:sz w:val="21"/>
              </w:rPr>
              <w:t>Tabel</w:t>
            </w:r>
            <w:r>
              <w:rPr>
                <w:spacing w:val="7"/>
                <w:sz w:val="21"/>
              </w:rPr>
              <w:t> </w:t>
            </w:r>
            <w:r>
              <w:rPr>
                <w:sz w:val="21"/>
              </w:rPr>
              <w:t>cu</w:t>
            </w:r>
            <w:r>
              <w:rPr>
                <w:spacing w:val="7"/>
                <w:sz w:val="21"/>
              </w:rPr>
              <w:t> </w:t>
            </w:r>
            <w:r>
              <w:rPr>
                <w:sz w:val="21"/>
              </w:rPr>
              <w:t>participanţii</w:t>
            </w:r>
            <w:r>
              <w:rPr>
                <w:spacing w:val="8"/>
                <w:sz w:val="21"/>
              </w:rPr>
              <w:t> </w:t>
            </w:r>
            <w:r>
              <w:rPr>
                <w:sz w:val="21"/>
              </w:rPr>
              <w:t>la</w:t>
            </w:r>
            <w:r>
              <w:rPr>
                <w:spacing w:val="7"/>
                <w:sz w:val="21"/>
              </w:rPr>
              <w:t> </w:t>
            </w:r>
            <w:r>
              <w:rPr>
                <w:sz w:val="21"/>
              </w:rPr>
              <w:t>sesiunile</w:t>
            </w:r>
            <w:r>
              <w:rPr>
                <w:spacing w:val="7"/>
                <w:sz w:val="21"/>
              </w:rPr>
              <w:t> </w:t>
            </w:r>
            <w:r>
              <w:rPr>
                <w:sz w:val="21"/>
              </w:rPr>
              <w:t>de</w:t>
            </w:r>
            <w:r>
              <w:rPr>
                <w:spacing w:val="5"/>
                <w:sz w:val="21"/>
              </w:rPr>
              <w:t> </w:t>
            </w:r>
            <w:r>
              <w:rPr>
                <w:sz w:val="21"/>
              </w:rPr>
              <w:t>informare</w:t>
            </w:r>
            <w:r>
              <w:rPr>
                <w:spacing w:val="8"/>
                <w:sz w:val="21"/>
              </w:rPr>
              <w:t> </w:t>
            </w:r>
            <w:r>
              <w:rPr>
                <w:sz w:val="21"/>
              </w:rPr>
              <w:t>despre</w:t>
            </w:r>
            <w:r>
              <w:rPr>
                <w:spacing w:val="7"/>
                <w:sz w:val="21"/>
              </w:rPr>
              <w:t> </w:t>
            </w:r>
            <w:r>
              <w:rPr>
                <w:spacing w:val="-5"/>
                <w:sz w:val="21"/>
              </w:rPr>
              <w:t>ROF</w:t>
            </w:r>
          </w:p>
        </w:tc>
      </w:tr>
      <w:tr>
        <w:trPr>
          <w:trHeight w:val="742" w:hRule="atLeast"/>
        </w:trPr>
        <w:tc>
          <w:tcPr>
            <w:tcW w:w="858" w:type="dxa"/>
          </w:tcPr>
          <w:p>
            <w:pPr>
              <w:pStyle w:val="TableParagraph"/>
              <w:spacing w:line="236" w:lineRule="exact"/>
              <w:rPr>
                <w:sz w:val="21"/>
              </w:rPr>
            </w:pPr>
            <w:r>
              <w:rPr>
                <w:spacing w:val="-5"/>
                <w:sz w:val="21"/>
              </w:rPr>
              <w:t>5.</w:t>
            </w:r>
          </w:p>
        </w:tc>
        <w:tc>
          <w:tcPr>
            <w:tcW w:w="9157" w:type="dxa"/>
          </w:tcPr>
          <w:p>
            <w:pPr>
              <w:pStyle w:val="TableParagraph"/>
              <w:spacing w:line="236" w:lineRule="exact"/>
              <w:rPr>
                <w:sz w:val="21"/>
              </w:rPr>
            </w:pPr>
            <w:r>
              <w:rPr>
                <w:sz w:val="21"/>
              </w:rPr>
              <w:t>Raport</w:t>
            </w:r>
            <w:r>
              <w:rPr>
                <w:spacing w:val="8"/>
                <w:sz w:val="21"/>
              </w:rPr>
              <w:t> </w:t>
            </w:r>
            <w:r>
              <w:rPr>
                <w:sz w:val="21"/>
              </w:rPr>
              <w:t>de</w:t>
            </w:r>
            <w:r>
              <w:rPr>
                <w:spacing w:val="6"/>
                <w:sz w:val="21"/>
              </w:rPr>
              <w:t> </w:t>
            </w:r>
            <w:r>
              <w:rPr>
                <w:sz w:val="21"/>
              </w:rPr>
              <w:t>activitate</w:t>
            </w:r>
            <w:r>
              <w:rPr>
                <w:spacing w:val="8"/>
                <w:sz w:val="21"/>
              </w:rPr>
              <w:t> </w:t>
            </w:r>
            <w:r>
              <w:rPr>
                <w:sz w:val="21"/>
              </w:rPr>
              <w:t>elaborat</w:t>
            </w:r>
            <w:r>
              <w:rPr>
                <w:spacing w:val="8"/>
                <w:sz w:val="21"/>
              </w:rPr>
              <w:t> </w:t>
            </w:r>
            <w:r>
              <w:rPr>
                <w:sz w:val="21"/>
              </w:rPr>
              <w:t>de</w:t>
            </w:r>
            <w:r>
              <w:rPr>
                <w:spacing w:val="9"/>
                <w:sz w:val="21"/>
              </w:rPr>
              <w:t> </w:t>
            </w:r>
            <w:r>
              <w:rPr>
                <w:sz w:val="21"/>
              </w:rPr>
              <w:t>conducătorul</w:t>
            </w:r>
            <w:r>
              <w:rPr>
                <w:spacing w:val="8"/>
                <w:sz w:val="21"/>
              </w:rPr>
              <w:t> </w:t>
            </w:r>
            <w:r>
              <w:rPr>
                <w:spacing w:val="-2"/>
                <w:sz w:val="21"/>
              </w:rPr>
              <w:t>CRes/CCdz</w:t>
            </w:r>
          </w:p>
        </w:tc>
      </w:tr>
      <w:tr>
        <w:trPr>
          <w:trHeight w:val="494" w:hRule="atLeast"/>
        </w:trPr>
        <w:tc>
          <w:tcPr>
            <w:tcW w:w="858" w:type="dxa"/>
          </w:tcPr>
          <w:p>
            <w:pPr>
              <w:pStyle w:val="TableParagraph"/>
              <w:spacing w:line="236" w:lineRule="exact"/>
              <w:rPr>
                <w:sz w:val="21"/>
              </w:rPr>
            </w:pPr>
            <w:r>
              <w:rPr>
                <w:spacing w:val="-5"/>
                <w:sz w:val="21"/>
              </w:rPr>
              <w:t>6.</w:t>
            </w:r>
          </w:p>
        </w:tc>
        <w:tc>
          <w:tcPr>
            <w:tcW w:w="9157" w:type="dxa"/>
          </w:tcPr>
          <w:p>
            <w:pPr>
              <w:pStyle w:val="TableParagraph"/>
              <w:spacing w:line="236" w:lineRule="exact"/>
              <w:rPr>
                <w:sz w:val="21"/>
              </w:rPr>
            </w:pPr>
            <w:r>
              <w:rPr>
                <w:sz w:val="21"/>
              </w:rPr>
              <w:t>Planul</w:t>
            </w:r>
            <w:r>
              <w:rPr>
                <w:spacing w:val="7"/>
                <w:sz w:val="21"/>
              </w:rPr>
              <w:t> </w:t>
            </w:r>
            <w:r>
              <w:rPr>
                <w:sz w:val="21"/>
              </w:rPr>
              <w:t>anual</w:t>
            </w:r>
            <w:r>
              <w:rPr>
                <w:spacing w:val="8"/>
                <w:sz w:val="21"/>
              </w:rPr>
              <w:t> </w:t>
            </w:r>
            <w:r>
              <w:rPr>
                <w:sz w:val="21"/>
              </w:rPr>
              <w:t>de</w:t>
            </w:r>
            <w:r>
              <w:rPr>
                <w:spacing w:val="7"/>
                <w:sz w:val="21"/>
              </w:rPr>
              <w:t> </w:t>
            </w:r>
            <w:r>
              <w:rPr>
                <w:sz w:val="21"/>
              </w:rPr>
              <w:t>instruire</w:t>
            </w:r>
            <w:r>
              <w:rPr>
                <w:spacing w:val="8"/>
                <w:sz w:val="21"/>
              </w:rPr>
              <w:t> </w:t>
            </w:r>
            <w:r>
              <w:rPr>
                <w:sz w:val="21"/>
              </w:rPr>
              <w:t>şi</w:t>
            </w:r>
            <w:r>
              <w:rPr>
                <w:spacing w:val="8"/>
                <w:sz w:val="21"/>
              </w:rPr>
              <w:t> </w:t>
            </w:r>
            <w:r>
              <w:rPr>
                <w:sz w:val="21"/>
              </w:rPr>
              <w:t>formare</w:t>
            </w:r>
            <w:r>
              <w:rPr>
                <w:spacing w:val="7"/>
                <w:sz w:val="21"/>
              </w:rPr>
              <w:t> </w:t>
            </w:r>
            <w:r>
              <w:rPr>
                <w:sz w:val="21"/>
              </w:rPr>
              <w:t>profesională</w:t>
            </w:r>
            <w:r>
              <w:rPr>
                <w:spacing w:val="8"/>
                <w:sz w:val="21"/>
              </w:rPr>
              <w:t> </w:t>
            </w:r>
            <w:r>
              <w:rPr>
                <w:sz w:val="21"/>
              </w:rPr>
              <w:t>pentru</w:t>
            </w:r>
            <w:r>
              <w:rPr>
                <w:spacing w:val="7"/>
                <w:sz w:val="21"/>
              </w:rPr>
              <w:t> </w:t>
            </w:r>
            <w:r>
              <w:rPr>
                <w:sz w:val="21"/>
              </w:rPr>
              <w:t>personalul</w:t>
            </w:r>
            <w:r>
              <w:rPr>
                <w:spacing w:val="8"/>
                <w:sz w:val="21"/>
              </w:rPr>
              <w:t> </w:t>
            </w:r>
            <w:r>
              <w:rPr>
                <w:spacing w:val="-2"/>
                <w:sz w:val="21"/>
              </w:rPr>
              <w:t>angajat</w:t>
            </w:r>
          </w:p>
        </w:tc>
      </w:tr>
      <w:tr>
        <w:trPr>
          <w:trHeight w:val="492" w:hRule="atLeast"/>
        </w:trPr>
        <w:tc>
          <w:tcPr>
            <w:tcW w:w="858" w:type="dxa"/>
          </w:tcPr>
          <w:p>
            <w:pPr>
              <w:pStyle w:val="TableParagraph"/>
              <w:spacing w:line="235" w:lineRule="exact"/>
              <w:rPr>
                <w:sz w:val="21"/>
              </w:rPr>
            </w:pPr>
            <w:r>
              <w:rPr>
                <w:spacing w:val="-5"/>
                <w:sz w:val="21"/>
              </w:rPr>
              <w:t>7.</w:t>
            </w:r>
          </w:p>
        </w:tc>
        <w:tc>
          <w:tcPr>
            <w:tcW w:w="9157" w:type="dxa"/>
          </w:tcPr>
          <w:p>
            <w:pPr>
              <w:pStyle w:val="TableParagraph"/>
              <w:spacing w:line="235" w:lineRule="exact"/>
              <w:rPr>
                <w:sz w:val="21"/>
              </w:rPr>
            </w:pPr>
            <w:r>
              <w:rPr>
                <w:sz w:val="21"/>
              </w:rPr>
              <w:t>Registrul</w:t>
            </w:r>
            <w:r>
              <w:rPr>
                <w:spacing w:val="8"/>
                <w:sz w:val="21"/>
              </w:rPr>
              <w:t> </w:t>
            </w:r>
            <w:r>
              <w:rPr>
                <w:sz w:val="21"/>
              </w:rPr>
              <w:t>privind</w:t>
            </w:r>
            <w:r>
              <w:rPr>
                <w:spacing w:val="9"/>
                <w:sz w:val="21"/>
              </w:rPr>
              <w:t> </w:t>
            </w:r>
            <w:r>
              <w:rPr>
                <w:sz w:val="21"/>
              </w:rPr>
              <w:t>perfecţionarea</w:t>
            </w:r>
            <w:r>
              <w:rPr>
                <w:spacing w:val="9"/>
                <w:sz w:val="21"/>
              </w:rPr>
              <w:t> </w:t>
            </w:r>
            <w:r>
              <w:rPr>
                <w:sz w:val="21"/>
              </w:rPr>
              <w:t>continuă</w:t>
            </w:r>
            <w:r>
              <w:rPr>
                <w:spacing w:val="9"/>
                <w:sz w:val="21"/>
              </w:rPr>
              <w:t> </w:t>
            </w:r>
            <w:r>
              <w:rPr>
                <w:sz w:val="21"/>
              </w:rPr>
              <w:t>a</w:t>
            </w:r>
            <w:r>
              <w:rPr>
                <w:spacing w:val="9"/>
                <w:sz w:val="21"/>
              </w:rPr>
              <w:t> </w:t>
            </w:r>
            <w:r>
              <w:rPr>
                <w:spacing w:val="-2"/>
                <w:sz w:val="21"/>
              </w:rPr>
              <w:t>personalului</w:t>
            </w:r>
          </w:p>
        </w:tc>
      </w:tr>
      <w:tr>
        <w:trPr>
          <w:trHeight w:val="492" w:hRule="atLeast"/>
        </w:trPr>
        <w:tc>
          <w:tcPr>
            <w:tcW w:w="858" w:type="dxa"/>
          </w:tcPr>
          <w:p>
            <w:pPr>
              <w:pStyle w:val="TableParagraph"/>
              <w:spacing w:line="235" w:lineRule="exact"/>
              <w:rPr>
                <w:sz w:val="21"/>
              </w:rPr>
            </w:pPr>
            <w:r>
              <w:rPr>
                <w:spacing w:val="-5"/>
                <w:sz w:val="21"/>
              </w:rPr>
              <w:t>8.</w:t>
            </w:r>
          </w:p>
        </w:tc>
        <w:tc>
          <w:tcPr>
            <w:tcW w:w="9157" w:type="dxa"/>
          </w:tcPr>
          <w:p>
            <w:pPr>
              <w:pStyle w:val="TableParagraph"/>
              <w:spacing w:line="235" w:lineRule="exact"/>
              <w:rPr>
                <w:sz w:val="21"/>
              </w:rPr>
            </w:pPr>
            <w:r>
              <w:rPr>
                <w:sz w:val="21"/>
              </w:rPr>
              <w:t>Contracte</w:t>
            </w:r>
            <w:r>
              <w:rPr>
                <w:spacing w:val="10"/>
                <w:sz w:val="21"/>
              </w:rPr>
              <w:t> </w:t>
            </w:r>
            <w:r>
              <w:rPr>
                <w:sz w:val="21"/>
              </w:rPr>
              <w:t>de</w:t>
            </w:r>
            <w:r>
              <w:rPr>
                <w:spacing w:val="9"/>
                <w:sz w:val="21"/>
              </w:rPr>
              <w:t> </w:t>
            </w:r>
            <w:r>
              <w:rPr>
                <w:sz w:val="21"/>
              </w:rPr>
              <w:t>voluntariat/parteneriat</w:t>
            </w:r>
            <w:r>
              <w:rPr>
                <w:spacing w:val="11"/>
                <w:sz w:val="21"/>
              </w:rPr>
              <w:t> </w:t>
            </w:r>
            <w:r>
              <w:rPr>
                <w:sz w:val="21"/>
              </w:rPr>
              <w:t>cu</w:t>
            </w:r>
            <w:r>
              <w:rPr>
                <w:spacing w:val="9"/>
                <w:sz w:val="21"/>
              </w:rPr>
              <w:t> </w:t>
            </w:r>
            <w:r>
              <w:rPr>
                <w:sz w:val="21"/>
              </w:rPr>
              <w:t>organisme</w:t>
            </w:r>
            <w:r>
              <w:rPr>
                <w:spacing w:val="11"/>
                <w:sz w:val="21"/>
              </w:rPr>
              <w:t> </w:t>
            </w:r>
            <w:r>
              <w:rPr>
                <w:spacing w:val="-2"/>
                <w:sz w:val="21"/>
              </w:rPr>
              <w:t>neguvernamentale/guvernamentale</w:t>
            </w:r>
          </w:p>
        </w:tc>
      </w:tr>
      <w:tr>
        <w:trPr>
          <w:trHeight w:val="494" w:hRule="atLeast"/>
        </w:trPr>
        <w:tc>
          <w:tcPr>
            <w:tcW w:w="858" w:type="dxa"/>
          </w:tcPr>
          <w:p>
            <w:pPr>
              <w:pStyle w:val="TableParagraph"/>
              <w:spacing w:line="236" w:lineRule="exact"/>
              <w:rPr>
                <w:sz w:val="21"/>
              </w:rPr>
            </w:pPr>
            <w:r>
              <w:rPr>
                <w:spacing w:val="-5"/>
                <w:sz w:val="21"/>
              </w:rPr>
              <w:t>9.</w:t>
            </w:r>
          </w:p>
        </w:tc>
        <w:tc>
          <w:tcPr>
            <w:tcW w:w="9157" w:type="dxa"/>
          </w:tcPr>
          <w:p>
            <w:pPr>
              <w:pStyle w:val="TableParagraph"/>
              <w:spacing w:line="236" w:lineRule="exact"/>
              <w:rPr>
                <w:sz w:val="21"/>
              </w:rPr>
            </w:pPr>
            <w:r>
              <w:rPr>
                <w:sz w:val="21"/>
              </w:rPr>
              <w:t>Procedura</w:t>
            </w:r>
            <w:r>
              <w:rPr>
                <w:spacing w:val="16"/>
                <w:sz w:val="21"/>
              </w:rPr>
              <w:t> </w:t>
            </w:r>
            <w:r>
              <w:rPr>
                <w:sz w:val="21"/>
              </w:rPr>
              <w:t>privind</w:t>
            </w:r>
            <w:r>
              <w:rPr>
                <w:spacing w:val="17"/>
                <w:sz w:val="21"/>
              </w:rPr>
              <w:t> </w:t>
            </w:r>
            <w:r>
              <w:rPr>
                <w:sz w:val="21"/>
              </w:rPr>
              <w:t>menţinerea</w:t>
            </w:r>
            <w:r>
              <w:rPr>
                <w:spacing w:val="16"/>
                <w:sz w:val="21"/>
              </w:rPr>
              <w:t> </w:t>
            </w:r>
            <w:r>
              <w:rPr>
                <w:sz w:val="21"/>
              </w:rPr>
              <w:t>sănătăţii</w:t>
            </w:r>
            <w:r>
              <w:rPr>
                <w:spacing w:val="17"/>
                <w:sz w:val="21"/>
              </w:rPr>
              <w:t> </w:t>
            </w:r>
            <w:r>
              <w:rPr>
                <w:spacing w:val="-2"/>
                <w:sz w:val="21"/>
              </w:rPr>
              <w:t>beneficiarilor</w:t>
            </w:r>
          </w:p>
        </w:tc>
      </w:tr>
      <w:tr>
        <w:trPr>
          <w:trHeight w:val="492" w:hRule="atLeast"/>
        </w:trPr>
        <w:tc>
          <w:tcPr>
            <w:tcW w:w="858" w:type="dxa"/>
          </w:tcPr>
          <w:p>
            <w:pPr>
              <w:pStyle w:val="TableParagraph"/>
              <w:spacing w:line="235" w:lineRule="exact"/>
              <w:rPr>
                <w:sz w:val="21"/>
              </w:rPr>
            </w:pPr>
            <w:r>
              <w:rPr>
                <w:spacing w:val="-5"/>
                <w:sz w:val="21"/>
              </w:rPr>
              <w:t>10.</w:t>
            </w:r>
          </w:p>
        </w:tc>
        <w:tc>
          <w:tcPr>
            <w:tcW w:w="9157" w:type="dxa"/>
          </w:tcPr>
          <w:p>
            <w:pPr>
              <w:pStyle w:val="TableParagraph"/>
              <w:spacing w:line="235" w:lineRule="exact"/>
              <w:rPr>
                <w:sz w:val="21"/>
              </w:rPr>
            </w:pPr>
            <w:r>
              <w:rPr>
                <w:sz w:val="21"/>
              </w:rPr>
              <w:t>Fişa</w:t>
            </w:r>
            <w:r>
              <w:rPr>
                <w:spacing w:val="8"/>
                <w:sz w:val="21"/>
              </w:rPr>
              <w:t> </w:t>
            </w:r>
            <w:r>
              <w:rPr>
                <w:sz w:val="21"/>
              </w:rPr>
              <w:t>de</w:t>
            </w:r>
            <w:r>
              <w:rPr>
                <w:spacing w:val="9"/>
                <w:sz w:val="21"/>
              </w:rPr>
              <w:t> </w:t>
            </w:r>
            <w:r>
              <w:rPr>
                <w:sz w:val="21"/>
              </w:rPr>
              <w:t>monitorizare</w:t>
            </w:r>
            <w:r>
              <w:rPr>
                <w:spacing w:val="9"/>
                <w:sz w:val="21"/>
              </w:rPr>
              <w:t> </w:t>
            </w:r>
            <w:r>
              <w:rPr>
                <w:sz w:val="21"/>
              </w:rPr>
              <w:t>a</w:t>
            </w:r>
            <w:r>
              <w:rPr>
                <w:spacing w:val="8"/>
                <w:sz w:val="21"/>
              </w:rPr>
              <w:t> </w:t>
            </w:r>
            <w:r>
              <w:rPr>
                <w:sz w:val="21"/>
              </w:rPr>
              <w:t>stării</w:t>
            </w:r>
            <w:r>
              <w:rPr>
                <w:spacing w:val="9"/>
                <w:sz w:val="21"/>
              </w:rPr>
              <w:t> </w:t>
            </w:r>
            <w:r>
              <w:rPr>
                <w:sz w:val="21"/>
              </w:rPr>
              <w:t>de</w:t>
            </w:r>
            <w:r>
              <w:rPr>
                <w:spacing w:val="9"/>
                <w:sz w:val="21"/>
              </w:rPr>
              <w:t> </w:t>
            </w:r>
            <w:r>
              <w:rPr>
                <w:spacing w:val="-2"/>
                <w:sz w:val="21"/>
              </w:rPr>
              <w:t>sănătate</w:t>
            </w:r>
          </w:p>
        </w:tc>
      </w:tr>
      <w:tr>
        <w:trPr>
          <w:trHeight w:val="494" w:hRule="atLeast"/>
        </w:trPr>
        <w:tc>
          <w:tcPr>
            <w:tcW w:w="858" w:type="dxa"/>
          </w:tcPr>
          <w:p>
            <w:pPr>
              <w:pStyle w:val="TableParagraph"/>
              <w:spacing w:line="236" w:lineRule="exact"/>
              <w:rPr>
                <w:sz w:val="21"/>
              </w:rPr>
            </w:pPr>
            <w:r>
              <w:rPr>
                <w:spacing w:val="-5"/>
                <w:sz w:val="21"/>
              </w:rPr>
              <w:t>11.</w:t>
            </w:r>
          </w:p>
        </w:tc>
        <w:tc>
          <w:tcPr>
            <w:tcW w:w="9157" w:type="dxa"/>
          </w:tcPr>
          <w:p>
            <w:pPr>
              <w:pStyle w:val="TableParagraph"/>
              <w:spacing w:line="236" w:lineRule="exact"/>
              <w:rPr>
                <w:sz w:val="21"/>
              </w:rPr>
            </w:pPr>
            <w:r>
              <w:rPr>
                <w:sz w:val="21"/>
              </w:rPr>
              <w:t>Materiale</w:t>
            </w:r>
            <w:r>
              <w:rPr>
                <w:spacing w:val="5"/>
                <w:sz w:val="21"/>
              </w:rPr>
              <w:t> </w:t>
            </w:r>
            <w:r>
              <w:rPr>
                <w:sz w:val="21"/>
              </w:rPr>
              <w:t>informative</w:t>
            </w:r>
            <w:r>
              <w:rPr>
                <w:spacing w:val="8"/>
                <w:sz w:val="21"/>
              </w:rPr>
              <w:t> </w:t>
            </w:r>
            <w:r>
              <w:rPr>
                <w:sz w:val="21"/>
              </w:rPr>
              <w:t>cu</w:t>
            </w:r>
            <w:r>
              <w:rPr>
                <w:spacing w:val="6"/>
                <w:sz w:val="21"/>
              </w:rPr>
              <w:t> </w:t>
            </w:r>
            <w:r>
              <w:rPr>
                <w:sz w:val="21"/>
              </w:rPr>
              <w:t>privire</w:t>
            </w:r>
            <w:r>
              <w:rPr>
                <w:spacing w:val="7"/>
                <w:sz w:val="21"/>
              </w:rPr>
              <w:t> </w:t>
            </w:r>
            <w:r>
              <w:rPr>
                <w:sz w:val="21"/>
              </w:rPr>
              <w:t>la</w:t>
            </w:r>
            <w:r>
              <w:rPr>
                <w:spacing w:val="8"/>
                <w:sz w:val="21"/>
              </w:rPr>
              <w:t> </w:t>
            </w:r>
            <w:r>
              <w:rPr>
                <w:spacing w:val="-2"/>
                <w:sz w:val="21"/>
              </w:rPr>
              <w:t>CRes/CCdz</w:t>
            </w:r>
          </w:p>
        </w:tc>
      </w:tr>
      <w:tr>
        <w:trPr>
          <w:trHeight w:val="492" w:hRule="atLeast"/>
        </w:trPr>
        <w:tc>
          <w:tcPr>
            <w:tcW w:w="858" w:type="dxa"/>
          </w:tcPr>
          <w:p>
            <w:pPr>
              <w:pStyle w:val="TableParagraph"/>
              <w:spacing w:line="235" w:lineRule="exact"/>
              <w:rPr>
                <w:sz w:val="21"/>
              </w:rPr>
            </w:pPr>
            <w:r>
              <w:rPr>
                <w:spacing w:val="-5"/>
                <w:sz w:val="21"/>
              </w:rPr>
              <w:t>12.</w:t>
            </w:r>
          </w:p>
        </w:tc>
        <w:tc>
          <w:tcPr>
            <w:tcW w:w="9157" w:type="dxa"/>
          </w:tcPr>
          <w:p>
            <w:pPr>
              <w:pStyle w:val="TableParagraph"/>
              <w:spacing w:line="235" w:lineRule="exact"/>
              <w:rPr>
                <w:sz w:val="21"/>
              </w:rPr>
            </w:pPr>
            <w:r>
              <w:rPr>
                <w:sz w:val="21"/>
              </w:rPr>
              <w:t>Dispoziţia</w:t>
            </w:r>
            <w:r>
              <w:rPr>
                <w:spacing w:val="7"/>
                <w:sz w:val="21"/>
              </w:rPr>
              <w:t> </w:t>
            </w:r>
            <w:r>
              <w:rPr>
                <w:sz w:val="21"/>
              </w:rPr>
              <w:t>de</w:t>
            </w:r>
            <w:r>
              <w:rPr>
                <w:spacing w:val="5"/>
                <w:sz w:val="21"/>
              </w:rPr>
              <w:t> </w:t>
            </w:r>
            <w:r>
              <w:rPr>
                <w:spacing w:val="-2"/>
                <w:sz w:val="21"/>
              </w:rPr>
              <w:t>admitere</w:t>
            </w:r>
          </w:p>
        </w:tc>
      </w:tr>
      <w:tr>
        <w:trPr>
          <w:trHeight w:val="492" w:hRule="atLeast"/>
        </w:trPr>
        <w:tc>
          <w:tcPr>
            <w:tcW w:w="858" w:type="dxa"/>
          </w:tcPr>
          <w:p>
            <w:pPr>
              <w:pStyle w:val="TableParagraph"/>
              <w:spacing w:line="235" w:lineRule="exact"/>
              <w:rPr>
                <w:sz w:val="21"/>
              </w:rPr>
            </w:pPr>
            <w:r>
              <w:rPr>
                <w:spacing w:val="-5"/>
                <w:sz w:val="21"/>
              </w:rPr>
              <w:t>13.</w:t>
            </w:r>
          </w:p>
        </w:tc>
        <w:tc>
          <w:tcPr>
            <w:tcW w:w="9157" w:type="dxa"/>
          </w:tcPr>
          <w:p>
            <w:pPr>
              <w:pStyle w:val="TableParagraph"/>
              <w:spacing w:line="235" w:lineRule="exact"/>
              <w:rPr>
                <w:sz w:val="21"/>
              </w:rPr>
            </w:pPr>
            <w:r>
              <w:rPr>
                <w:sz w:val="21"/>
              </w:rPr>
              <w:t>Contractul</w:t>
            </w:r>
            <w:r>
              <w:rPr>
                <w:spacing w:val="7"/>
                <w:sz w:val="21"/>
              </w:rPr>
              <w:t> </w:t>
            </w:r>
            <w:r>
              <w:rPr>
                <w:sz w:val="21"/>
              </w:rPr>
              <w:t>de</w:t>
            </w:r>
            <w:r>
              <w:rPr>
                <w:spacing w:val="5"/>
                <w:sz w:val="21"/>
              </w:rPr>
              <w:t> </w:t>
            </w:r>
            <w:r>
              <w:rPr>
                <w:sz w:val="21"/>
              </w:rPr>
              <w:t>furnizare</w:t>
            </w:r>
            <w:r>
              <w:rPr>
                <w:spacing w:val="7"/>
                <w:sz w:val="21"/>
              </w:rPr>
              <w:t> </w:t>
            </w:r>
            <w:r>
              <w:rPr>
                <w:sz w:val="21"/>
              </w:rPr>
              <w:t>de</w:t>
            </w:r>
            <w:r>
              <w:rPr>
                <w:spacing w:val="5"/>
                <w:sz w:val="21"/>
              </w:rPr>
              <w:t> </w:t>
            </w:r>
            <w:r>
              <w:rPr>
                <w:sz w:val="21"/>
              </w:rPr>
              <w:t>servicii</w:t>
            </w:r>
            <w:r>
              <w:rPr>
                <w:spacing w:val="7"/>
                <w:sz w:val="21"/>
              </w:rPr>
              <w:t> </w:t>
            </w:r>
            <w:r>
              <w:rPr>
                <w:sz w:val="21"/>
              </w:rPr>
              <w:t>cu</w:t>
            </w:r>
            <w:r>
              <w:rPr>
                <w:spacing w:val="7"/>
                <w:sz w:val="21"/>
              </w:rPr>
              <w:t> </w:t>
            </w:r>
            <w:r>
              <w:rPr>
                <w:spacing w:val="-2"/>
                <w:sz w:val="21"/>
              </w:rPr>
              <w:t>beneficiarul</w:t>
            </w:r>
          </w:p>
        </w:tc>
      </w:tr>
      <w:tr>
        <w:trPr>
          <w:trHeight w:val="494" w:hRule="atLeast"/>
        </w:trPr>
        <w:tc>
          <w:tcPr>
            <w:tcW w:w="858" w:type="dxa"/>
          </w:tcPr>
          <w:p>
            <w:pPr>
              <w:pStyle w:val="TableParagraph"/>
              <w:spacing w:line="236" w:lineRule="exact"/>
              <w:rPr>
                <w:sz w:val="21"/>
              </w:rPr>
            </w:pPr>
            <w:r>
              <w:rPr>
                <w:spacing w:val="-5"/>
                <w:sz w:val="21"/>
              </w:rPr>
              <w:t>14.</w:t>
            </w:r>
          </w:p>
        </w:tc>
        <w:tc>
          <w:tcPr>
            <w:tcW w:w="9157" w:type="dxa"/>
          </w:tcPr>
          <w:p>
            <w:pPr>
              <w:pStyle w:val="TableParagraph"/>
              <w:spacing w:line="236" w:lineRule="exact"/>
              <w:rPr>
                <w:sz w:val="21"/>
              </w:rPr>
            </w:pPr>
            <w:r>
              <w:rPr>
                <w:sz w:val="21"/>
              </w:rPr>
              <w:t>Fişa</w:t>
            </w:r>
            <w:r>
              <w:rPr>
                <w:spacing w:val="8"/>
                <w:sz w:val="21"/>
              </w:rPr>
              <w:t> </w:t>
            </w:r>
            <w:r>
              <w:rPr>
                <w:sz w:val="21"/>
              </w:rPr>
              <w:t>de</w:t>
            </w:r>
            <w:r>
              <w:rPr>
                <w:spacing w:val="9"/>
                <w:sz w:val="21"/>
              </w:rPr>
              <w:t> </w:t>
            </w:r>
            <w:r>
              <w:rPr>
                <w:sz w:val="21"/>
              </w:rPr>
              <w:t>suspendare/încetare</w:t>
            </w:r>
            <w:r>
              <w:rPr>
                <w:spacing w:val="8"/>
                <w:sz w:val="21"/>
              </w:rPr>
              <w:t> </w:t>
            </w:r>
            <w:r>
              <w:rPr>
                <w:sz w:val="21"/>
              </w:rPr>
              <w:t>a</w:t>
            </w:r>
            <w:r>
              <w:rPr>
                <w:spacing w:val="9"/>
                <w:sz w:val="21"/>
              </w:rPr>
              <w:t> </w:t>
            </w:r>
            <w:r>
              <w:rPr>
                <w:sz w:val="21"/>
              </w:rPr>
              <w:t>acordării</w:t>
            </w:r>
            <w:r>
              <w:rPr>
                <w:spacing w:val="8"/>
                <w:sz w:val="21"/>
              </w:rPr>
              <w:t> </w:t>
            </w:r>
            <w:r>
              <w:rPr>
                <w:spacing w:val="-2"/>
                <w:sz w:val="21"/>
              </w:rPr>
              <w:t>serviciului</w:t>
            </w:r>
          </w:p>
        </w:tc>
      </w:tr>
      <w:tr>
        <w:trPr>
          <w:trHeight w:val="742" w:hRule="atLeast"/>
        </w:trPr>
        <w:tc>
          <w:tcPr>
            <w:tcW w:w="858" w:type="dxa"/>
          </w:tcPr>
          <w:p>
            <w:pPr>
              <w:pStyle w:val="TableParagraph"/>
              <w:spacing w:line="235" w:lineRule="exact"/>
              <w:rPr>
                <w:sz w:val="21"/>
              </w:rPr>
            </w:pPr>
            <w:r>
              <w:rPr>
                <w:spacing w:val="-5"/>
                <w:sz w:val="21"/>
              </w:rPr>
              <w:t>15.</w:t>
            </w:r>
          </w:p>
        </w:tc>
        <w:tc>
          <w:tcPr>
            <w:tcW w:w="9157" w:type="dxa"/>
          </w:tcPr>
          <w:p>
            <w:pPr>
              <w:pStyle w:val="TableParagraph"/>
              <w:spacing w:line="244" w:lineRule="auto"/>
              <w:rPr>
                <w:sz w:val="21"/>
              </w:rPr>
            </w:pPr>
            <w:r>
              <w:rPr>
                <w:sz w:val="21"/>
              </w:rPr>
              <w:t>Proces verbal încheiat între FSS - beneficiar/reprezentant legal pentru primirea, în copie, a documentelor care alcătuiesc dosarul personal</w:t>
            </w:r>
          </w:p>
        </w:tc>
      </w:tr>
      <w:tr>
        <w:trPr>
          <w:trHeight w:val="492" w:hRule="atLeast"/>
        </w:trPr>
        <w:tc>
          <w:tcPr>
            <w:tcW w:w="858" w:type="dxa"/>
          </w:tcPr>
          <w:p>
            <w:pPr>
              <w:pStyle w:val="TableParagraph"/>
              <w:spacing w:line="235" w:lineRule="exact"/>
              <w:rPr>
                <w:sz w:val="21"/>
              </w:rPr>
            </w:pPr>
            <w:r>
              <w:rPr>
                <w:spacing w:val="-5"/>
                <w:sz w:val="21"/>
              </w:rPr>
              <w:t>16.</w:t>
            </w:r>
          </w:p>
        </w:tc>
        <w:tc>
          <w:tcPr>
            <w:tcW w:w="9157" w:type="dxa"/>
          </w:tcPr>
          <w:p>
            <w:pPr>
              <w:pStyle w:val="TableParagraph"/>
              <w:spacing w:line="235" w:lineRule="exact"/>
              <w:rPr>
                <w:sz w:val="21"/>
              </w:rPr>
            </w:pPr>
            <w:r>
              <w:rPr>
                <w:sz w:val="21"/>
              </w:rPr>
              <w:t>Registru</w:t>
            </w:r>
            <w:r>
              <w:rPr>
                <w:spacing w:val="14"/>
                <w:sz w:val="21"/>
              </w:rPr>
              <w:t> </w:t>
            </w:r>
            <w:r>
              <w:rPr>
                <w:sz w:val="21"/>
              </w:rPr>
              <w:t>de</w:t>
            </w:r>
            <w:r>
              <w:rPr>
                <w:spacing w:val="14"/>
                <w:sz w:val="21"/>
              </w:rPr>
              <w:t> </w:t>
            </w:r>
            <w:r>
              <w:rPr>
                <w:sz w:val="21"/>
              </w:rPr>
              <w:t>evidenţă</w:t>
            </w:r>
            <w:r>
              <w:rPr>
                <w:spacing w:val="12"/>
                <w:sz w:val="21"/>
              </w:rPr>
              <w:t> </w:t>
            </w:r>
            <w:r>
              <w:rPr>
                <w:sz w:val="21"/>
              </w:rPr>
              <w:t>a</w:t>
            </w:r>
            <w:r>
              <w:rPr>
                <w:spacing w:val="14"/>
                <w:sz w:val="21"/>
              </w:rPr>
              <w:t> </w:t>
            </w:r>
            <w:r>
              <w:rPr>
                <w:sz w:val="21"/>
              </w:rPr>
              <w:t>intrărilor/ieşirilor</w:t>
            </w:r>
            <w:r>
              <w:rPr>
                <w:spacing w:val="15"/>
                <w:sz w:val="21"/>
              </w:rPr>
              <w:t> </w:t>
            </w:r>
            <w:r>
              <w:rPr>
                <w:spacing w:val="-2"/>
                <w:sz w:val="21"/>
              </w:rPr>
              <w:t>beneficiarilor</w:t>
            </w:r>
          </w:p>
        </w:tc>
      </w:tr>
      <w:tr>
        <w:trPr>
          <w:trHeight w:val="492" w:hRule="atLeast"/>
        </w:trPr>
        <w:tc>
          <w:tcPr>
            <w:tcW w:w="858" w:type="dxa"/>
          </w:tcPr>
          <w:p>
            <w:pPr>
              <w:pStyle w:val="TableParagraph"/>
              <w:spacing w:line="235" w:lineRule="exact"/>
              <w:rPr>
                <w:sz w:val="21"/>
              </w:rPr>
            </w:pPr>
            <w:r>
              <w:rPr>
                <w:spacing w:val="-5"/>
                <w:sz w:val="21"/>
              </w:rPr>
              <w:t>17.</w:t>
            </w:r>
          </w:p>
        </w:tc>
        <w:tc>
          <w:tcPr>
            <w:tcW w:w="9157" w:type="dxa"/>
          </w:tcPr>
          <w:p>
            <w:pPr>
              <w:pStyle w:val="TableParagraph"/>
              <w:spacing w:line="235" w:lineRule="exact"/>
              <w:rPr>
                <w:sz w:val="21"/>
              </w:rPr>
            </w:pPr>
            <w:r>
              <w:rPr>
                <w:sz w:val="21"/>
              </w:rPr>
              <w:t>Fişa</w:t>
            </w:r>
            <w:r>
              <w:rPr>
                <w:spacing w:val="7"/>
                <w:sz w:val="21"/>
              </w:rPr>
              <w:t> </w:t>
            </w:r>
            <w:r>
              <w:rPr>
                <w:sz w:val="21"/>
              </w:rPr>
              <w:t>de</w:t>
            </w:r>
            <w:r>
              <w:rPr>
                <w:spacing w:val="7"/>
                <w:sz w:val="21"/>
              </w:rPr>
              <w:t> </w:t>
            </w:r>
            <w:r>
              <w:rPr>
                <w:sz w:val="21"/>
              </w:rPr>
              <w:t>evaluare</w:t>
            </w:r>
            <w:r>
              <w:rPr>
                <w:spacing w:val="7"/>
                <w:sz w:val="21"/>
              </w:rPr>
              <w:t> </w:t>
            </w:r>
            <w:r>
              <w:rPr>
                <w:sz w:val="21"/>
              </w:rPr>
              <w:t>anterioară</w:t>
            </w:r>
            <w:r>
              <w:rPr>
                <w:spacing w:val="7"/>
                <w:sz w:val="21"/>
              </w:rPr>
              <w:t> </w:t>
            </w:r>
            <w:r>
              <w:rPr>
                <w:sz w:val="21"/>
              </w:rPr>
              <w:t>admiterii</w:t>
            </w:r>
            <w:r>
              <w:rPr>
                <w:spacing w:val="7"/>
                <w:sz w:val="21"/>
              </w:rPr>
              <w:t> </w:t>
            </w:r>
            <w:r>
              <w:rPr>
                <w:sz w:val="21"/>
              </w:rPr>
              <w:t>în</w:t>
            </w:r>
            <w:r>
              <w:rPr>
                <w:spacing w:val="6"/>
                <w:sz w:val="21"/>
              </w:rPr>
              <w:t> </w:t>
            </w:r>
            <w:r>
              <w:rPr>
                <w:spacing w:val="-4"/>
                <w:sz w:val="21"/>
              </w:rPr>
              <w:t>CRes</w:t>
            </w:r>
          </w:p>
        </w:tc>
      </w:tr>
      <w:tr>
        <w:trPr>
          <w:trHeight w:val="494" w:hRule="atLeast"/>
        </w:trPr>
        <w:tc>
          <w:tcPr>
            <w:tcW w:w="858" w:type="dxa"/>
          </w:tcPr>
          <w:p>
            <w:pPr>
              <w:pStyle w:val="TableParagraph"/>
              <w:spacing w:line="236" w:lineRule="exact"/>
              <w:rPr>
                <w:sz w:val="21"/>
              </w:rPr>
            </w:pPr>
            <w:r>
              <w:rPr>
                <w:spacing w:val="-5"/>
                <w:sz w:val="21"/>
              </w:rPr>
              <w:t>18.</w:t>
            </w:r>
          </w:p>
        </w:tc>
        <w:tc>
          <w:tcPr>
            <w:tcW w:w="9157" w:type="dxa"/>
          </w:tcPr>
          <w:p>
            <w:pPr>
              <w:pStyle w:val="TableParagraph"/>
              <w:spacing w:line="236" w:lineRule="exact"/>
              <w:rPr>
                <w:sz w:val="21"/>
              </w:rPr>
            </w:pPr>
            <w:r>
              <w:rPr>
                <w:sz w:val="21"/>
              </w:rPr>
              <w:t>Fişa</w:t>
            </w:r>
            <w:r>
              <w:rPr>
                <w:spacing w:val="7"/>
                <w:sz w:val="21"/>
              </w:rPr>
              <w:t> </w:t>
            </w:r>
            <w:r>
              <w:rPr>
                <w:sz w:val="21"/>
              </w:rPr>
              <w:t>de</w:t>
            </w:r>
            <w:r>
              <w:rPr>
                <w:spacing w:val="7"/>
                <w:sz w:val="21"/>
              </w:rPr>
              <w:t> </w:t>
            </w:r>
            <w:r>
              <w:rPr>
                <w:sz w:val="21"/>
              </w:rPr>
              <w:t>evaluare</w:t>
            </w:r>
            <w:r>
              <w:rPr>
                <w:spacing w:val="8"/>
                <w:sz w:val="21"/>
              </w:rPr>
              <w:t> </w:t>
            </w:r>
            <w:r>
              <w:rPr>
                <w:sz w:val="21"/>
              </w:rPr>
              <w:t>post-admitere</w:t>
            </w:r>
            <w:r>
              <w:rPr>
                <w:spacing w:val="7"/>
                <w:sz w:val="21"/>
              </w:rPr>
              <w:t> </w:t>
            </w:r>
            <w:r>
              <w:rPr>
                <w:sz w:val="21"/>
              </w:rPr>
              <w:t>în</w:t>
            </w:r>
            <w:r>
              <w:rPr>
                <w:spacing w:val="8"/>
                <w:sz w:val="21"/>
              </w:rPr>
              <w:t> </w:t>
            </w:r>
            <w:r>
              <w:rPr>
                <w:spacing w:val="-4"/>
                <w:sz w:val="21"/>
              </w:rPr>
              <w:t>CCdz</w:t>
            </w:r>
          </w:p>
        </w:tc>
      </w:tr>
      <w:tr>
        <w:trPr>
          <w:trHeight w:val="492" w:hRule="atLeast"/>
        </w:trPr>
        <w:tc>
          <w:tcPr>
            <w:tcW w:w="858" w:type="dxa"/>
          </w:tcPr>
          <w:p>
            <w:pPr>
              <w:pStyle w:val="TableParagraph"/>
              <w:spacing w:line="235" w:lineRule="exact"/>
              <w:rPr>
                <w:sz w:val="21"/>
              </w:rPr>
            </w:pPr>
            <w:r>
              <w:rPr>
                <w:spacing w:val="-5"/>
                <w:sz w:val="21"/>
              </w:rPr>
              <w:t>19.</w:t>
            </w:r>
          </w:p>
        </w:tc>
        <w:tc>
          <w:tcPr>
            <w:tcW w:w="9157" w:type="dxa"/>
          </w:tcPr>
          <w:p>
            <w:pPr>
              <w:pStyle w:val="TableParagraph"/>
              <w:spacing w:line="235" w:lineRule="exact"/>
              <w:rPr>
                <w:sz w:val="21"/>
              </w:rPr>
            </w:pPr>
            <w:r>
              <w:rPr>
                <w:sz w:val="21"/>
              </w:rPr>
              <w:t>Plan</w:t>
            </w:r>
            <w:r>
              <w:rPr>
                <w:spacing w:val="8"/>
                <w:sz w:val="21"/>
              </w:rPr>
              <w:t> </w:t>
            </w:r>
            <w:r>
              <w:rPr>
                <w:sz w:val="21"/>
              </w:rPr>
              <w:t>personalizat</w:t>
            </w:r>
            <w:r>
              <w:rPr>
                <w:spacing w:val="9"/>
                <w:sz w:val="21"/>
              </w:rPr>
              <w:t> </w:t>
            </w:r>
            <w:r>
              <w:rPr>
                <w:spacing w:val="-4"/>
                <w:sz w:val="21"/>
              </w:rPr>
              <w:t>(PP)</w:t>
            </w:r>
          </w:p>
        </w:tc>
      </w:tr>
      <w:tr>
        <w:trPr>
          <w:trHeight w:val="494" w:hRule="atLeast"/>
        </w:trPr>
        <w:tc>
          <w:tcPr>
            <w:tcW w:w="858" w:type="dxa"/>
          </w:tcPr>
          <w:p>
            <w:pPr>
              <w:pStyle w:val="TableParagraph"/>
              <w:spacing w:line="235" w:lineRule="exact"/>
              <w:rPr>
                <w:sz w:val="21"/>
              </w:rPr>
            </w:pPr>
            <w:r>
              <w:rPr>
                <w:spacing w:val="-5"/>
                <w:sz w:val="21"/>
              </w:rPr>
              <w:t>20.</w:t>
            </w:r>
          </w:p>
        </w:tc>
        <w:tc>
          <w:tcPr>
            <w:tcW w:w="9157" w:type="dxa"/>
          </w:tcPr>
          <w:p>
            <w:pPr>
              <w:pStyle w:val="TableParagraph"/>
              <w:spacing w:line="235" w:lineRule="exact"/>
              <w:rPr>
                <w:sz w:val="21"/>
              </w:rPr>
            </w:pPr>
            <w:r>
              <w:rPr>
                <w:sz w:val="21"/>
              </w:rPr>
              <w:t>Fişa</w:t>
            </w:r>
            <w:r>
              <w:rPr>
                <w:spacing w:val="6"/>
                <w:sz w:val="21"/>
              </w:rPr>
              <w:t> </w:t>
            </w:r>
            <w:r>
              <w:rPr>
                <w:sz w:val="21"/>
              </w:rPr>
              <w:t>de</w:t>
            </w:r>
            <w:r>
              <w:rPr>
                <w:spacing w:val="7"/>
                <w:sz w:val="21"/>
              </w:rPr>
              <w:t> </w:t>
            </w:r>
            <w:r>
              <w:rPr>
                <w:spacing w:val="-2"/>
                <w:sz w:val="21"/>
              </w:rPr>
              <w:t>monitorizare</w:t>
            </w:r>
          </w:p>
        </w:tc>
      </w:tr>
      <w:tr>
        <w:trPr>
          <w:trHeight w:val="493" w:hRule="atLeast"/>
        </w:trPr>
        <w:tc>
          <w:tcPr>
            <w:tcW w:w="858" w:type="dxa"/>
          </w:tcPr>
          <w:p>
            <w:pPr>
              <w:pStyle w:val="TableParagraph"/>
              <w:spacing w:line="235" w:lineRule="exact"/>
              <w:rPr>
                <w:sz w:val="21"/>
              </w:rPr>
            </w:pPr>
            <w:r>
              <w:rPr>
                <w:spacing w:val="-5"/>
                <w:sz w:val="21"/>
              </w:rPr>
              <w:t>21.</w:t>
            </w:r>
          </w:p>
        </w:tc>
        <w:tc>
          <w:tcPr>
            <w:tcW w:w="9157" w:type="dxa"/>
          </w:tcPr>
          <w:p>
            <w:pPr>
              <w:pStyle w:val="TableParagraph"/>
              <w:spacing w:line="235" w:lineRule="exact"/>
              <w:rPr>
                <w:sz w:val="21"/>
              </w:rPr>
            </w:pPr>
            <w:r>
              <w:rPr>
                <w:sz w:val="21"/>
              </w:rPr>
              <w:t>Fişa</w:t>
            </w:r>
            <w:r>
              <w:rPr>
                <w:spacing w:val="5"/>
                <w:sz w:val="21"/>
              </w:rPr>
              <w:t> </w:t>
            </w:r>
            <w:r>
              <w:rPr>
                <w:spacing w:val="-2"/>
                <w:sz w:val="21"/>
              </w:rPr>
              <w:t>beneficiarului</w:t>
            </w:r>
          </w:p>
        </w:tc>
      </w:tr>
    </w:tbl>
    <w:p>
      <w:pPr>
        <w:pStyle w:val="TableParagraph"/>
        <w:spacing w:after="0" w:line="235" w:lineRule="exact"/>
        <w:rPr>
          <w:sz w:val="21"/>
        </w:rPr>
        <w:sectPr>
          <w:pgSz w:w="11900" w:h="16840"/>
          <w:pgMar w:header="211" w:footer="0" w:top="1420" w:bottom="280" w:left="708" w:right="850"/>
        </w:sectPr>
      </w:pPr>
    </w:p>
    <w:p>
      <w:pPr>
        <w:pStyle w:val="BodyText"/>
        <w:spacing w:before="6"/>
        <w:rPr>
          <w:b/>
          <w:sz w:val="9"/>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8"/>
        <w:gridCol w:w="9157"/>
      </w:tblGrid>
      <w:tr>
        <w:trPr>
          <w:trHeight w:val="492" w:hRule="atLeast"/>
        </w:trPr>
        <w:tc>
          <w:tcPr>
            <w:tcW w:w="858" w:type="dxa"/>
          </w:tcPr>
          <w:p>
            <w:pPr>
              <w:pStyle w:val="TableParagraph"/>
              <w:spacing w:line="235" w:lineRule="exact"/>
              <w:rPr>
                <w:sz w:val="21"/>
              </w:rPr>
            </w:pPr>
            <w:r>
              <w:rPr>
                <w:spacing w:val="-5"/>
                <w:sz w:val="21"/>
              </w:rPr>
              <w:t>22.</w:t>
            </w:r>
          </w:p>
        </w:tc>
        <w:tc>
          <w:tcPr>
            <w:tcW w:w="9157" w:type="dxa"/>
          </w:tcPr>
          <w:p>
            <w:pPr>
              <w:pStyle w:val="TableParagraph"/>
              <w:spacing w:line="235" w:lineRule="exact"/>
              <w:rPr>
                <w:sz w:val="21"/>
              </w:rPr>
            </w:pPr>
            <w:r>
              <w:rPr>
                <w:sz w:val="21"/>
              </w:rPr>
              <w:t>Procedura</w:t>
            </w:r>
            <w:r>
              <w:rPr>
                <w:spacing w:val="9"/>
                <w:sz w:val="21"/>
              </w:rPr>
              <w:t> </w:t>
            </w:r>
            <w:r>
              <w:rPr>
                <w:sz w:val="21"/>
              </w:rPr>
              <w:t>privind</w:t>
            </w:r>
            <w:r>
              <w:rPr>
                <w:spacing w:val="10"/>
                <w:sz w:val="21"/>
              </w:rPr>
              <w:t> </w:t>
            </w:r>
            <w:r>
              <w:rPr>
                <w:sz w:val="21"/>
              </w:rPr>
              <w:t>managementul</w:t>
            </w:r>
            <w:r>
              <w:rPr>
                <w:spacing w:val="9"/>
                <w:sz w:val="21"/>
              </w:rPr>
              <w:t> </w:t>
            </w:r>
            <w:r>
              <w:rPr>
                <w:sz w:val="21"/>
              </w:rPr>
              <w:t>situaţiilor</w:t>
            </w:r>
            <w:r>
              <w:rPr>
                <w:spacing w:val="10"/>
                <w:sz w:val="21"/>
              </w:rPr>
              <w:t> </w:t>
            </w:r>
            <w:r>
              <w:rPr>
                <w:sz w:val="21"/>
              </w:rPr>
              <w:t>de</w:t>
            </w:r>
            <w:r>
              <w:rPr>
                <w:spacing w:val="9"/>
                <w:sz w:val="21"/>
              </w:rPr>
              <w:t> </w:t>
            </w:r>
            <w:r>
              <w:rPr>
                <w:spacing w:val="-2"/>
                <w:sz w:val="21"/>
              </w:rPr>
              <w:t>risc.</w:t>
            </w:r>
          </w:p>
        </w:tc>
      </w:tr>
      <w:tr>
        <w:trPr>
          <w:trHeight w:val="494" w:hRule="atLeast"/>
        </w:trPr>
        <w:tc>
          <w:tcPr>
            <w:tcW w:w="858" w:type="dxa"/>
          </w:tcPr>
          <w:p>
            <w:pPr>
              <w:pStyle w:val="TableParagraph"/>
              <w:spacing w:line="236" w:lineRule="exact"/>
              <w:rPr>
                <w:sz w:val="21"/>
              </w:rPr>
            </w:pPr>
            <w:r>
              <w:rPr>
                <w:spacing w:val="-5"/>
                <w:sz w:val="21"/>
              </w:rPr>
              <w:t>23.</w:t>
            </w:r>
          </w:p>
        </w:tc>
        <w:tc>
          <w:tcPr>
            <w:tcW w:w="9157" w:type="dxa"/>
          </w:tcPr>
          <w:p>
            <w:pPr>
              <w:pStyle w:val="TableParagraph"/>
              <w:spacing w:line="236" w:lineRule="exact"/>
              <w:rPr>
                <w:sz w:val="21"/>
              </w:rPr>
            </w:pPr>
            <w:r>
              <w:rPr>
                <w:sz w:val="21"/>
              </w:rPr>
              <w:t>Codul</w:t>
            </w:r>
            <w:r>
              <w:rPr>
                <w:spacing w:val="5"/>
                <w:sz w:val="21"/>
              </w:rPr>
              <w:t> </w:t>
            </w:r>
            <w:r>
              <w:rPr>
                <w:sz w:val="21"/>
              </w:rPr>
              <w:t>de</w:t>
            </w:r>
            <w:r>
              <w:rPr>
                <w:spacing w:val="5"/>
                <w:sz w:val="21"/>
              </w:rPr>
              <w:t> </w:t>
            </w:r>
            <w:r>
              <w:rPr>
                <w:spacing w:val="-2"/>
                <w:sz w:val="21"/>
              </w:rPr>
              <w:t>etică</w:t>
            </w:r>
          </w:p>
        </w:tc>
      </w:tr>
      <w:tr>
        <w:trPr>
          <w:trHeight w:val="493" w:hRule="atLeast"/>
        </w:trPr>
        <w:tc>
          <w:tcPr>
            <w:tcW w:w="858" w:type="dxa"/>
          </w:tcPr>
          <w:p>
            <w:pPr>
              <w:pStyle w:val="TableParagraph"/>
              <w:spacing w:line="235" w:lineRule="exact"/>
              <w:rPr>
                <w:sz w:val="21"/>
              </w:rPr>
            </w:pPr>
            <w:r>
              <w:rPr>
                <w:spacing w:val="-5"/>
                <w:sz w:val="21"/>
              </w:rPr>
              <w:t>24.</w:t>
            </w:r>
          </w:p>
        </w:tc>
        <w:tc>
          <w:tcPr>
            <w:tcW w:w="9157" w:type="dxa"/>
          </w:tcPr>
          <w:p>
            <w:pPr>
              <w:pStyle w:val="TableParagraph"/>
              <w:spacing w:line="235" w:lineRule="exact"/>
              <w:rPr>
                <w:sz w:val="21"/>
              </w:rPr>
            </w:pPr>
            <w:r>
              <w:rPr>
                <w:sz w:val="21"/>
              </w:rPr>
              <w:t>Procedura</w:t>
            </w:r>
            <w:r>
              <w:rPr>
                <w:spacing w:val="8"/>
                <w:sz w:val="21"/>
              </w:rPr>
              <w:t> </w:t>
            </w:r>
            <w:r>
              <w:rPr>
                <w:sz w:val="21"/>
              </w:rPr>
              <w:t>privind</w:t>
            </w:r>
            <w:r>
              <w:rPr>
                <w:spacing w:val="8"/>
                <w:sz w:val="21"/>
              </w:rPr>
              <w:t> </w:t>
            </w:r>
            <w:r>
              <w:rPr>
                <w:sz w:val="21"/>
              </w:rPr>
              <w:t>protecţia</w:t>
            </w:r>
            <w:r>
              <w:rPr>
                <w:spacing w:val="9"/>
                <w:sz w:val="21"/>
              </w:rPr>
              <w:t> </w:t>
            </w:r>
            <w:r>
              <w:rPr>
                <w:sz w:val="21"/>
              </w:rPr>
              <w:t>împotriva</w:t>
            </w:r>
            <w:r>
              <w:rPr>
                <w:spacing w:val="8"/>
                <w:sz w:val="21"/>
              </w:rPr>
              <w:t> </w:t>
            </w:r>
            <w:r>
              <w:rPr>
                <w:sz w:val="21"/>
              </w:rPr>
              <w:t>neglijării,</w:t>
            </w:r>
            <w:r>
              <w:rPr>
                <w:spacing w:val="9"/>
                <w:sz w:val="21"/>
              </w:rPr>
              <w:t> </w:t>
            </w:r>
            <w:r>
              <w:rPr>
                <w:sz w:val="21"/>
              </w:rPr>
              <w:t>exploatării,</w:t>
            </w:r>
            <w:r>
              <w:rPr>
                <w:spacing w:val="8"/>
                <w:sz w:val="21"/>
              </w:rPr>
              <w:t> </w:t>
            </w:r>
            <w:r>
              <w:rPr>
                <w:sz w:val="21"/>
              </w:rPr>
              <w:t>violenţei</w:t>
            </w:r>
            <w:r>
              <w:rPr>
                <w:spacing w:val="8"/>
                <w:sz w:val="21"/>
              </w:rPr>
              <w:t> </w:t>
            </w:r>
            <w:r>
              <w:rPr>
                <w:sz w:val="21"/>
              </w:rPr>
              <w:t>şi</w:t>
            </w:r>
            <w:r>
              <w:rPr>
                <w:spacing w:val="9"/>
                <w:sz w:val="21"/>
              </w:rPr>
              <w:t> </w:t>
            </w:r>
            <w:r>
              <w:rPr>
                <w:spacing w:val="-2"/>
                <w:sz w:val="21"/>
              </w:rPr>
              <w:t>abuzului</w:t>
            </w:r>
          </w:p>
        </w:tc>
      </w:tr>
      <w:tr>
        <w:trPr>
          <w:trHeight w:val="494" w:hRule="atLeast"/>
        </w:trPr>
        <w:tc>
          <w:tcPr>
            <w:tcW w:w="858" w:type="dxa"/>
          </w:tcPr>
          <w:p>
            <w:pPr>
              <w:pStyle w:val="TableParagraph"/>
              <w:spacing w:line="235" w:lineRule="exact"/>
              <w:rPr>
                <w:sz w:val="21"/>
              </w:rPr>
            </w:pPr>
            <w:r>
              <w:rPr>
                <w:spacing w:val="-5"/>
                <w:sz w:val="21"/>
              </w:rPr>
              <w:t>25.</w:t>
            </w:r>
          </w:p>
        </w:tc>
        <w:tc>
          <w:tcPr>
            <w:tcW w:w="9157" w:type="dxa"/>
          </w:tcPr>
          <w:p>
            <w:pPr>
              <w:pStyle w:val="TableParagraph"/>
              <w:spacing w:line="235" w:lineRule="exact"/>
              <w:rPr>
                <w:sz w:val="21"/>
              </w:rPr>
            </w:pPr>
            <w:r>
              <w:rPr>
                <w:sz w:val="21"/>
              </w:rPr>
              <w:t>Registrul</w:t>
            </w:r>
            <w:r>
              <w:rPr>
                <w:spacing w:val="11"/>
                <w:sz w:val="21"/>
              </w:rPr>
              <w:t> </w:t>
            </w:r>
            <w:r>
              <w:rPr>
                <w:sz w:val="21"/>
              </w:rPr>
              <w:t>de</w:t>
            </w:r>
            <w:r>
              <w:rPr>
                <w:spacing w:val="12"/>
                <w:sz w:val="21"/>
              </w:rPr>
              <w:t> </w:t>
            </w:r>
            <w:r>
              <w:rPr>
                <w:sz w:val="21"/>
              </w:rPr>
              <w:t>evidenţă</w:t>
            </w:r>
            <w:r>
              <w:rPr>
                <w:spacing w:val="12"/>
                <w:sz w:val="21"/>
              </w:rPr>
              <w:t> </w:t>
            </w:r>
            <w:r>
              <w:rPr>
                <w:sz w:val="21"/>
              </w:rPr>
              <w:t>a</w:t>
            </w:r>
            <w:r>
              <w:rPr>
                <w:spacing w:val="12"/>
                <w:sz w:val="21"/>
              </w:rPr>
              <w:t> </w:t>
            </w:r>
            <w:r>
              <w:rPr>
                <w:sz w:val="21"/>
              </w:rPr>
              <w:t>cazurilor</w:t>
            </w:r>
            <w:r>
              <w:rPr>
                <w:spacing w:val="12"/>
                <w:sz w:val="21"/>
              </w:rPr>
              <w:t> </w:t>
            </w:r>
            <w:r>
              <w:rPr>
                <w:sz w:val="21"/>
              </w:rPr>
              <w:t>de</w:t>
            </w:r>
            <w:r>
              <w:rPr>
                <w:spacing w:val="12"/>
                <w:sz w:val="21"/>
              </w:rPr>
              <w:t> </w:t>
            </w:r>
            <w:r>
              <w:rPr>
                <w:sz w:val="21"/>
              </w:rPr>
              <w:t>neglijare,</w:t>
            </w:r>
            <w:r>
              <w:rPr>
                <w:spacing w:val="12"/>
                <w:sz w:val="21"/>
              </w:rPr>
              <w:t> </w:t>
            </w:r>
            <w:r>
              <w:rPr>
                <w:sz w:val="21"/>
              </w:rPr>
              <w:t>exploatare,</w:t>
            </w:r>
            <w:r>
              <w:rPr>
                <w:spacing w:val="12"/>
                <w:sz w:val="21"/>
              </w:rPr>
              <w:t> </w:t>
            </w:r>
            <w:r>
              <w:rPr>
                <w:sz w:val="21"/>
              </w:rPr>
              <w:t>violenţă</w:t>
            </w:r>
            <w:r>
              <w:rPr>
                <w:spacing w:val="12"/>
                <w:sz w:val="21"/>
              </w:rPr>
              <w:t> </w:t>
            </w:r>
            <w:r>
              <w:rPr>
                <w:sz w:val="21"/>
              </w:rPr>
              <w:t>şi</w:t>
            </w:r>
            <w:r>
              <w:rPr>
                <w:spacing w:val="12"/>
                <w:sz w:val="21"/>
              </w:rPr>
              <w:t> </w:t>
            </w:r>
            <w:r>
              <w:rPr>
                <w:spacing w:val="-4"/>
                <w:sz w:val="21"/>
              </w:rPr>
              <w:t>abuz</w:t>
            </w:r>
          </w:p>
        </w:tc>
      </w:tr>
      <w:tr>
        <w:trPr>
          <w:trHeight w:val="741" w:hRule="atLeast"/>
        </w:trPr>
        <w:tc>
          <w:tcPr>
            <w:tcW w:w="858" w:type="dxa"/>
          </w:tcPr>
          <w:p>
            <w:pPr>
              <w:pStyle w:val="TableParagraph"/>
              <w:spacing w:line="235" w:lineRule="exact"/>
              <w:rPr>
                <w:sz w:val="21"/>
              </w:rPr>
            </w:pPr>
            <w:r>
              <w:rPr>
                <w:spacing w:val="-5"/>
                <w:sz w:val="21"/>
              </w:rPr>
              <w:t>26.</w:t>
            </w:r>
          </w:p>
        </w:tc>
        <w:tc>
          <w:tcPr>
            <w:tcW w:w="9157" w:type="dxa"/>
          </w:tcPr>
          <w:p>
            <w:pPr>
              <w:pStyle w:val="TableParagraph"/>
              <w:spacing w:line="244" w:lineRule="auto"/>
              <w:rPr>
                <w:sz w:val="21"/>
              </w:rPr>
            </w:pPr>
            <w:r>
              <w:rPr>
                <w:sz w:val="21"/>
              </w:rPr>
              <w:t>Procedura</w:t>
            </w:r>
            <w:r>
              <w:rPr>
                <w:spacing w:val="80"/>
                <w:w w:val="150"/>
                <w:sz w:val="21"/>
              </w:rPr>
              <w:t> </w:t>
            </w:r>
            <w:r>
              <w:rPr>
                <w:sz w:val="21"/>
              </w:rPr>
              <w:t>privind</w:t>
            </w:r>
            <w:r>
              <w:rPr>
                <w:spacing w:val="80"/>
                <w:w w:val="150"/>
                <w:sz w:val="21"/>
              </w:rPr>
              <w:t> </w:t>
            </w:r>
            <w:r>
              <w:rPr>
                <w:sz w:val="21"/>
              </w:rPr>
              <w:t>protecţia</w:t>
            </w:r>
            <w:r>
              <w:rPr>
                <w:spacing w:val="80"/>
                <w:w w:val="150"/>
                <w:sz w:val="21"/>
              </w:rPr>
              <w:t> </w:t>
            </w:r>
            <w:r>
              <w:rPr>
                <w:sz w:val="21"/>
              </w:rPr>
              <w:t>împotriva</w:t>
            </w:r>
            <w:r>
              <w:rPr>
                <w:spacing w:val="80"/>
                <w:w w:val="150"/>
                <w:sz w:val="21"/>
              </w:rPr>
              <w:t> </w:t>
            </w:r>
            <w:r>
              <w:rPr>
                <w:sz w:val="21"/>
              </w:rPr>
              <w:t>torturii</w:t>
            </w:r>
            <w:r>
              <w:rPr>
                <w:spacing w:val="80"/>
                <w:w w:val="150"/>
                <w:sz w:val="21"/>
              </w:rPr>
              <w:t> </w:t>
            </w:r>
            <w:r>
              <w:rPr>
                <w:sz w:val="21"/>
              </w:rPr>
              <w:t>şi</w:t>
            </w:r>
            <w:r>
              <w:rPr>
                <w:spacing w:val="80"/>
                <w:w w:val="150"/>
                <w:sz w:val="21"/>
              </w:rPr>
              <w:t> </w:t>
            </w:r>
            <w:r>
              <w:rPr>
                <w:sz w:val="21"/>
              </w:rPr>
              <w:t>tratamentelor</w:t>
            </w:r>
            <w:r>
              <w:rPr>
                <w:spacing w:val="80"/>
                <w:w w:val="150"/>
                <w:sz w:val="21"/>
              </w:rPr>
              <w:t> </w:t>
            </w:r>
            <w:r>
              <w:rPr>
                <w:sz w:val="21"/>
              </w:rPr>
              <w:t>crude,</w:t>
            </w:r>
            <w:r>
              <w:rPr>
                <w:spacing w:val="80"/>
                <w:w w:val="150"/>
                <w:sz w:val="21"/>
              </w:rPr>
              <w:t> </w:t>
            </w:r>
            <w:r>
              <w:rPr>
                <w:sz w:val="21"/>
              </w:rPr>
              <w:t>inumane</w:t>
            </w:r>
            <w:r>
              <w:rPr>
                <w:spacing w:val="80"/>
                <w:w w:val="150"/>
                <w:sz w:val="21"/>
              </w:rPr>
              <w:t> </w:t>
            </w:r>
            <w:r>
              <w:rPr>
                <w:sz w:val="21"/>
              </w:rPr>
              <w:t>sau </w:t>
            </w:r>
            <w:r>
              <w:rPr>
                <w:spacing w:val="-2"/>
                <w:sz w:val="21"/>
              </w:rPr>
              <w:t>degradante</w:t>
            </w:r>
          </w:p>
        </w:tc>
      </w:tr>
      <w:tr>
        <w:trPr>
          <w:trHeight w:val="494" w:hRule="atLeast"/>
        </w:trPr>
        <w:tc>
          <w:tcPr>
            <w:tcW w:w="858" w:type="dxa"/>
          </w:tcPr>
          <w:p>
            <w:pPr>
              <w:pStyle w:val="TableParagraph"/>
              <w:spacing w:line="236" w:lineRule="exact"/>
              <w:rPr>
                <w:sz w:val="21"/>
              </w:rPr>
            </w:pPr>
            <w:r>
              <w:rPr>
                <w:spacing w:val="-5"/>
                <w:sz w:val="21"/>
              </w:rPr>
              <w:t>27.</w:t>
            </w:r>
          </w:p>
        </w:tc>
        <w:tc>
          <w:tcPr>
            <w:tcW w:w="9157" w:type="dxa"/>
          </w:tcPr>
          <w:p>
            <w:pPr>
              <w:pStyle w:val="TableParagraph"/>
              <w:spacing w:line="236" w:lineRule="exact"/>
              <w:rPr>
                <w:sz w:val="21"/>
              </w:rPr>
            </w:pPr>
            <w:r>
              <w:rPr>
                <w:sz w:val="21"/>
              </w:rPr>
              <w:t>Registrul</w:t>
            </w:r>
            <w:r>
              <w:rPr>
                <w:spacing w:val="11"/>
                <w:sz w:val="21"/>
              </w:rPr>
              <w:t> </w:t>
            </w:r>
            <w:r>
              <w:rPr>
                <w:sz w:val="21"/>
              </w:rPr>
              <w:t>de</w:t>
            </w:r>
            <w:r>
              <w:rPr>
                <w:spacing w:val="11"/>
                <w:sz w:val="21"/>
              </w:rPr>
              <w:t> </w:t>
            </w:r>
            <w:r>
              <w:rPr>
                <w:sz w:val="21"/>
              </w:rPr>
              <w:t>evidenţă</w:t>
            </w:r>
            <w:r>
              <w:rPr>
                <w:spacing w:val="11"/>
                <w:sz w:val="21"/>
              </w:rPr>
              <w:t> </w:t>
            </w:r>
            <w:r>
              <w:rPr>
                <w:sz w:val="21"/>
              </w:rPr>
              <w:t>a</w:t>
            </w:r>
            <w:r>
              <w:rPr>
                <w:spacing w:val="12"/>
                <w:sz w:val="21"/>
              </w:rPr>
              <w:t> </w:t>
            </w:r>
            <w:r>
              <w:rPr>
                <w:sz w:val="21"/>
              </w:rPr>
              <w:t>cazurilor</w:t>
            </w:r>
            <w:r>
              <w:rPr>
                <w:spacing w:val="11"/>
                <w:sz w:val="21"/>
              </w:rPr>
              <w:t> </w:t>
            </w:r>
            <w:r>
              <w:rPr>
                <w:sz w:val="21"/>
              </w:rPr>
              <w:t>de</w:t>
            </w:r>
            <w:r>
              <w:rPr>
                <w:spacing w:val="11"/>
                <w:sz w:val="21"/>
              </w:rPr>
              <w:t> </w:t>
            </w:r>
            <w:r>
              <w:rPr>
                <w:sz w:val="21"/>
              </w:rPr>
              <w:t>tortură</w:t>
            </w:r>
            <w:r>
              <w:rPr>
                <w:spacing w:val="12"/>
                <w:sz w:val="21"/>
              </w:rPr>
              <w:t> </w:t>
            </w:r>
            <w:r>
              <w:rPr>
                <w:sz w:val="21"/>
              </w:rPr>
              <w:t>şi</w:t>
            </w:r>
            <w:r>
              <w:rPr>
                <w:spacing w:val="11"/>
                <w:sz w:val="21"/>
              </w:rPr>
              <w:t> </w:t>
            </w:r>
            <w:r>
              <w:rPr>
                <w:sz w:val="21"/>
              </w:rPr>
              <w:t>tratamente</w:t>
            </w:r>
            <w:r>
              <w:rPr>
                <w:spacing w:val="11"/>
                <w:sz w:val="21"/>
              </w:rPr>
              <w:t> </w:t>
            </w:r>
            <w:r>
              <w:rPr>
                <w:sz w:val="21"/>
              </w:rPr>
              <w:t>crude,</w:t>
            </w:r>
            <w:r>
              <w:rPr>
                <w:spacing w:val="9"/>
                <w:sz w:val="21"/>
              </w:rPr>
              <w:t> </w:t>
            </w:r>
            <w:r>
              <w:rPr>
                <w:sz w:val="21"/>
              </w:rPr>
              <w:t>inumane</w:t>
            </w:r>
            <w:r>
              <w:rPr>
                <w:spacing w:val="12"/>
                <w:sz w:val="21"/>
              </w:rPr>
              <w:t> </w:t>
            </w:r>
            <w:r>
              <w:rPr>
                <w:sz w:val="21"/>
              </w:rPr>
              <w:t>sau</w:t>
            </w:r>
            <w:r>
              <w:rPr>
                <w:spacing w:val="9"/>
                <w:sz w:val="21"/>
              </w:rPr>
              <w:t> </w:t>
            </w:r>
            <w:r>
              <w:rPr>
                <w:spacing w:val="-2"/>
                <w:sz w:val="21"/>
              </w:rPr>
              <w:t>degradante</w:t>
            </w:r>
          </w:p>
        </w:tc>
      </w:tr>
      <w:tr>
        <w:trPr>
          <w:trHeight w:val="492" w:hRule="atLeast"/>
        </w:trPr>
        <w:tc>
          <w:tcPr>
            <w:tcW w:w="858" w:type="dxa"/>
          </w:tcPr>
          <w:p>
            <w:pPr>
              <w:pStyle w:val="TableParagraph"/>
              <w:spacing w:line="235" w:lineRule="exact"/>
              <w:rPr>
                <w:sz w:val="21"/>
              </w:rPr>
            </w:pPr>
            <w:r>
              <w:rPr>
                <w:spacing w:val="-5"/>
                <w:sz w:val="21"/>
              </w:rPr>
              <w:t>28.</w:t>
            </w:r>
          </w:p>
        </w:tc>
        <w:tc>
          <w:tcPr>
            <w:tcW w:w="9157" w:type="dxa"/>
          </w:tcPr>
          <w:p>
            <w:pPr>
              <w:pStyle w:val="TableParagraph"/>
              <w:spacing w:line="235" w:lineRule="exact"/>
              <w:rPr>
                <w:sz w:val="21"/>
              </w:rPr>
            </w:pPr>
            <w:r>
              <w:rPr>
                <w:sz w:val="21"/>
              </w:rPr>
              <w:t>Procedura</w:t>
            </w:r>
            <w:r>
              <w:rPr>
                <w:spacing w:val="10"/>
                <w:sz w:val="21"/>
              </w:rPr>
              <w:t> </w:t>
            </w:r>
            <w:r>
              <w:rPr>
                <w:sz w:val="21"/>
              </w:rPr>
              <w:t>privind</w:t>
            </w:r>
            <w:r>
              <w:rPr>
                <w:spacing w:val="11"/>
                <w:sz w:val="21"/>
              </w:rPr>
              <w:t> </w:t>
            </w:r>
            <w:r>
              <w:rPr>
                <w:sz w:val="21"/>
              </w:rPr>
              <w:t>asistenţa</w:t>
            </w:r>
            <w:r>
              <w:rPr>
                <w:spacing w:val="11"/>
                <w:sz w:val="21"/>
              </w:rPr>
              <w:t> </w:t>
            </w:r>
            <w:r>
              <w:rPr>
                <w:sz w:val="21"/>
              </w:rPr>
              <w:t>în</w:t>
            </w:r>
            <w:r>
              <w:rPr>
                <w:spacing w:val="10"/>
                <w:sz w:val="21"/>
              </w:rPr>
              <w:t> </w:t>
            </w:r>
            <w:r>
              <w:rPr>
                <w:sz w:val="21"/>
              </w:rPr>
              <w:t>stare</w:t>
            </w:r>
            <w:r>
              <w:rPr>
                <w:spacing w:val="11"/>
                <w:sz w:val="21"/>
              </w:rPr>
              <w:t> </w:t>
            </w:r>
            <w:r>
              <w:rPr>
                <w:sz w:val="21"/>
              </w:rPr>
              <w:t>terminală</w:t>
            </w:r>
            <w:r>
              <w:rPr>
                <w:spacing w:val="11"/>
                <w:sz w:val="21"/>
              </w:rPr>
              <w:t> </w:t>
            </w:r>
            <w:r>
              <w:rPr>
                <w:sz w:val="21"/>
              </w:rPr>
              <w:t>sau</w:t>
            </w:r>
            <w:r>
              <w:rPr>
                <w:spacing w:val="10"/>
                <w:sz w:val="21"/>
              </w:rPr>
              <w:t> </w:t>
            </w:r>
            <w:r>
              <w:rPr>
                <w:sz w:val="21"/>
              </w:rPr>
              <w:t>deces</w:t>
            </w:r>
            <w:r>
              <w:rPr>
                <w:spacing w:val="11"/>
                <w:sz w:val="21"/>
              </w:rPr>
              <w:t> </w:t>
            </w:r>
            <w:r>
              <w:rPr>
                <w:sz w:val="21"/>
              </w:rPr>
              <w:t>a</w:t>
            </w:r>
            <w:r>
              <w:rPr>
                <w:spacing w:val="11"/>
                <w:sz w:val="21"/>
              </w:rPr>
              <w:t> </w:t>
            </w:r>
            <w:r>
              <w:rPr>
                <w:spacing w:val="-2"/>
                <w:sz w:val="21"/>
              </w:rPr>
              <w:t>beneficiarilor</w:t>
            </w:r>
          </w:p>
        </w:tc>
      </w:tr>
      <w:tr>
        <w:trPr>
          <w:trHeight w:val="494" w:hRule="atLeast"/>
        </w:trPr>
        <w:tc>
          <w:tcPr>
            <w:tcW w:w="858" w:type="dxa"/>
          </w:tcPr>
          <w:p>
            <w:pPr>
              <w:pStyle w:val="TableParagraph"/>
              <w:spacing w:line="235" w:lineRule="exact"/>
              <w:rPr>
                <w:sz w:val="21"/>
              </w:rPr>
            </w:pPr>
            <w:r>
              <w:rPr>
                <w:spacing w:val="-5"/>
                <w:sz w:val="21"/>
              </w:rPr>
              <w:t>29.</w:t>
            </w:r>
          </w:p>
        </w:tc>
        <w:tc>
          <w:tcPr>
            <w:tcW w:w="9157" w:type="dxa"/>
          </w:tcPr>
          <w:p>
            <w:pPr>
              <w:pStyle w:val="TableParagraph"/>
              <w:spacing w:line="235" w:lineRule="exact"/>
              <w:rPr>
                <w:sz w:val="21"/>
              </w:rPr>
            </w:pPr>
            <w:r>
              <w:rPr>
                <w:sz w:val="21"/>
              </w:rPr>
              <w:t>Procedura</w:t>
            </w:r>
            <w:r>
              <w:rPr>
                <w:spacing w:val="10"/>
                <w:sz w:val="21"/>
              </w:rPr>
              <w:t> </w:t>
            </w:r>
            <w:r>
              <w:rPr>
                <w:sz w:val="21"/>
              </w:rPr>
              <w:t>privind</w:t>
            </w:r>
            <w:r>
              <w:rPr>
                <w:spacing w:val="11"/>
                <w:sz w:val="21"/>
              </w:rPr>
              <w:t> </w:t>
            </w:r>
            <w:r>
              <w:rPr>
                <w:sz w:val="21"/>
              </w:rPr>
              <w:t>înregistrarea</w:t>
            </w:r>
            <w:r>
              <w:rPr>
                <w:spacing w:val="9"/>
                <w:sz w:val="21"/>
              </w:rPr>
              <w:t> </w:t>
            </w:r>
            <w:r>
              <w:rPr>
                <w:sz w:val="21"/>
              </w:rPr>
              <w:t>şi</w:t>
            </w:r>
            <w:r>
              <w:rPr>
                <w:spacing w:val="11"/>
                <w:sz w:val="21"/>
              </w:rPr>
              <w:t> </w:t>
            </w:r>
            <w:r>
              <w:rPr>
                <w:sz w:val="21"/>
              </w:rPr>
              <w:t>soluţionarea</w:t>
            </w:r>
            <w:r>
              <w:rPr>
                <w:spacing w:val="11"/>
                <w:sz w:val="21"/>
              </w:rPr>
              <w:t> </w:t>
            </w:r>
            <w:r>
              <w:rPr>
                <w:sz w:val="21"/>
              </w:rPr>
              <w:t>sesizărilor/reclamaţiilor</w:t>
            </w:r>
            <w:r>
              <w:rPr>
                <w:spacing w:val="10"/>
                <w:sz w:val="21"/>
              </w:rPr>
              <w:t> </w:t>
            </w:r>
            <w:r>
              <w:rPr>
                <w:spacing w:val="-2"/>
                <w:sz w:val="21"/>
              </w:rPr>
              <w:t>beneficiarilor</w:t>
            </w:r>
          </w:p>
        </w:tc>
      </w:tr>
      <w:tr>
        <w:trPr>
          <w:trHeight w:val="742" w:hRule="atLeast"/>
        </w:trPr>
        <w:tc>
          <w:tcPr>
            <w:tcW w:w="858" w:type="dxa"/>
          </w:tcPr>
          <w:p>
            <w:pPr>
              <w:pStyle w:val="TableParagraph"/>
              <w:spacing w:line="235" w:lineRule="exact"/>
              <w:rPr>
                <w:sz w:val="21"/>
              </w:rPr>
            </w:pPr>
            <w:r>
              <w:rPr>
                <w:spacing w:val="-5"/>
                <w:sz w:val="21"/>
              </w:rPr>
              <w:t>30.</w:t>
            </w:r>
          </w:p>
        </w:tc>
        <w:tc>
          <w:tcPr>
            <w:tcW w:w="9157" w:type="dxa"/>
          </w:tcPr>
          <w:p>
            <w:pPr>
              <w:pStyle w:val="TableParagraph"/>
              <w:spacing w:line="244" w:lineRule="auto"/>
              <w:rPr>
                <w:sz w:val="21"/>
              </w:rPr>
            </w:pPr>
            <w:r>
              <w:rPr>
                <w:sz w:val="21"/>
              </w:rPr>
              <w:t>Chestionare</w:t>
            </w:r>
            <w:r>
              <w:rPr>
                <w:spacing w:val="40"/>
                <w:sz w:val="21"/>
              </w:rPr>
              <w:t> </w:t>
            </w:r>
            <w:r>
              <w:rPr>
                <w:sz w:val="21"/>
              </w:rPr>
              <w:t>pentru</w:t>
            </w:r>
            <w:r>
              <w:rPr>
                <w:spacing w:val="40"/>
                <w:sz w:val="21"/>
              </w:rPr>
              <w:t> </w:t>
            </w:r>
            <w:r>
              <w:rPr>
                <w:sz w:val="21"/>
              </w:rPr>
              <w:t>cunoaşterea</w:t>
            </w:r>
            <w:r>
              <w:rPr>
                <w:spacing w:val="40"/>
                <w:sz w:val="21"/>
              </w:rPr>
              <w:t> </w:t>
            </w:r>
            <w:r>
              <w:rPr>
                <w:sz w:val="21"/>
              </w:rPr>
              <w:t>părerii</w:t>
            </w:r>
            <w:r>
              <w:rPr>
                <w:spacing w:val="40"/>
                <w:sz w:val="21"/>
              </w:rPr>
              <w:t> </w:t>
            </w:r>
            <w:r>
              <w:rPr>
                <w:sz w:val="21"/>
              </w:rPr>
              <w:t>beneficiarilor</w:t>
            </w:r>
            <w:r>
              <w:rPr>
                <w:spacing w:val="40"/>
                <w:sz w:val="21"/>
              </w:rPr>
              <w:t> </w:t>
            </w:r>
            <w:r>
              <w:rPr>
                <w:sz w:val="21"/>
              </w:rPr>
              <w:t>despre</w:t>
            </w:r>
            <w:r>
              <w:rPr>
                <w:spacing w:val="40"/>
                <w:sz w:val="21"/>
              </w:rPr>
              <w:t> </w:t>
            </w:r>
            <w:r>
              <w:rPr>
                <w:sz w:val="21"/>
              </w:rPr>
              <w:t>activităţi/servicii/atitudini</w:t>
            </w:r>
            <w:r>
              <w:rPr>
                <w:spacing w:val="80"/>
                <w:sz w:val="21"/>
              </w:rPr>
              <w:t> </w:t>
            </w:r>
            <w:r>
              <w:rPr>
                <w:spacing w:val="-2"/>
                <w:sz w:val="21"/>
              </w:rPr>
              <w:t>generale</w:t>
            </w:r>
          </w:p>
        </w:tc>
      </w:tr>
    </w:tbl>
    <w:p>
      <w:pPr>
        <w:pStyle w:val="BodyText"/>
        <w:rPr>
          <w:b/>
        </w:rPr>
      </w:pPr>
    </w:p>
    <w:p>
      <w:pPr>
        <w:pStyle w:val="BodyText"/>
        <w:rPr>
          <w:b/>
        </w:rPr>
      </w:pPr>
    </w:p>
    <w:p>
      <w:pPr>
        <w:pStyle w:val="BodyText"/>
        <w:spacing w:before="140"/>
        <w:rPr>
          <w:b/>
        </w:rPr>
      </w:pPr>
    </w:p>
    <w:p>
      <w:pPr>
        <w:spacing w:before="1"/>
        <w:ind w:left="4033" w:right="0" w:firstLine="0"/>
        <w:jc w:val="left"/>
        <w:rPr>
          <w:b/>
          <w:sz w:val="21"/>
        </w:rPr>
      </w:pPr>
      <w:r>
        <w:rPr>
          <w:b/>
          <w:sz w:val="21"/>
        </w:rPr>
        <w:t>SECŢIUNEA</w:t>
      </w:r>
      <w:r>
        <w:rPr>
          <w:b/>
          <w:spacing w:val="9"/>
          <w:sz w:val="21"/>
        </w:rPr>
        <w:t> </w:t>
      </w:r>
      <w:r>
        <w:rPr>
          <w:b/>
          <w:sz w:val="21"/>
        </w:rPr>
        <w:t>a</w:t>
      </w:r>
      <w:r>
        <w:rPr>
          <w:b/>
          <w:spacing w:val="10"/>
          <w:sz w:val="21"/>
        </w:rPr>
        <w:t> </w:t>
      </w:r>
      <w:r>
        <w:rPr>
          <w:b/>
          <w:sz w:val="21"/>
        </w:rPr>
        <w:t>2-</w:t>
      </w:r>
      <w:r>
        <w:rPr>
          <w:b/>
          <w:spacing w:val="-10"/>
          <w:sz w:val="21"/>
        </w:rPr>
        <w:t>a</w:t>
      </w:r>
    </w:p>
    <w:p>
      <w:pPr>
        <w:spacing w:line="266" w:lineRule="auto" w:before="194"/>
        <w:ind w:left="224" w:right="88" w:firstLine="0"/>
        <w:jc w:val="both"/>
        <w:rPr>
          <w:b/>
          <w:sz w:val="21"/>
        </w:rPr>
      </w:pPr>
      <w:r>
        <w:rPr>
          <w:b/>
          <w:sz w:val="21"/>
        </w:rPr>
        <w:t>Clarificări privind modalitatea de autoevaluare a îndeplinirii standardelor specifice minime de calitate obligatorii pentru servicii sociale cu cazare de tip Centru respiro pentru persoane adulte cu dizabilităţi sau Centru de criză pentru persoane adulte cu dizabilităţi</w:t>
      </w:r>
    </w:p>
    <w:p>
      <w:pPr>
        <w:pStyle w:val="BodyText"/>
        <w:spacing w:line="266" w:lineRule="auto" w:before="166"/>
        <w:ind w:left="224" w:right="85"/>
        <w:jc w:val="both"/>
      </w:pPr>
      <w:r>
        <w:rPr/>
        <w:t>Pentru a obţine licenţa de funcţionare, serviciile sociale cu cazare de tip Centru respiro pentru persoane adulte cu dizabilităţi trebuie să îndeplinească un punctaj de 54 puncte.</w:t>
      </w:r>
    </w:p>
    <w:p>
      <w:pPr>
        <w:pStyle w:val="BodyText"/>
        <w:spacing w:line="266" w:lineRule="auto" w:before="168"/>
        <w:ind w:left="224" w:right="83"/>
        <w:jc w:val="both"/>
      </w:pPr>
      <w:r>
        <w:rPr/>
        <w:t>Pentru</w:t>
      </w:r>
      <w:r>
        <w:rPr>
          <w:spacing w:val="-2"/>
        </w:rPr>
        <w:t> </w:t>
      </w:r>
      <w:r>
        <w:rPr/>
        <w:t>a</w:t>
      </w:r>
      <w:r>
        <w:rPr>
          <w:spacing w:val="-2"/>
        </w:rPr>
        <w:t> </w:t>
      </w:r>
      <w:r>
        <w:rPr/>
        <w:t>obţine</w:t>
      </w:r>
      <w:r>
        <w:rPr>
          <w:spacing w:val="-2"/>
        </w:rPr>
        <w:t> </w:t>
      </w:r>
      <w:r>
        <w:rPr/>
        <w:t>licenţa</w:t>
      </w:r>
      <w:r>
        <w:rPr>
          <w:spacing w:val="-2"/>
        </w:rPr>
        <w:t> </w:t>
      </w:r>
      <w:r>
        <w:rPr/>
        <w:t>de</w:t>
      </w:r>
      <w:r>
        <w:rPr>
          <w:spacing w:val="-2"/>
        </w:rPr>
        <w:t> </w:t>
      </w:r>
      <w:r>
        <w:rPr/>
        <w:t>funcţionare,</w:t>
      </w:r>
      <w:r>
        <w:rPr>
          <w:spacing w:val="-2"/>
        </w:rPr>
        <w:t> </w:t>
      </w:r>
      <w:r>
        <w:rPr/>
        <w:t>serviciile</w:t>
      </w:r>
      <w:r>
        <w:rPr>
          <w:spacing w:val="-2"/>
        </w:rPr>
        <w:t> </w:t>
      </w:r>
      <w:r>
        <w:rPr/>
        <w:t>sociale</w:t>
      </w:r>
      <w:r>
        <w:rPr>
          <w:spacing w:val="-2"/>
        </w:rPr>
        <w:t> </w:t>
      </w:r>
      <w:r>
        <w:rPr/>
        <w:t>cu</w:t>
      </w:r>
      <w:r>
        <w:rPr>
          <w:spacing w:val="-2"/>
        </w:rPr>
        <w:t> </w:t>
      </w:r>
      <w:r>
        <w:rPr/>
        <w:t>cazare</w:t>
      </w:r>
      <w:r>
        <w:rPr>
          <w:spacing w:val="-2"/>
        </w:rPr>
        <w:t> </w:t>
      </w:r>
      <w:r>
        <w:rPr/>
        <w:t>de</w:t>
      </w:r>
      <w:r>
        <w:rPr>
          <w:spacing w:val="-1"/>
        </w:rPr>
        <w:t> </w:t>
      </w:r>
      <w:r>
        <w:rPr/>
        <w:t>tip</w:t>
      </w:r>
      <w:r>
        <w:rPr>
          <w:spacing w:val="-1"/>
        </w:rPr>
        <w:t> </w:t>
      </w:r>
      <w:r>
        <w:rPr/>
        <w:t>Centru</w:t>
      </w:r>
      <w:r>
        <w:rPr>
          <w:spacing w:val="-3"/>
        </w:rPr>
        <w:t> </w:t>
      </w:r>
      <w:r>
        <w:rPr/>
        <w:t>de</w:t>
      </w:r>
      <w:r>
        <w:rPr>
          <w:spacing w:val="-1"/>
        </w:rPr>
        <w:t> </w:t>
      </w:r>
      <w:r>
        <w:rPr/>
        <w:t>criză</w:t>
      </w:r>
      <w:r>
        <w:rPr>
          <w:spacing w:val="-1"/>
        </w:rPr>
        <w:t> </w:t>
      </w:r>
      <w:r>
        <w:rPr/>
        <w:t>pentru</w:t>
      </w:r>
      <w:r>
        <w:rPr>
          <w:spacing w:val="-1"/>
        </w:rPr>
        <w:t> </w:t>
      </w:r>
      <w:r>
        <w:rPr/>
        <w:t>persoane adulte cu dizabilităţi trebuie să îndeplinească un punctaj de 53 puncte. Standardul 4 - Program obişnuit de viaţă - din cadrul Modulului 4 - Activităţi şi servicii - nu este obligatoriu.</w:t>
      </w:r>
    </w:p>
    <w:p>
      <w:pPr>
        <w:pStyle w:val="BodyText"/>
        <w:spacing w:line="266" w:lineRule="auto" w:before="165"/>
        <w:ind w:left="224" w:right="82"/>
        <w:jc w:val="both"/>
      </w:pPr>
      <w:r>
        <w:rPr/>
        <w:t>Fişa de autoevaluare se completează după modelul prevăzut în Anexa nr. 9 la Normele metodologice de aplicare a Legii nr. 197/2012 privind asigurarea calităţii în domeniul serviciilor sociale, aprobate prin Hotărârea Guvernului nr. 118/2014.</w:t>
      </w:r>
    </w:p>
    <w:p>
      <w:pPr>
        <w:pStyle w:val="BodyText"/>
      </w:pPr>
    </w:p>
    <w:p>
      <w:pPr>
        <w:pStyle w:val="BodyText"/>
        <w:spacing w:before="119"/>
      </w:pPr>
    </w:p>
    <w:p>
      <w:pPr>
        <w:spacing w:before="0"/>
        <w:ind w:left="4082" w:right="0" w:firstLine="0"/>
        <w:jc w:val="left"/>
        <w:rPr>
          <w:b/>
          <w:sz w:val="21"/>
        </w:rPr>
      </w:pPr>
      <w:r>
        <w:rPr>
          <w:b/>
          <w:sz w:val="21"/>
        </w:rPr>
        <w:t>FIŞA</w:t>
      </w:r>
      <w:r>
        <w:rPr>
          <w:b/>
          <w:spacing w:val="8"/>
          <w:sz w:val="21"/>
        </w:rPr>
        <w:t> </w:t>
      </w:r>
      <w:r>
        <w:rPr>
          <w:b/>
          <w:sz w:val="21"/>
        </w:rPr>
        <w:t>DE</w:t>
      </w:r>
      <w:r>
        <w:rPr>
          <w:b/>
          <w:spacing w:val="9"/>
          <w:sz w:val="21"/>
        </w:rPr>
        <w:t> </w:t>
      </w:r>
      <w:r>
        <w:rPr>
          <w:b/>
          <w:sz w:val="21"/>
        </w:rPr>
        <w:t>AUTOEVALUARE</w:t>
      </w:r>
      <w:r>
        <w:rPr>
          <w:b/>
          <w:spacing w:val="9"/>
          <w:sz w:val="21"/>
        </w:rPr>
        <w:t> </w:t>
      </w:r>
      <w:r>
        <w:rPr>
          <w:b/>
          <w:sz w:val="21"/>
        </w:rPr>
        <w:t>-</w:t>
      </w:r>
      <w:r>
        <w:rPr>
          <w:b/>
          <w:spacing w:val="9"/>
          <w:sz w:val="21"/>
        </w:rPr>
        <w:t> </w:t>
      </w:r>
      <w:r>
        <w:rPr>
          <w:b/>
          <w:spacing w:val="-2"/>
          <w:sz w:val="21"/>
        </w:rPr>
        <w:t>CRes/CCdz</w:t>
      </w:r>
    </w:p>
    <w:p>
      <w:pPr>
        <w:pStyle w:val="BodyText"/>
        <w:spacing w:before="3"/>
        <w:rPr>
          <w:b/>
          <w:sz w:val="17"/>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1239" w:hRule="atLeast"/>
        </w:trPr>
        <w:tc>
          <w:tcPr>
            <w:tcW w:w="3399" w:type="dxa"/>
          </w:tcPr>
          <w:p>
            <w:pPr>
              <w:pStyle w:val="TableParagraph"/>
              <w:ind w:left="0"/>
              <w:rPr>
                <w:rFonts w:ascii="Times New Roman"/>
                <w:sz w:val="20"/>
              </w:rPr>
            </w:pPr>
          </w:p>
        </w:tc>
        <w:tc>
          <w:tcPr>
            <w:tcW w:w="2463" w:type="dxa"/>
          </w:tcPr>
          <w:p>
            <w:pPr>
              <w:pStyle w:val="TableParagraph"/>
              <w:spacing w:line="244" w:lineRule="auto"/>
              <w:ind w:left="112" w:right="102"/>
              <w:jc w:val="both"/>
              <w:rPr>
                <w:sz w:val="21"/>
              </w:rPr>
            </w:pPr>
            <w:r>
              <w:rPr>
                <w:sz w:val="21"/>
              </w:rPr>
              <w:t>Punctajul standardelor specifice minime obligatorii de calitate</w:t>
            </w:r>
          </w:p>
        </w:tc>
        <w:tc>
          <w:tcPr>
            <w:tcW w:w="2550" w:type="dxa"/>
          </w:tcPr>
          <w:p>
            <w:pPr>
              <w:pStyle w:val="TableParagraph"/>
              <w:tabs>
                <w:tab w:pos="1718" w:val="left" w:leader="none"/>
              </w:tabs>
              <w:spacing w:line="244" w:lineRule="auto"/>
              <w:ind w:left="111" w:right="101"/>
              <w:rPr>
                <w:sz w:val="21"/>
              </w:rPr>
            </w:pPr>
            <w:r>
              <w:rPr>
                <w:sz w:val="21"/>
              </w:rPr>
              <w:t>Punctaj</w:t>
            </w:r>
            <w:r>
              <w:rPr>
                <w:spacing w:val="-12"/>
                <w:sz w:val="21"/>
              </w:rPr>
              <w:t> </w:t>
            </w:r>
            <w:r>
              <w:rPr>
                <w:sz w:val="21"/>
              </w:rPr>
              <w:t>rezultat</w:t>
            </w:r>
            <w:r>
              <w:rPr>
                <w:spacing w:val="-12"/>
                <w:sz w:val="21"/>
              </w:rPr>
              <w:t> </w:t>
            </w:r>
            <w:r>
              <w:rPr>
                <w:sz w:val="21"/>
              </w:rPr>
              <w:t>în</w:t>
            </w:r>
            <w:r>
              <w:rPr>
                <w:spacing w:val="-12"/>
                <w:sz w:val="21"/>
              </w:rPr>
              <w:t> </w:t>
            </w:r>
            <w:r>
              <w:rPr>
                <w:sz w:val="21"/>
              </w:rPr>
              <w:t>urma </w:t>
            </w:r>
            <w:r>
              <w:rPr>
                <w:spacing w:val="-2"/>
                <w:sz w:val="21"/>
              </w:rPr>
              <w:t>autoevaluării</w:t>
            </w:r>
            <w:r>
              <w:rPr>
                <w:spacing w:val="80"/>
                <w:sz w:val="21"/>
              </w:rPr>
              <w:t> </w:t>
            </w:r>
            <w:r>
              <w:rPr>
                <w:sz w:val="21"/>
              </w:rPr>
              <w:t>îndeplinirii standardelor </w:t>
            </w:r>
            <w:r>
              <w:rPr>
                <w:spacing w:val="-2"/>
                <w:sz w:val="21"/>
              </w:rPr>
              <w:t>specifice</w:t>
            </w:r>
            <w:r>
              <w:rPr>
                <w:sz w:val="21"/>
              </w:rPr>
              <w:tab/>
            </w:r>
            <w:r>
              <w:rPr>
                <w:spacing w:val="-2"/>
                <w:sz w:val="21"/>
              </w:rPr>
              <w:t>minime</w:t>
            </w:r>
          </w:p>
          <w:p>
            <w:pPr>
              <w:pStyle w:val="TableParagraph"/>
              <w:spacing w:line="233" w:lineRule="exact"/>
              <w:ind w:left="111"/>
              <w:rPr>
                <w:sz w:val="21"/>
              </w:rPr>
            </w:pPr>
            <w:r>
              <w:rPr>
                <w:sz w:val="21"/>
              </w:rPr>
              <w:t>obligatorii</w:t>
            </w:r>
            <w:r>
              <w:rPr>
                <w:spacing w:val="7"/>
                <w:sz w:val="21"/>
              </w:rPr>
              <w:t> </w:t>
            </w:r>
            <w:r>
              <w:rPr>
                <w:sz w:val="21"/>
              </w:rPr>
              <w:t>de</w:t>
            </w:r>
            <w:r>
              <w:rPr>
                <w:spacing w:val="5"/>
                <w:sz w:val="21"/>
              </w:rPr>
              <w:t> </w:t>
            </w:r>
            <w:r>
              <w:rPr>
                <w:spacing w:val="-2"/>
                <w:sz w:val="21"/>
              </w:rPr>
              <w:t>calitate</w:t>
            </w:r>
          </w:p>
        </w:tc>
        <w:tc>
          <w:tcPr>
            <w:tcW w:w="1711" w:type="dxa"/>
          </w:tcPr>
          <w:p>
            <w:pPr>
              <w:pStyle w:val="TableParagraph"/>
              <w:spacing w:line="236" w:lineRule="exact"/>
              <w:ind w:left="305"/>
              <w:rPr>
                <w:sz w:val="21"/>
              </w:rPr>
            </w:pPr>
            <w:r>
              <w:rPr>
                <w:spacing w:val="-2"/>
                <w:sz w:val="21"/>
              </w:rPr>
              <w:t>Observaţii</w:t>
            </w:r>
          </w:p>
        </w:tc>
      </w:tr>
      <w:tr>
        <w:trPr>
          <w:trHeight w:val="742" w:hRule="atLeast"/>
        </w:trPr>
        <w:tc>
          <w:tcPr>
            <w:tcW w:w="3399" w:type="dxa"/>
          </w:tcPr>
          <w:p>
            <w:pPr>
              <w:pStyle w:val="TableParagraph"/>
              <w:spacing w:line="244" w:lineRule="auto"/>
              <w:rPr>
                <w:sz w:val="21"/>
              </w:rPr>
            </w:pPr>
            <w:r>
              <w:rPr>
                <w:sz w:val="21"/>
              </w:rPr>
              <w:t>MODULUL</w:t>
            </w:r>
            <w:r>
              <w:rPr>
                <w:spacing w:val="80"/>
                <w:sz w:val="21"/>
              </w:rPr>
              <w:t> </w:t>
            </w:r>
            <w:r>
              <w:rPr>
                <w:sz w:val="21"/>
              </w:rPr>
              <w:t>I</w:t>
            </w:r>
            <w:r>
              <w:rPr>
                <w:spacing w:val="80"/>
                <w:sz w:val="21"/>
              </w:rPr>
              <w:t> </w:t>
            </w:r>
            <w:r>
              <w:rPr>
                <w:sz w:val="21"/>
              </w:rPr>
              <w:t>-</w:t>
            </w:r>
            <w:r>
              <w:rPr>
                <w:spacing w:val="80"/>
                <w:sz w:val="21"/>
              </w:rPr>
              <w:t> </w:t>
            </w:r>
            <w:r>
              <w:rPr>
                <w:sz w:val="21"/>
              </w:rPr>
              <w:t>MANAGEMENTUL SERVICIULUI</w:t>
            </w:r>
            <w:r>
              <w:rPr>
                <w:spacing w:val="38"/>
                <w:sz w:val="21"/>
              </w:rPr>
              <w:t> </w:t>
            </w:r>
            <w:r>
              <w:rPr>
                <w:sz w:val="21"/>
              </w:rPr>
              <w:t>SOCIAL(Standarde</w:t>
            </w:r>
            <w:r>
              <w:rPr>
                <w:spacing w:val="38"/>
                <w:sz w:val="21"/>
              </w:rPr>
              <w:t> </w:t>
            </w:r>
            <w:r>
              <w:rPr>
                <w:spacing w:val="-10"/>
                <w:sz w:val="21"/>
              </w:rPr>
              <w:t>1</w:t>
            </w:r>
          </w:p>
          <w:p>
            <w:pPr>
              <w:pStyle w:val="TableParagraph"/>
              <w:spacing w:line="233" w:lineRule="exact"/>
              <w:rPr>
                <w:sz w:val="21"/>
              </w:rPr>
            </w:pPr>
            <w:r>
              <w:rPr>
                <w:sz w:val="21"/>
              </w:rPr>
              <w:t>-</w:t>
            </w:r>
            <w:r>
              <w:rPr>
                <w:spacing w:val="1"/>
                <w:sz w:val="21"/>
              </w:rPr>
              <w:t> </w:t>
            </w:r>
            <w:r>
              <w:rPr>
                <w:spacing w:val="-5"/>
                <w:sz w:val="21"/>
              </w:rPr>
              <w:t>4)</w:t>
            </w:r>
          </w:p>
        </w:tc>
        <w:tc>
          <w:tcPr>
            <w:tcW w:w="2463" w:type="dxa"/>
          </w:tcPr>
          <w:p>
            <w:pPr>
              <w:pStyle w:val="TableParagraph"/>
              <w:spacing w:line="236" w:lineRule="exact"/>
              <w:ind w:left="112"/>
              <w:rPr>
                <w:sz w:val="21"/>
              </w:rPr>
            </w:pPr>
            <w:r>
              <w:rPr>
                <w:spacing w:val="-5"/>
                <w:sz w:val="21"/>
              </w:rPr>
              <w:t>24</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9" w:type="dxa"/>
          </w:tcPr>
          <w:p>
            <w:pPr>
              <w:pStyle w:val="TableParagraph"/>
              <w:spacing w:line="235" w:lineRule="exact"/>
              <w:rPr>
                <w:sz w:val="21"/>
              </w:rPr>
            </w:pPr>
            <w:r>
              <w:rPr>
                <w:sz w:val="21"/>
              </w:rPr>
              <w:t>Standard</w:t>
            </w:r>
            <w:r>
              <w:rPr>
                <w:spacing w:val="31"/>
                <w:sz w:val="21"/>
              </w:rPr>
              <w:t>  </w:t>
            </w:r>
            <w:r>
              <w:rPr>
                <w:sz w:val="21"/>
              </w:rPr>
              <w:t>1</w:t>
            </w:r>
            <w:r>
              <w:rPr>
                <w:spacing w:val="33"/>
                <w:sz w:val="21"/>
              </w:rPr>
              <w:t>  </w:t>
            </w:r>
            <w:r>
              <w:rPr>
                <w:sz w:val="21"/>
              </w:rPr>
              <w:t>-</w:t>
            </w:r>
            <w:r>
              <w:rPr>
                <w:spacing w:val="32"/>
                <w:sz w:val="21"/>
              </w:rPr>
              <w:t>  </w:t>
            </w:r>
            <w:r>
              <w:rPr>
                <w:sz w:val="21"/>
              </w:rPr>
              <w:t>ORGANIZARE</w:t>
            </w:r>
            <w:r>
              <w:rPr>
                <w:spacing w:val="32"/>
                <w:sz w:val="21"/>
              </w:rPr>
              <w:t>  </w:t>
            </w:r>
            <w:r>
              <w:rPr>
                <w:spacing w:val="-5"/>
                <w:sz w:val="21"/>
              </w:rPr>
              <w:t>ŞI</w:t>
            </w:r>
          </w:p>
          <w:p>
            <w:pPr>
              <w:pStyle w:val="TableParagraph"/>
              <w:tabs>
                <w:tab w:pos="1572" w:val="left" w:leader="none"/>
                <w:tab w:pos="1831" w:val="left" w:leader="none"/>
                <w:tab w:pos="2055" w:val="left" w:leader="none"/>
                <w:tab w:pos="2598" w:val="left" w:leader="none"/>
              </w:tabs>
              <w:spacing w:line="250" w:lineRule="atLeast"/>
              <w:ind w:right="101" w:hanging="1"/>
              <w:rPr>
                <w:sz w:val="21"/>
              </w:rPr>
            </w:pPr>
            <w:r>
              <w:rPr>
                <w:spacing w:val="-2"/>
                <w:sz w:val="21"/>
              </w:rPr>
              <w:t>FUNCŢIONARE</w:t>
            </w:r>
            <w:r>
              <w:rPr>
                <w:sz w:val="21"/>
              </w:rPr>
              <w:tab/>
              <w:tab/>
            </w:r>
            <w:r>
              <w:rPr>
                <w:spacing w:val="-4"/>
                <w:sz w:val="21"/>
              </w:rPr>
              <w:t>-FSS</w:t>
            </w:r>
            <w:r>
              <w:rPr>
                <w:sz w:val="21"/>
              </w:rPr>
              <w:tab/>
            </w:r>
            <w:r>
              <w:rPr>
                <w:spacing w:val="-2"/>
                <w:sz w:val="21"/>
              </w:rPr>
              <w:t>asigură organizarea</w:t>
            </w:r>
            <w:r>
              <w:rPr>
                <w:sz w:val="21"/>
              </w:rPr>
              <w:tab/>
            </w:r>
            <w:r>
              <w:rPr>
                <w:spacing w:val="-5"/>
                <w:sz w:val="21"/>
              </w:rPr>
              <w:t>şi</w:t>
            </w:r>
            <w:r>
              <w:rPr>
                <w:sz w:val="21"/>
              </w:rPr>
              <w:tab/>
              <w:tab/>
            </w:r>
            <w:r>
              <w:rPr>
                <w:spacing w:val="-2"/>
                <w:sz w:val="21"/>
              </w:rPr>
              <w:t>funcţionarea</w:t>
            </w:r>
          </w:p>
        </w:tc>
        <w:tc>
          <w:tcPr>
            <w:tcW w:w="2463" w:type="dxa"/>
          </w:tcPr>
          <w:p>
            <w:pPr>
              <w:pStyle w:val="TableParagraph"/>
              <w:spacing w:line="235" w:lineRule="exact"/>
              <w:ind w:left="112"/>
              <w:rPr>
                <w:sz w:val="21"/>
              </w:rPr>
            </w:pPr>
            <w:r>
              <w:rPr>
                <w:spacing w:val="-5"/>
                <w:sz w:val="21"/>
              </w:rPr>
              <w:t>10</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1488" w:hRule="atLeast"/>
        </w:trPr>
        <w:tc>
          <w:tcPr>
            <w:tcW w:w="3399" w:type="dxa"/>
          </w:tcPr>
          <w:p>
            <w:pPr>
              <w:pStyle w:val="TableParagraph"/>
              <w:spacing w:line="244" w:lineRule="auto"/>
              <w:ind w:right="101"/>
              <w:jc w:val="both"/>
              <w:rPr>
                <w:sz w:val="21"/>
              </w:rPr>
            </w:pPr>
            <w:r>
              <w:rPr>
                <w:sz w:val="21"/>
              </w:rPr>
              <w:t>CRes/CCdz cu respectarea prevederilor legale în vigoare. Rezultat: CRes/CCdz sunt organizate şi funcţionează cu respectarea</w:t>
            </w:r>
            <w:r>
              <w:rPr>
                <w:spacing w:val="77"/>
                <w:sz w:val="21"/>
              </w:rPr>
              <w:t> </w:t>
            </w:r>
            <w:r>
              <w:rPr>
                <w:sz w:val="21"/>
              </w:rPr>
              <w:t>prevederilor</w:t>
            </w:r>
            <w:r>
              <w:rPr>
                <w:spacing w:val="78"/>
                <w:sz w:val="21"/>
              </w:rPr>
              <w:t> </w:t>
            </w:r>
            <w:r>
              <w:rPr>
                <w:spacing w:val="-2"/>
                <w:sz w:val="21"/>
              </w:rPr>
              <w:t>legale</w:t>
            </w:r>
          </w:p>
          <w:p>
            <w:pPr>
              <w:pStyle w:val="TableParagraph"/>
              <w:spacing w:line="232" w:lineRule="exact"/>
              <w:jc w:val="both"/>
              <w:rPr>
                <w:sz w:val="21"/>
              </w:rPr>
            </w:pPr>
            <w:r>
              <w:rPr>
                <w:sz w:val="21"/>
              </w:rPr>
              <w:t>în</w:t>
            </w:r>
            <w:r>
              <w:rPr>
                <w:spacing w:val="3"/>
                <w:sz w:val="21"/>
              </w:rPr>
              <w:t> </w:t>
            </w:r>
            <w:r>
              <w:rPr>
                <w:spacing w:val="-2"/>
                <w:sz w:val="21"/>
              </w:rPr>
              <w:t>vigoare.</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9" w:type="dxa"/>
          </w:tcPr>
          <w:p>
            <w:pPr>
              <w:pStyle w:val="TableParagraph"/>
              <w:tabs>
                <w:tab w:pos="2311" w:val="left" w:leader="none"/>
                <w:tab w:pos="2898" w:val="left" w:leader="none"/>
              </w:tabs>
              <w:spacing w:line="244" w:lineRule="auto"/>
              <w:ind w:right="101"/>
              <w:jc w:val="both"/>
              <w:rPr>
                <w:sz w:val="21"/>
              </w:rPr>
            </w:pPr>
            <w:r>
              <w:rPr>
                <w:sz w:val="21"/>
              </w:rPr>
              <w:t>1. CRes/CCdz este înfiinţat </w:t>
            </w:r>
            <w:r>
              <w:rPr>
                <w:sz w:val="21"/>
              </w:rPr>
              <w:t>prin</w:t>
            </w:r>
            <w:r>
              <w:rPr>
                <w:sz w:val="21"/>
              </w:rPr>
              <w:t> </w:t>
            </w:r>
            <w:r>
              <w:rPr>
                <w:spacing w:val="-2"/>
                <w:sz w:val="21"/>
              </w:rPr>
              <w:t>hotărârea</w:t>
            </w:r>
            <w:r>
              <w:rPr>
                <w:sz w:val="21"/>
              </w:rPr>
              <w:tab/>
            </w:r>
            <w:r>
              <w:rPr>
                <w:spacing w:val="-2"/>
                <w:sz w:val="21"/>
              </w:rPr>
              <w:t>consiliulu</w:t>
            </w:r>
            <w:r>
              <w:rPr>
                <w:spacing w:val="-2"/>
                <w:sz w:val="21"/>
              </w:rPr>
              <w:t>i</w:t>
            </w:r>
            <w:r>
              <w:rPr>
                <w:spacing w:val="-2"/>
                <w:sz w:val="21"/>
              </w:rPr>
              <w:t> </w:t>
            </w:r>
            <w:r>
              <w:rPr>
                <w:sz w:val="21"/>
              </w:rPr>
              <w:t>local/judeţean pentru FSS </w:t>
            </w:r>
            <w:r>
              <w:rPr>
                <w:sz w:val="21"/>
              </w:rPr>
              <w:t>public</w:t>
            </w:r>
            <w:r>
              <w:rPr>
                <w:sz w:val="21"/>
              </w:rPr>
              <w:t> </w:t>
            </w:r>
            <w:r>
              <w:rPr>
                <w:spacing w:val="-5"/>
                <w:sz w:val="21"/>
              </w:rPr>
              <w:t>sau</w:t>
            </w:r>
            <w:r>
              <w:rPr>
                <w:sz w:val="21"/>
              </w:rPr>
              <w:tab/>
              <w:tab/>
            </w:r>
            <w:r>
              <w:rPr>
                <w:spacing w:val="-4"/>
                <w:sz w:val="21"/>
              </w:rPr>
              <w:t>pri</w:t>
            </w:r>
            <w:r>
              <w:rPr>
                <w:spacing w:val="-4"/>
                <w:sz w:val="21"/>
              </w:rPr>
              <w:t>n</w:t>
            </w:r>
          </w:p>
          <w:p>
            <w:pPr>
              <w:pStyle w:val="TableParagraph"/>
              <w:spacing w:line="244" w:lineRule="auto"/>
              <w:rPr>
                <w:sz w:val="21"/>
              </w:rPr>
            </w:pPr>
            <w:r>
              <w:rPr>
                <w:spacing w:val="-2"/>
                <w:sz w:val="21"/>
              </w:rPr>
              <w:t>hotărârea/decizia/dispoziţia </w:t>
            </w:r>
            <w:r>
              <w:rPr>
                <w:sz w:val="21"/>
              </w:rPr>
              <w:t>organului de conducere prevăzut de</w:t>
            </w:r>
            <w:r>
              <w:rPr>
                <w:spacing w:val="40"/>
                <w:sz w:val="21"/>
              </w:rPr>
              <w:t> </w:t>
            </w:r>
            <w:r>
              <w:rPr>
                <w:sz w:val="21"/>
              </w:rPr>
              <w:t>lege</w:t>
            </w:r>
            <w:r>
              <w:rPr>
                <w:spacing w:val="40"/>
                <w:sz w:val="21"/>
              </w:rPr>
              <w:t> </w:t>
            </w:r>
            <w:r>
              <w:rPr>
                <w:sz w:val="21"/>
              </w:rPr>
              <w:t>pentru</w:t>
            </w:r>
            <w:r>
              <w:rPr>
                <w:spacing w:val="40"/>
                <w:sz w:val="21"/>
              </w:rPr>
              <w:t> </w:t>
            </w:r>
            <w:r>
              <w:rPr>
                <w:sz w:val="21"/>
              </w:rPr>
              <w:t>FSS</w:t>
            </w:r>
            <w:r>
              <w:rPr>
                <w:spacing w:val="40"/>
                <w:sz w:val="21"/>
              </w:rPr>
              <w:t> </w:t>
            </w:r>
            <w:r>
              <w:rPr>
                <w:sz w:val="21"/>
              </w:rPr>
              <w:t>privat,</w:t>
            </w:r>
            <w:r>
              <w:rPr>
                <w:spacing w:val="40"/>
                <w:sz w:val="21"/>
              </w:rPr>
              <w:t> </w:t>
            </w:r>
            <w:r>
              <w:rPr>
                <w:sz w:val="21"/>
              </w:rPr>
              <w:t>care precizează</w:t>
            </w:r>
            <w:r>
              <w:rPr>
                <w:spacing w:val="39"/>
                <w:sz w:val="21"/>
              </w:rPr>
              <w:t> </w:t>
            </w:r>
            <w:r>
              <w:rPr>
                <w:sz w:val="21"/>
              </w:rPr>
              <w:t>totodată</w:t>
            </w:r>
            <w:r>
              <w:rPr>
                <w:spacing w:val="37"/>
                <w:sz w:val="21"/>
              </w:rPr>
              <w:t> </w:t>
            </w:r>
            <w:r>
              <w:rPr>
                <w:spacing w:val="-2"/>
                <w:sz w:val="21"/>
              </w:rPr>
              <w:t>capacitatea</w:t>
            </w:r>
          </w:p>
          <w:p>
            <w:pPr>
              <w:pStyle w:val="TableParagraph"/>
              <w:spacing w:line="232" w:lineRule="exact"/>
              <w:rPr>
                <w:sz w:val="21"/>
              </w:rPr>
            </w:pPr>
            <w:r>
              <w:rPr>
                <w:spacing w:val="-2"/>
                <w:sz w:val="21"/>
              </w:rPr>
              <w:t>CRes/CCdz.</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spacing w:line="236" w:lineRule="exact"/>
              <w:jc w:val="both"/>
              <w:rPr>
                <w:sz w:val="21"/>
              </w:rPr>
            </w:pPr>
            <w:r>
              <w:rPr>
                <w:sz w:val="21"/>
              </w:rPr>
              <w:t>2.</w:t>
            </w:r>
            <w:r>
              <w:rPr>
                <w:spacing w:val="-5"/>
                <w:sz w:val="21"/>
              </w:rPr>
              <w:t> </w:t>
            </w:r>
            <w:r>
              <w:rPr>
                <w:sz w:val="21"/>
              </w:rPr>
              <w:t>CRes</w:t>
            </w:r>
            <w:r>
              <w:rPr>
                <w:spacing w:val="-5"/>
                <w:sz w:val="21"/>
              </w:rPr>
              <w:t> </w:t>
            </w:r>
            <w:r>
              <w:rPr>
                <w:sz w:val="21"/>
              </w:rPr>
              <w:t>are</w:t>
            </w:r>
            <w:r>
              <w:rPr>
                <w:spacing w:val="-5"/>
                <w:sz w:val="21"/>
              </w:rPr>
              <w:t> </w:t>
            </w:r>
            <w:r>
              <w:rPr>
                <w:sz w:val="21"/>
              </w:rPr>
              <w:t>capacitate</w:t>
            </w:r>
            <w:r>
              <w:rPr>
                <w:spacing w:val="-5"/>
                <w:sz w:val="21"/>
              </w:rPr>
              <w:t> </w:t>
            </w:r>
            <w:r>
              <w:rPr>
                <w:sz w:val="21"/>
              </w:rPr>
              <w:t>minimă</w:t>
            </w:r>
            <w:r>
              <w:rPr>
                <w:spacing w:val="-5"/>
                <w:sz w:val="21"/>
              </w:rPr>
              <w:t> de</w:t>
            </w:r>
          </w:p>
          <w:p>
            <w:pPr>
              <w:pStyle w:val="TableParagraph"/>
              <w:spacing w:line="244" w:lineRule="auto" w:before="4"/>
              <w:ind w:right="102"/>
              <w:jc w:val="both"/>
              <w:rPr>
                <w:sz w:val="21"/>
              </w:rPr>
            </w:pPr>
            <w:r>
              <w:rPr>
                <w:sz w:val="21"/>
              </w:rPr>
              <w:t>4 locuri; capacitatea maximă este stabilită în funcţie </w:t>
            </w:r>
            <w:r>
              <w:rPr>
                <w:sz w:val="21"/>
              </w:rPr>
              <w:t>de dimensiunea locaţiei, de resursele umane şi financiare disponibile.CCdz</w:t>
            </w:r>
            <w:r>
              <w:rPr>
                <w:spacing w:val="63"/>
                <w:sz w:val="21"/>
              </w:rPr>
              <w:t> </w:t>
            </w:r>
            <w:r>
              <w:rPr>
                <w:sz w:val="21"/>
              </w:rPr>
              <w:t>are</w:t>
            </w:r>
            <w:r>
              <w:rPr>
                <w:spacing w:val="64"/>
                <w:sz w:val="21"/>
              </w:rPr>
              <w:t> </w:t>
            </w:r>
            <w:r>
              <w:rPr>
                <w:spacing w:val="-2"/>
                <w:sz w:val="21"/>
              </w:rPr>
              <w:t>capacitate</w:t>
            </w:r>
          </w:p>
          <w:p>
            <w:pPr>
              <w:pStyle w:val="TableParagraph"/>
              <w:spacing w:line="232" w:lineRule="exact" w:before="2"/>
              <w:jc w:val="both"/>
              <w:rPr>
                <w:sz w:val="21"/>
              </w:rPr>
            </w:pPr>
            <w:r>
              <w:rPr>
                <w:sz w:val="21"/>
              </w:rPr>
              <w:t>minimă</w:t>
            </w:r>
            <w:r>
              <w:rPr>
                <w:spacing w:val="7"/>
                <w:sz w:val="21"/>
              </w:rPr>
              <w:t> </w:t>
            </w:r>
            <w:r>
              <w:rPr>
                <w:sz w:val="21"/>
              </w:rPr>
              <w:t>de</w:t>
            </w:r>
            <w:r>
              <w:rPr>
                <w:spacing w:val="7"/>
                <w:sz w:val="21"/>
              </w:rPr>
              <w:t> </w:t>
            </w:r>
            <w:r>
              <w:rPr>
                <w:sz w:val="21"/>
              </w:rPr>
              <w:t>2</w:t>
            </w:r>
            <w:r>
              <w:rPr>
                <w:spacing w:val="7"/>
                <w:sz w:val="21"/>
              </w:rPr>
              <w:t> </w:t>
            </w:r>
            <w:r>
              <w:rPr>
                <w:spacing w:val="-2"/>
                <w:sz w:val="21"/>
              </w:rPr>
              <w:t>locuri.</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4" w:hRule="atLeast"/>
        </w:trPr>
        <w:tc>
          <w:tcPr>
            <w:tcW w:w="3399" w:type="dxa"/>
          </w:tcPr>
          <w:p>
            <w:pPr>
              <w:pStyle w:val="TableParagraph"/>
              <w:spacing w:line="236" w:lineRule="exact"/>
              <w:rPr>
                <w:sz w:val="21"/>
              </w:rPr>
            </w:pPr>
            <w:r>
              <w:rPr>
                <w:sz w:val="21"/>
              </w:rPr>
              <w:t>3.</w:t>
            </w:r>
            <w:r>
              <w:rPr>
                <w:spacing w:val="71"/>
                <w:sz w:val="21"/>
              </w:rPr>
              <w:t> </w:t>
            </w:r>
            <w:r>
              <w:rPr>
                <w:sz w:val="21"/>
              </w:rPr>
              <w:t>CRes/CCdz</w:t>
            </w:r>
            <w:r>
              <w:rPr>
                <w:spacing w:val="71"/>
                <w:sz w:val="21"/>
              </w:rPr>
              <w:t> </w:t>
            </w:r>
            <w:r>
              <w:rPr>
                <w:sz w:val="21"/>
              </w:rPr>
              <w:t>deţine</w:t>
            </w:r>
            <w:r>
              <w:rPr>
                <w:spacing w:val="71"/>
                <w:sz w:val="21"/>
              </w:rPr>
              <w:t> </w:t>
            </w:r>
            <w:r>
              <w:rPr>
                <w:sz w:val="21"/>
              </w:rPr>
              <w:t>avizul</w:t>
            </w:r>
            <w:r>
              <w:rPr>
                <w:spacing w:val="71"/>
                <w:sz w:val="21"/>
              </w:rPr>
              <w:t> </w:t>
            </w:r>
            <w:r>
              <w:rPr>
                <w:spacing w:val="-5"/>
                <w:sz w:val="21"/>
              </w:rPr>
              <w:t>de</w:t>
            </w:r>
          </w:p>
          <w:p>
            <w:pPr>
              <w:pStyle w:val="TableParagraph"/>
              <w:spacing w:line="234" w:lineRule="exact" w:before="4"/>
              <w:rPr>
                <w:sz w:val="21"/>
              </w:rPr>
            </w:pPr>
            <w:r>
              <w:rPr>
                <w:sz w:val="21"/>
              </w:rPr>
              <w:t>înfiinţare</w:t>
            </w:r>
            <w:r>
              <w:rPr>
                <w:spacing w:val="6"/>
                <w:sz w:val="21"/>
              </w:rPr>
              <w:t> </w:t>
            </w:r>
            <w:r>
              <w:rPr>
                <w:sz w:val="21"/>
              </w:rPr>
              <w:t>emis</w:t>
            </w:r>
            <w:r>
              <w:rPr>
                <w:spacing w:val="7"/>
                <w:sz w:val="21"/>
              </w:rPr>
              <w:t> </w:t>
            </w:r>
            <w:r>
              <w:rPr>
                <w:sz w:val="21"/>
              </w:rPr>
              <w:t>de</w:t>
            </w:r>
            <w:r>
              <w:rPr>
                <w:spacing w:val="6"/>
                <w:sz w:val="21"/>
              </w:rPr>
              <w:t> </w:t>
            </w:r>
            <w:r>
              <w:rPr>
                <w:spacing w:val="-2"/>
                <w:sz w:val="21"/>
              </w:rPr>
              <w:t>ANPDPD.</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5470" w:hRule="atLeast"/>
        </w:trPr>
        <w:tc>
          <w:tcPr>
            <w:tcW w:w="3399" w:type="dxa"/>
          </w:tcPr>
          <w:p>
            <w:pPr>
              <w:pStyle w:val="TableParagraph"/>
              <w:tabs>
                <w:tab w:pos="2240" w:val="left" w:leader="none"/>
                <w:tab w:pos="3042" w:val="left" w:leader="none"/>
              </w:tabs>
              <w:spacing w:line="244" w:lineRule="auto"/>
              <w:ind w:right="100"/>
              <w:jc w:val="both"/>
              <w:rPr>
                <w:sz w:val="21"/>
              </w:rPr>
            </w:pPr>
            <w:r>
              <w:rPr>
                <w:sz w:val="21"/>
              </w:rPr>
              <w:t>4. Beneficiarii CRes sunt persoane adulte cu dizabilităţi aflate în îngrijirea asistenţilor personali sau a asistenţilor personali profesionişti sau a reprezentanţilor legali care </w:t>
            </w:r>
            <w:r>
              <w:rPr>
                <w:sz w:val="21"/>
              </w:rPr>
              <w:t>sunt</w:t>
            </w:r>
            <w:r>
              <w:rPr>
                <w:sz w:val="21"/>
              </w:rPr>
              <w:t> în imposibilitate temporară de efectuare a îngrijirii </w:t>
            </w:r>
            <w:r>
              <w:rPr>
                <w:sz w:val="21"/>
              </w:rPr>
              <w:t>lor;</w:t>
            </w:r>
            <w:r>
              <w:rPr>
                <w:sz w:val="21"/>
              </w:rPr>
              <w:t> </w:t>
            </w:r>
            <w:r>
              <w:rPr>
                <w:spacing w:val="-2"/>
                <w:sz w:val="21"/>
              </w:rPr>
              <w:t>certificatele/deciziile</w:t>
            </w:r>
            <w:r>
              <w:rPr>
                <w:sz w:val="21"/>
              </w:rPr>
              <w:tab/>
              <w:tab/>
            </w:r>
            <w:r>
              <w:rPr>
                <w:spacing w:val="-6"/>
                <w:sz w:val="21"/>
              </w:rPr>
              <w:t>d</w:t>
            </w:r>
            <w:r>
              <w:rPr>
                <w:spacing w:val="-6"/>
                <w:sz w:val="21"/>
              </w:rPr>
              <w:t>e</w:t>
            </w:r>
            <w:r>
              <w:rPr>
                <w:spacing w:val="-6"/>
                <w:sz w:val="21"/>
              </w:rPr>
              <w:t> </w:t>
            </w:r>
            <w:r>
              <w:rPr>
                <w:sz w:val="21"/>
              </w:rPr>
              <w:t>încadrare sunt în termen de valabilitate.Beneficiarii CCdz sunt persoane adulte </w:t>
            </w:r>
            <w:r>
              <w:rPr>
                <w:sz w:val="21"/>
              </w:rPr>
              <w:t>cu</w:t>
            </w:r>
            <w:r>
              <w:rPr>
                <w:sz w:val="21"/>
              </w:rPr>
              <w:t> dizabilităţi aflate în situaţii critice de viaţă (îmbolnăvire subită, accident sau deces a </w:t>
            </w:r>
            <w:r>
              <w:rPr>
                <w:spacing w:val="-2"/>
                <w:sz w:val="21"/>
              </w:rPr>
              <w:t>asistentului</w:t>
            </w:r>
            <w:r>
              <w:rPr>
                <w:sz w:val="21"/>
              </w:rPr>
              <w:tab/>
            </w:r>
            <w:r>
              <w:rPr>
                <w:spacing w:val="-2"/>
                <w:sz w:val="21"/>
              </w:rPr>
              <w:t>personal/a</w:t>
            </w:r>
          </w:p>
          <w:p>
            <w:pPr>
              <w:pStyle w:val="TableParagraph"/>
              <w:tabs>
                <w:tab w:pos="2465" w:val="left" w:leader="none"/>
              </w:tabs>
              <w:spacing w:line="244" w:lineRule="auto"/>
              <w:ind w:right="101"/>
              <w:jc w:val="both"/>
              <w:rPr>
                <w:sz w:val="21"/>
              </w:rPr>
            </w:pPr>
            <w:r>
              <w:rPr>
                <w:spacing w:val="-2"/>
                <w:sz w:val="21"/>
              </w:rPr>
              <w:t>asistentului</w:t>
            </w:r>
            <w:r>
              <w:rPr>
                <w:sz w:val="21"/>
              </w:rPr>
              <w:tab/>
            </w:r>
            <w:r>
              <w:rPr>
                <w:spacing w:val="-2"/>
                <w:sz w:val="21"/>
              </w:rPr>
              <w:t>personal </w:t>
            </w:r>
            <w:r>
              <w:rPr>
                <w:sz w:val="21"/>
              </w:rPr>
              <w:t>profesionist, evacuare din locuinţă, calamitate naturală etc.); certificatele/deciziile de încadrare</w:t>
            </w:r>
            <w:r>
              <w:rPr>
                <w:spacing w:val="31"/>
                <w:sz w:val="21"/>
              </w:rPr>
              <w:t>  </w:t>
            </w:r>
            <w:r>
              <w:rPr>
                <w:sz w:val="21"/>
              </w:rPr>
              <w:t>sunt</w:t>
            </w:r>
            <w:r>
              <w:rPr>
                <w:spacing w:val="31"/>
                <w:sz w:val="21"/>
              </w:rPr>
              <w:t>  </w:t>
            </w:r>
            <w:r>
              <w:rPr>
                <w:sz w:val="21"/>
              </w:rPr>
              <w:t>în</w:t>
            </w:r>
            <w:r>
              <w:rPr>
                <w:spacing w:val="31"/>
                <w:sz w:val="21"/>
              </w:rPr>
              <w:t>  </w:t>
            </w:r>
            <w:r>
              <w:rPr>
                <w:sz w:val="21"/>
              </w:rPr>
              <w:t>termen</w:t>
            </w:r>
            <w:r>
              <w:rPr>
                <w:spacing w:val="31"/>
                <w:sz w:val="21"/>
              </w:rPr>
              <w:t>  </w:t>
            </w:r>
            <w:r>
              <w:rPr>
                <w:spacing w:val="-5"/>
                <w:sz w:val="21"/>
              </w:rPr>
              <w:t>de</w:t>
            </w:r>
          </w:p>
          <w:p>
            <w:pPr>
              <w:pStyle w:val="TableParagraph"/>
              <w:spacing w:line="233" w:lineRule="exact"/>
              <w:rPr>
                <w:sz w:val="21"/>
              </w:rPr>
            </w:pPr>
            <w:r>
              <w:rPr>
                <w:spacing w:val="-2"/>
                <w:sz w:val="21"/>
              </w:rPr>
              <w:t>valabilitate.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9" w:type="dxa"/>
          </w:tcPr>
          <w:p>
            <w:pPr>
              <w:pStyle w:val="TableParagraph"/>
              <w:spacing w:line="235" w:lineRule="exact"/>
              <w:rPr>
                <w:sz w:val="21"/>
              </w:rPr>
            </w:pPr>
            <w:r>
              <w:rPr>
                <w:sz w:val="21"/>
              </w:rPr>
              <w:t>5.</w:t>
            </w:r>
            <w:r>
              <w:rPr>
                <w:spacing w:val="29"/>
                <w:sz w:val="21"/>
              </w:rPr>
              <w:t> </w:t>
            </w:r>
            <w:r>
              <w:rPr>
                <w:sz w:val="21"/>
              </w:rPr>
              <w:t>CRes/CCdz</w:t>
            </w:r>
            <w:r>
              <w:rPr>
                <w:spacing w:val="29"/>
                <w:sz w:val="21"/>
              </w:rPr>
              <w:t> </w:t>
            </w:r>
            <w:r>
              <w:rPr>
                <w:sz w:val="21"/>
              </w:rPr>
              <w:t>deţine</w:t>
            </w:r>
            <w:r>
              <w:rPr>
                <w:spacing w:val="29"/>
                <w:sz w:val="21"/>
              </w:rPr>
              <w:t> </w:t>
            </w:r>
            <w:r>
              <w:rPr>
                <w:sz w:val="21"/>
              </w:rPr>
              <w:t>şi</w:t>
            </w:r>
            <w:r>
              <w:rPr>
                <w:spacing w:val="30"/>
                <w:sz w:val="21"/>
              </w:rPr>
              <w:t> </w:t>
            </w:r>
            <w:r>
              <w:rPr>
                <w:spacing w:val="-2"/>
                <w:sz w:val="21"/>
              </w:rPr>
              <w:t>respectă</w:t>
            </w:r>
          </w:p>
          <w:p>
            <w:pPr>
              <w:pStyle w:val="TableParagraph"/>
              <w:spacing w:line="250" w:lineRule="atLeast"/>
              <w:rPr>
                <w:sz w:val="21"/>
              </w:rPr>
            </w:pPr>
            <w:r>
              <w:rPr>
                <w:sz w:val="21"/>
              </w:rPr>
              <w:t>Regulamentul</w:t>
            </w:r>
            <w:r>
              <w:rPr>
                <w:spacing w:val="40"/>
                <w:sz w:val="21"/>
              </w:rPr>
              <w:t> </w:t>
            </w:r>
            <w:r>
              <w:rPr>
                <w:sz w:val="21"/>
              </w:rPr>
              <w:t>de</w:t>
            </w:r>
            <w:r>
              <w:rPr>
                <w:spacing w:val="40"/>
                <w:sz w:val="21"/>
              </w:rPr>
              <w:t> </w:t>
            </w:r>
            <w:r>
              <w:rPr>
                <w:sz w:val="21"/>
              </w:rPr>
              <w:t>organizare</w:t>
            </w:r>
            <w:r>
              <w:rPr>
                <w:spacing w:val="40"/>
                <w:sz w:val="21"/>
              </w:rPr>
              <w:t> </w:t>
            </w:r>
            <w:r>
              <w:rPr>
                <w:sz w:val="21"/>
              </w:rPr>
              <w:t>şi funcţionare (ROF).</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40" w:hRule="atLeast"/>
        </w:trPr>
        <w:tc>
          <w:tcPr>
            <w:tcW w:w="3399" w:type="dxa"/>
          </w:tcPr>
          <w:p>
            <w:pPr>
              <w:pStyle w:val="TableParagraph"/>
              <w:spacing w:line="244" w:lineRule="auto"/>
              <w:ind w:right="101"/>
              <w:jc w:val="both"/>
              <w:rPr>
                <w:sz w:val="21"/>
              </w:rPr>
            </w:pPr>
            <w:r>
              <w:rPr>
                <w:sz w:val="21"/>
              </w:rPr>
              <w:t>6. Structura, calificarea şi responsabilizarea personalului, inclusiv a coordonatorului CRes/CCdz,</w:t>
            </w:r>
            <w:r>
              <w:rPr>
                <w:spacing w:val="2"/>
                <w:sz w:val="21"/>
              </w:rPr>
              <w:t> </w:t>
            </w:r>
            <w:r>
              <w:rPr>
                <w:sz w:val="21"/>
              </w:rPr>
              <w:t>faţă</w:t>
            </w:r>
            <w:r>
              <w:rPr>
                <w:spacing w:val="2"/>
                <w:sz w:val="21"/>
              </w:rPr>
              <w:t> </w:t>
            </w:r>
            <w:r>
              <w:rPr>
                <w:sz w:val="21"/>
              </w:rPr>
              <w:t>de</w:t>
            </w:r>
            <w:r>
              <w:rPr>
                <w:spacing w:val="2"/>
                <w:sz w:val="21"/>
              </w:rPr>
              <w:t> </w:t>
            </w:r>
            <w:r>
              <w:rPr>
                <w:sz w:val="21"/>
              </w:rPr>
              <w:t>activităţile</w:t>
            </w:r>
            <w:r>
              <w:rPr>
                <w:spacing w:val="2"/>
                <w:sz w:val="21"/>
              </w:rPr>
              <w:t> </w:t>
            </w:r>
            <w:r>
              <w:rPr>
                <w:spacing w:val="-5"/>
                <w:sz w:val="21"/>
              </w:rPr>
              <w:t>ş</w:t>
            </w:r>
            <w:r>
              <w:rPr>
                <w:spacing w:val="-5"/>
                <w:sz w:val="21"/>
              </w:rPr>
              <w:t>i</w:t>
            </w:r>
          </w:p>
          <w:p>
            <w:pPr>
              <w:pStyle w:val="TableParagraph"/>
              <w:spacing w:line="234" w:lineRule="exact"/>
              <w:jc w:val="both"/>
              <w:rPr>
                <w:sz w:val="21"/>
              </w:rPr>
            </w:pPr>
            <w:r>
              <w:rPr>
                <w:sz w:val="21"/>
              </w:rPr>
              <w:t>serviciile</w:t>
            </w:r>
            <w:r>
              <w:rPr>
                <w:spacing w:val="32"/>
                <w:sz w:val="21"/>
              </w:rPr>
              <w:t>  </w:t>
            </w:r>
            <w:r>
              <w:rPr>
                <w:sz w:val="21"/>
              </w:rPr>
              <w:t>din</w:t>
            </w:r>
            <w:r>
              <w:rPr>
                <w:spacing w:val="32"/>
                <w:sz w:val="21"/>
              </w:rPr>
              <w:t>  </w:t>
            </w:r>
            <w:r>
              <w:rPr>
                <w:sz w:val="21"/>
              </w:rPr>
              <w:t>CRes/CCdz</w:t>
            </w:r>
            <w:r>
              <w:rPr>
                <w:spacing w:val="32"/>
                <w:sz w:val="21"/>
              </w:rPr>
              <w:t>  </w:t>
            </w:r>
            <w:r>
              <w:rPr>
                <w:spacing w:val="-4"/>
                <w:sz w:val="21"/>
              </w:rPr>
              <w:t>sunt</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492" w:hRule="atLeast"/>
        </w:trPr>
        <w:tc>
          <w:tcPr>
            <w:tcW w:w="3399" w:type="dxa"/>
          </w:tcPr>
          <w:p>
            <w:pPr>
              <w:pStyle w:val="TableParagraph"/>
              <w:spacing w:line="235" w:lineRule="exact"/>
              <w:rPr>
                <w:sz w:val="21"/>
              </w:rPr>
            </w:pPr>
            <w:r>
              <w:rPr>
                <w:sz w:val="21"/>
              </w:rPr>
              <w:t>conforme</w:t>
            </w:r>
            <w:r>
              <w:rPr>
                <w:spacing w:val="27"/>
                <w:sz w:val="21"/>
              </w:rPr>
              <w:t> </w:t>
            </w:r>
            <w:r>
              <w:rPr>
                <w:sz w:val="21"/>
              </w:rPr>
              <w:t>cu</w:t>
            </w:r>
            <w:r>
              <w:rPr>
                <w:spacing w:val="25"/>
                <w:sz w:val="21"/>
              </w:rPr>
              <w:t> </w:t>
            </w:r>
            <w:r>
              <w:rPr>
                <w:sz w:val="21"/>
              </w:rPr>
              <w:t>prevederile</w:t>
            </w:r>
            <w:r>
              <w:rPr>
                <w:spacing w:val="27"/>
                <w:sz w:val="21"/>
              </w:rPr>
              <w:t> </w:t>
            </w:r>
            <w:r>
              <w:rPr>
                <w:spacing w:val="-2"/>
                <w:sz w:val="21"/>
              </w:rPr>
              <w:t>actelor</w:t>
            </w:r>
          </w:p>
          <w:p>
            <w:pPr>
              <w:pStyle w:val="TableParagraph"/>
              <w:spacing w:line="233" w:lineRule="exact" w:before="5"/>
              <w:rPr>
                <w:sz w:val="21"/>
              </w:rPr>
            </w:pPr>
            <w:r>
              <w:rPr>
                <w:sz w:val="21"/>
              </w:rPr>
              <w:t>normativeîn</w:t>
            </w:r>
            <w:r>
              <w:rPr>
                <w:spacing w:val="21"/>
                <w:sz w:val="21"/>
              </w:rPr>
              <w:t> </w:t>
            </w:r>
            <w:r>
              <w:rPr>
                <w:spacing w:val="-2"/>
                <w:sz w:val="21"/>
              </w:rPr>
              <w:t>vigoare.</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73" w:hRule="atLeast"/>
        </w:trPr>
        <w:tc>
          <w:tcPr>
            <w:tcW w:w="3399" w:type="dxa"/>
          </w:tcPr>
          <w:p>
            <w:pPr>
              <w:pStyle w:val="TableParagraph"/>
              <w:tabs>
                <w:tab w:pos="583" w:val="left" w:leader="none"/>
                <w:tab w:pos="664" w:val="left" w:leader="none"/>
                <w:tab w:pos="731" w:val="left" w:leader="none"/>
                <w:tab w:pos="1019" w:val="left" w:leader="none"/>
                <w:tab w:pos="1272" w:val="left" w:leader="none"/>
                <w:tab w:pos="1324" w:val="left" w:leader="none"/>
                <w:tab w:pos="1475" w:val="left" w:leader="none"/>
                <w:tab w:pos="1723" w:val="left" w:leader="none"/>
                <w:tab w:pos="1784" w:val="left" w:leader="none"/>
                <w:tab w:pos="1921" w:val="left" w:leader="none"/>
                <w:tab w:pos="2026" w:val="left" w:leader="none"/>
                <w:tab w:pos="2186" w:val="left" w:leader="none"/>
                <w:tab w:pos="2232" w:val="left" w:leader="none"/>
                <w:tab w:pos="2384" w:val="left" w:leader="none"/>
                <w:tab w:pos="2562" w:val="left" w:leader="none"/>
                <w:tab w:pos="2689" w:val="left" w:leader="none"/>
                <w:tab w:pos="2869" w:val="left" w:leader="none"/>
                <w:tab w:pos="2993" w:val="left" w:leader="none"/>
                <w:tab w:pos="3042" w:val="left" w:leader="none"/>
              </w:tabs>
              <w:spacing w:line="244" w:lineRule="auto"/>
              <w:ind w:right="100"/>
              <w:rPr>
                <w:sz w:val="21"/>
              </w:rPr>
            </w:pPr>
            <w:r>
              <w:rPr>
                <w:spacing w:val="-6"/>
                <w:sz w:val="21"/>
              </w:rPr>
              <w:t>7.</w:t>
            </w:r>
            <w:r>
              <w:rPr>
                <w:sz w:val="21"/>
              </w:rPr>
              <w:tab/>
            </w:r>
            <w:r>
              <w:rPr>
                <w:spacing w:val="-2"/>
                <w:sz w:val="21"/>
              </w:rPr>
              <w:t>Coordonatorul</w:t>
            </w:r>
            <w:r>
              <w:rPr>
                <w:sz w:val="21"/>
              </w:rPr>
              <w:tab/>
              <w:tab/>
              <w:tab/>
              <w:tab/>
            </w:r>
            <w:r>
              <w:rPr>
                <w:spacing w:val="-2"/>
                <w:sz w:val="21"/>
              </w:rPr>
              <w:t>CRes/CCd</w:t>
            </w:r>
            <w:r>
              <w:rPr>
                <w:spacing w:val="-2"/>
                <w:sz w:val="21"/>
              </w:rPr>
              <w:t>z</w:t>
            </w:r>
            <w:r>
              <w:rPr>
                <w:spacing w:val="-2"/>
                <w:sz w:val="21"/>
              </w:rPr>
              <w:t> elaborează</w:t>
            </w:r>
            <w:r>
              <w:rPr>
                <w:sz w:val="21"/>
              </w:rPr>
              <w:tab/>
              <w:tab/>
              <w:tab/>
            </w:r>
            <w:r>
              <w:rPr>
                <w:spacing w:val="-2"/>
                <w:sz w:val="21"/>
              </w:rPr>
              <w:t>anual,</w:t>
            </w:r>
            <w:r>
              <w:rPr>
                <w:sz w:val="21"/>
              </w:rPr>
              <w:tab/>
              <w:tab/>
              <w:tab/>
            </w:r>
            <w:r>
              <w:rPr>
                <w:spacing w:val="-6"/>
                <w:sz w:val="21"/>
              </w:rPr>
              <w:t>în</w:t>
            </w:r>
            <w:r>
              <w:rPr>
                <w:sz w:val="21"/>
              </w:rPr>
              <w:tab/>
              <w:tab/>
            </w:r>
            <w:r>
              <w:rPr>
                <w:spacing w:val="-4"/>
                <w:sz w:val="21"/>
              </w:rPr>
              <w:t>luna </w:t>
            </w:r>
            <w:r>
              <w:rPr>
                <w:sz w:val="21"/>
              </w:rPr>
              <w:t>februarie a anului curent pentru </w:t>
            </w:r>
            <w:r>
              <w:rPr>
                <w:spacing w:val="-4"/>
                <w:sz w:val="21"/>
              </w:rPr>
              <w:t>anul</w:t>
            </w:r>
            <w:r>
              <w:rPr>
                <w:sz w:val="21"/>
              </w:rPr>
              <w:tab/>
              <w:tab/>
              <w:tab/>
            </w:r>
            <w:r>
              <w:rPr>
                <w:spacing w:val="-2"/>
                <w:sz w:val="21"/>
              </w:rPr>
              <w:t>anterior,</w:t>
            </w:r>
            <w:r>
              <w:rPr>
                <w:sz w:val="21"/>
              </w:rPr>
              <w:tab/>
              <w:tab/>
            </w:r>
            <w:r>
              <w:rPr>
                <w:spacing w:val="-55"/>
                <w:sz w:val="21"/>
              </w:rPr>
              <w:t> </w:t>
            </w:r>
            <w:r>
              <w:rPr>
                <w:spacing w:val="-2"/>
                <w:sz w:val="21"/>
              </w:rPr>
              <w:t>un</w:t>
            </w:r>
            <w:r>
              <w:rPr>
                <w:sz w:val="21"/>
              </w:rPr>
              <w:tab/>
              <w:tab/>
              <w:tab/>
            </w:r>
            <w:r>
              <w:rPr>
                <w:spacing w:val="-61"/>
                <w:sz w:val="21"/>
              </w:rPr>
              <w:t> </w:t>
            </w:r>
            <w:r>
              <w:rPr>
                <w:spacing w:val="-2"/>
                <w:sz w:val="21"/>
              </w:rPr>
              <w:t>raport</w:t>
            </w:r>
            <w:r>
              <w:rPr>
                <w:sz w:val="21"/>
              </w:rPr>
              <w:tab/>
              <w:tab/>
              <w:tab/>
            </w:r>
            <w:r>
              <w:rPr>
                <w:spacing w:val="-6"/>
                <w:sz w:val="21"/>
              </w:rPr>
              <w:t>d</w:t>
            </w:r>
            <w:r>
              <w:rPr>
                <w:spacing w:val="-6"/>
                <w:sz w:val="21"/>
              </w:rPr>
              <w:t>e</w:t>
            </w:r>
            <w:r>
              <w:rPr>
                <w:spacing w:val="-6"/>
                <w:sz w:val="21"/>
              </w:rPr>
              <w:t> </w:t>
            </w:r>
            <w:r>
              <w:rPr>
                <w:spacing w:val="-2"/>
                <w:sz w:val="21"/>
              </w:rPr>
              <w:t>activitate</w:t>
            </w:r>
            <w:r>
              <w:rPr>
                <w:sz w:val="21"/>
              </w:rPr>
              <w:tab/>
              <w:tab/>
            </w:r>
            <w:r>
              <w:rPr>
                <w:spacing w:val="-4"/>
                <w:sz w:val="21"/>
              </w:rPr>
              <w:t>care</w:t>
            </w:r>
            <w:r>
              <w:rPr>
                <w:sz w:val="21"/>
              </w:rPr>
              <w:tab/>
              <w:tab/>
              <w:tab/>
            </w:r>
            <w:r>
              <w:rPr>
                <w:spacing w:val="-2"/>
                <w:sz w:val="21"/>
              </w:rPr>
              <w:t>cuprinde</w:t>
            </w:r>
            <w:r>
              <w:rPr>
                <w:sz w:val="21"/>
              </w:rPr>
              <w:tab/>
              <w:tab/>
            </w:r>
            <w:r>
              <w:rPr>
                <w:spacing w:val="-4"/>
                <w:sz w:val="21"/>
              </w:rPr>
              <w:t>ce</w:t>
            </w:r>
            <w:r>
              <w:rPr>
                <w:spacing w:val="-4"/>
                <w:sz w:val="21"/>
              </w:rPr>
              <w:t>l</w:t>
            </w:r>
            <w:r>
              <w:rPr>
                <w:spacing w:val="-4"/>
                <w:sz w:val="21"/>
              </w:rPr>
              <w:t> </w:t>
            </w:r>
            <w:r>
              <w:rPr>
                <w:spacing w:val="-2"/>
                <w:sz w:val="21"/>
              </w:rPr>
              <w:t>puţin</w:t>
            </w:r>
            <w:r>
              <w:rPr>
                <w:sz w:val="21"/>
              </w:rPr>
              <w:tab/>
              <w:tab/>
              <w:tab/>
            </w:r>
            <w:r>
              <w:rPr>
                <w:spacing w:val="-2"/>
                <w:sz w:val="21"/>
              </w:rPr>
              <w:t>următoarele:</w:t>
            </w:r>
            <w:r>
              <w:rPr>
                <w:sz w:val="21"/>
              </w:rPr>
              <w:tab/>
              <w:tab/>
              <w:tab/>
            </w:r>
            <w:r>
              <w:rPr>
                <w:spacing w:val="-2"/>
                <w:sz w:val="21"/>
              </w:rPr>
              <w:t>scurt</w:t>
            </w:r>
            <w:r>
              <w:rPr>
                <w:spacing w:val="-2"/>
                <w:sz w:val="21"/>
              </w:rPr>
              <w:t>ă</w:t>
            </w:r>
            <w:r>
              <w:rPr>
                <w:spacing w:val="-2"/>
                <w:sz w:val="21"/>
              </w:rPr>
              <w:t> </w:t>
            </w:r>
            <w:r>
              <w:rPr>
                <w:sz w:val="21"/>
              </w:rPr>
              <w:t>descriere</w:t>
            </w:r>
            <w:r>
              <w:rPr>
                <w:spacing w:val="40"/>
                <w:sz w:val="21"/>
              </w:rPr>
              <w:t> </w:t>
            </w:r>
            <w:r>
              <w:rPr>
                <w:sz w:val="21"/>
              </w:rPr>
              <w:t>a</w:t>
            </w:r>
            <w:r>
              <w:rPr>
                <w:spacing w:val="40"/>
                <w:sz w:val="21"/>
              </w:rPr>
              <w:t> </w:t>
            </w:r>
            <w:r>
              <w:rPr>
                <w:sz w:val="21"/>
              </w:rPr>
              <w:t>activităţilor,</w:t>
            </w:r>
            <w:r>
              <w:rPr>
                <w:spacing w:val="40"/>
                <w:sz w:val="21"/>
              </w:rPr>
              <w:t> </w:t>
            </w:r>
            <w:r>
              <w:rPr>
                <w:sz w:val="21"/>
              </w:rPr>
              <w:t>gradul de implementare a standardelor </w:t>
            </w:r>
            <w:r>
              <w:rPr>
                <w:spacing w:val="-6"/>
                <w:sz w:val="21"/>
              </w:rPr>
              <w:t>de</w:t>
            </w:r>
            <w:r>
              <w:rPr>
                <w:sz w:val="21"/>
              </w:rPr>
              <w:tab/>
              <w:tab/>
            </w:r>
            <w:r>
              <w:rPr>
                <w:spacing w:val="-2"/>
                <w:sz w:val="21"/>
              </w:rPr>
              <w:t>calitate</w:t>
            </w:r>
            <w:r>
              <w:rPr>
                <w:sz w:val="21"/>
              </w:rPr>
              <w:tab/>
              <w:tab/>
            </w:r>
            <w:r>
              <w:rPr>
                <w:spacing w:val="-6"/>
                <w:sz w:val="21"/>
              </w:rPr>
              <w:t>şi</w:t>
            </w:r>
            <w:r>
              <w:rPr>
                <w:sz w:val="21"/>
              </w:rPr>
              <w:tab/>
              <w:tab/>
              <w:tab/>
            </w:r>
            <w:r>
              <w:rPr>
                <w:spacing w:val="-2"/>
                <w:sz w:val="21"/>
              </w:rPr>
              <w:t>problemel</w:t>
            </w:r>
            <w:r>
              <w:rPr>
                <w:spacing w:val="-2"/>
                <w:sz w:val="21"/>
              </w:rPr>
              <w:t>e</w:t>
            </w:r>
            <w:r>
              <w:rPr>
                <w:spacing w:val="-2"/>
                <w:sz w:val="21"/>
              </w:rPr>
              <w:t> </w:t>
            </w:r>
            <w:r>
              <w:rPr>
                <w:sz w:val="21"/>
              </w:rPr>
              <w:t>întâmpinate, proiecte finanţate, </w:t>
            </w:r>
            <w:r>
              <w:rPr>
                <w:spacing w:val="-2"/>
                <w:sz w:val="21"/>
              </w:rPr>
              <w:t>rezultatele</w:t>
            </w:r>
            <w:r>
              <w:rPr>
                <w:sz w:val="21"/>
              </w:rPr>
              <w:tab/>
              <w:tab/>
              <w:tab/>
              <w:tab/>
              <w:tab/>
              <w:tab/>
              <w:tab/>
            </w:r>
            <w:r>
              <w:rPr>
                <w:spacing w:val="-2"/>
                <w:sz w:val="21"/>
              </w:rPr>
              <w:t>controalelor</w:t>
            </w:r>
            <w:r>
              <w:rPr>
                <w:spacing w:val="-2"/>
                <w:sz w:val="21"/>
              </w:rPr>
              <w:t>,</w:t>
            </w:r>
            <w:r>
              <w:rPr>
                <w:spacing w:val="-2"/>
                <w:sz w:val="21"/>
              </w:rPr>
              <w:t> </w:t>
            </w:r>
            <w:r>
              <w:rPr>
                <w:sz w:val="21"/>
              </w:rPr>
              <w:t>propuneri</w:t>
            </w:r>
            <w:r>
              <w:rPr>
                <w:spacing w:val="40"/>
                <w:sz w:val="21"/>
              </w:rPr>
              <w:t> </w:t>
            </w:r>
            <w:r>
              <w:rPr>
                <w:sz w:val="21"/>
              </w:rPr>
              <w:t>pentru</w:t>
            </w:r>
            <w:r>
              <w:rPr>
                <w:spacing w:val="40"/>
                <w:sz w:val="21"/>
              </w:rPr>
              <w:t> </w:t>
            </w:r>
            <w:r>
              <w:rPr>
                <w:sz w:val="21"/>
              </w:rPr>
              <w:t>îmbunătăţirea </w:t>
            </w:r>
            <w:r>
              <w:rPr>
                <w:spacing w:val="-2"/>
                <w:sz w:val="21"/>
              </w:rPr>
              <w:t>condiţiilor</w:t>
            </w:r>
            <w:r>
              <w:rPr>
                <w:sz w:val="21"/>
              </w:rPr>
              <w:tab/>
              <w:tab/>
            </w:r>
            <w:r>
              <w:rPr>
                <w:spacing w:val="-6"/>
                <w:sz w:val="21"/>
              </w:rPr>
              <w:t>de</w:t>
            </w:r>
            <w:r>
              <w:rPr>
                <w:sz w:val="21"/>
              </w:rPr>
              <w:tab/>
              <w:tab/>
            </w:r>
            <w:r>
              <w:rPr>
                <w:spacing w:val="-2"/>
                <w:sz w:val="21"/>
              </w:rPr>
              <w:t>viaţă,</w:t>
            </w:r>
            <w:r>
              <w:rPr>
                <w:sz w:val="21"/>
              </w:rPr>
              <w:tab/>
              <w:tab/>
            </w:r>
            <w:r>
              <w:rPr>
                <w:spacing w:val="-2"/>
                <w:sz w:val="21"/>
              </w:rPr>
              <w:t>inclusiv </w:t>
            </w:r>
            <w:r>
              <w:rPr>
                <w:sz w:val="21"/>
              </w:rPr>
              <w:t>măsurile</w:t>
            </w:r>
            <w:r>
              <w:rPr>
                <w:spacing w:val="80"/>
                <w:sz w:val="21"/>
              </w:rPr>
              <w:t> </w:t>
            </w:r>
            <w:r>
              <w:rPr>
                <w:sz w:val="21"/>
              </w:rPr>
              <w:t>care</w:t>
            </w:r>
            <w:r>
              <w:rPr>
                <w:spacing w:val="80"/>
                <w:sz w:val="21"/>
              </w:rPr>
              <w:t> </w:t>
            </w:r>
            <w:r>
              <w:rPr>
                <w:sz w:val="21"/>
              </w:rPr>
              <w:t>s-au</w:t>
            </w:r>
            <w:r>
              <w:rPr>
                <w:spacing w:val="80"/>
                <w:sz w:val="21"/>
              </w:rPr>
              <w:t> </w:t>
            </w:r>
            <w:r>
              <w:rPr>
                <w:sz w:val="21"/>
              </w:rPr>
              <w:t>impus</w:t>
            </w:r>
            <w:r>
              <w:rPr>
                <w:spacing w:val="80"/>
                <w:sz w:val="21"/>
              </w:rPr>
              <w:t> </w:t>
            </w:r>
            <w:r>
              <w:rPr>
                <w:sz w:val="21"/>
              </w:rPr>
              <w:t>din analiza gradului de satisfacţie a </w:t>
            </w:r>
            <w:r>
              <w:rPr>
                <w:spacing w:val="-2"/>
                <w:sz w:val="21"/>
              </w:rPr>
              <w:t>beneficiarilor/reprezentanţilor </w:t>
            </w:r>
            <w:r>
              <w:rPr>
                <w:sz w:val="21"/>
              </w:rPr>
              <w:t>legali faţă de calitatea vieţii din CRes/CCdz; raportul este </w:t>
            </w:r>
            <w:r>
              <w:rPr>
                <w:sz w:val="21"/>
              </w:rPr>
              <w:t>avizat</w:t>
            </w:r>
            <w:r>
              <w:rPr>
                <w:sz w:val="21"/>
              </w:rPr>
              <w:t> de</w:t>
            </w:r>
            <w:r>
              <w:rPr>
                <w:spacing w:val="16"/>
                <w:sz w:val="21"/>
              </w:rPr>
              <w:t> </w:t>
            </w:r>
            <w:r>
              <w:rPr>
                <w:sz w:val="21"/>
              </w:rPr>
              <w:t>către</w:t>
            </w:r>
            <w:r>
              <w:rPr>
                <w:spacing w:val="15"/>
                <w:sz w:val="21"/>
              </w:rPr>
              <w:t> </w:t>
            </w:r>
            <w:r>
              <w:rPr>
                <w:sz w:val="21"/>
              </w:rPr>
              <w:t>FSS</w:t>
            </w:r>
            <w:r>
              <w:rPr>
                <w:spacing w:val="15"/>
                <w:sz w:val="21"/>
              </w:rPr>
              <w:t> </w:t>
            </w:r>
            <w:r>
              <w:rPr>
                <w:sz w:val="21"/>
              </w:rPr>
              <w:t>şi</w:t>
            </w:r>
            <w:r>
              <w:rPr>
                <w:spacing w:val="17"/>
                <w:sz w:val="21"/>
              </w:rPr>
              <w:t> </w:t>
            </w:r>
            <w:r>
              <w:rPr>
                <w:sz w:val="21"/>
              </w:rPr>
              <w:t>este</w:t>
            </w:r>
            <w:r>
              <w:rPr>
                <w:spacing w:val="16"/>
                <w:sz w:val="21"/>
              </w:rPr>
              <w:t> </w:t>
            </w:r>
            <w:r>
              <w:rPr>
                <w:sz w:val="21"/>
              </w:rPr>
              <w:t>disponibil</w:t>
            </w:r>
            <w:r>
              <w:rPr>
                <w:spacing w:val="17"/>
                <w:sz w:val="21"/>
              </w:rPr>
              <w:t> </w:t>
            </w:r>
            <w:r>
              <w:rPr>
                <w:spacing w:val="-5"/>
                <w:sz w:val="21"/>
              </w:rPr>
              <w:t>la</w:t>
            </w:r>
          </w:p>
          <w:p>
            <w:pPr>
              <w:pStyle w:val="TableParagraph"/>
              <w:spacing w:line="232" w:lineRule="exact"/>
              <w:rPr>
                <w:sz w:val="21"/>
              </w:rPr>
            </w:pPr>
            <w:r>
              <w:rPr>
                <w:sz w:val="21"/>
              </w:rPr>
              <w:t>sediul</w:t>
            </w:r>
            <w:r>
              <w:rPr>
                <w:spacing w:val="11"/>
                <w:sz w:val="21"/>
              </w:rPr>
              <w:t> </w:t>
            </w:r>
            <w:r>
              <w:rPr>
                <w:spacing w:val="-2"/>
                <w:sz w:val="21"/>
              </w:rPr>
              <w:t>acestuia.</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230" w:hRule="atLeast"/>
        </w:trPr>
        <w:tc>
          <w:tcPr>
            <w:tcW w:w="3399" w:type="dxa"/>
          </w:tcPr>
          <w:p>
            <w:pPr>
              <w:pStyle w:val="TableParagraph"/>
              <w:tabs>
                <w:tab w:pos="639" w:val="left" w:leader="none"/>
                <w:tab w:pos="1546" w:val="left" w:leader="none"/>
                <w:tab w:pos="1679" w:val="left" w:leader="none"/>
                <w:tab w:pos="1794" w:val="left" w:leader="none"/>
                <w:tab w:pos="2169" w:val="left" w:leader="none"/>
                <w:tab w:pos="2253" w:val="left" w:leader="none"/>
                <w:tab w:pos="2595" w:val="left" w:leader="none"/>
                <w:tab w:pos="2638" w:val="left" w:leader="none"/>
                <w:tab w:pos="3056" w:val="left" w:leader="none"/>
              </w:tabs>
              <w:spacing w:line="244" w:lineRule="auto"/>
              <w:ind w:right="100"/>
              <w:rPr>
                <w:sz w:val="21"/>
              </w:rPr>
            </w:pPr>
            <w:r>
              <w:rPr>
                <w:sz w:val="21"/>
              </w:rPr>
              <w:t>8.</w:t>
            </w:r>
            <w:r>
              <w:rPr>
                <w:spacing w:val="80"/>
                <w:sz w:val="21"/>
              </w:rPr>
              <w:t> </w:t>
            </w:r>
            <w:r>
              <w:rPr>
                <w:sz w:val="21"/>
              </w:rPr>
              <w:t>Personalul</w:t>
            </w:r>
            <w:r>
              <w:rPr>
                <w:spacing w:val="80"/>
                <w:sz w:val="21"/>
              </w:rPr>
              <w:t> </w:t>
            </w:r>
            <w:r>
              <w:rPr>
                <w:sz w:val="21"/>
              </w:rPr>
              <w:t>CRes/CCdz</w:t>
            </w:r>
            <w:r>
              <w:rPr>
                <w:spacing w:val="110"/>
                <w:sz w:val="21"/>
              </w:rPr>
              <w:t> </w:t>
            </w:r>
            <w:r>
              <w:rPr>
                <w:sz w:val="21"/>
              </w:rPr>
              <w:t>este</w:t>
            </w:r>
            <w:r>
              <w:rPr>
                <w:sz w:val="21"/>
              </w:rPr>
              <w:t> </w:t>
            </w:r>
            <w:r>
              <w:rPr>
                <w:spacing w:val="-2"/>
                <w:sz w:val="21"/>
              </w:rPr>
              <w:t>instruit/format/perfecţionat </w:t>
            </w:r>
            <w:r>
              <w:rPr>
                <w:sz w:val="21"/>
              </w:rPr>
              <w:t>anual cu privire la: egalitatea de </w:t>
            </w:r>
            <w:r>
              <w:rPr>
                <w:spacing w:val="-2"/>
                <w:sz w:val="21"/>
              </w:rPr>
              <w:t>şanse;</w:t>
            </w:r>
            <w:r>
              <w:rPr>
                <w:sz w:val="21"/>
              </w:rPr>
              <w:tab/>
              <w:tab/>
              <w:tab/>
              <w:tab/>
            </w:r>
            <w:r>
              <w:rPr>
                <w:spacing w:val="-2"/>
                <w:sz w:val="21"/>
              </w:rPr>
              <w:t>prevenirea, recunoaşterea</w:t>
            </w:r>
            <w:r>
              <w:rPr>
                <w:sz w:val="21"/>
              </w:rPr>
              <w:tab/>
              <w:tab/>
              <w:tab/>
            </w:r>
            <w:r>
              <w:rPr>
                <w:spacing w:val="-6"/>
                <w:sz w:val="21"/>
              </w:rPr>
              <w:t>şi</w:t>
            </w:r>
            <w:r>
              <w:rPr>
                <w:sz w:val="21"/>
              </w:rPr>
              <w:tab/>
              <w:tab/>
            </w:r>
            <w:r>
              <w:rPr>
                <w:spacing w:val="-2"/>
                <w:sz w:val="21"/>
              </w:rPr>
              <w:t>raportarea </w:t>
            </w:r>
            <w:r>
              <w:rPr>
                <w:sz w:val="21"/>
              </w:rPr>
              <w:t>formelor de exploatare, violenţă </w:t>
            </w:r>
            <w:r>
              <w:rPr>
                <w:spacing w:val="-6"/>
                <w:sz w:val="21"/>
              </w:rPr>
              <w:t>şi</w:t>
            </w:r>
            <w:r>
              <w:rPr>
                <w:sz w:val="21"/>
              </w:rPr>
              <w:tab/>
            </w:r>
            <w:r>
              <w:rPr>
                <w:spacing w:val="-2"/>
                <w:sz w:val="21"/>
              </w:rPr>
              <w:t>abuz;</w:t>
            </w:r>
            <w:r>
              <w:rPr>
                <w:sz w:val="21"/>
              </w:rPr>
              <w:tab/>
            </w:r>
            <w:r>
              <w:rPr>
                <w:spacing w:val="-2"/>
                <w:sz w:val="21"/>
              </w:rPr>
              <w:t>respect</w:t>
            </w:r>
            <w:r>
              <w:rPr>
                <w:sz w:val="21"/>
              </w:rPr>
              <w:tab/>
              <w:tab/>
              <w:tab/>
            </w:r>
            <w:r>
              <w:rPr>
                <w:spacing w:val="-2"/>
                <w:sz w:val="21"/>
              </w:rPr>
              <w:t>pentr</w:t>
            </w:r>
            <w:r>
              <w:rPr>
                <w:spacing w:val="-2"/>
                <w:sz w:val="21"/>
              </w:rPr>
              <w:t>u</w:t>
            </w:r>
            <w:r>
              <w:rPr>
                <w:spacing w:val="-2"/>
                <w:sz w:val="21"/>
              </w:rPr>
              <w:t> </w:t>
            </w:r>
            <w:r>
              <w:rPr>
                <w:sz w:val="21"/>
              </w:rPr>
              <w:t>diversitate; respect şi </w:t>
            </w:r>
            <w:r>
              <w:rPr>
                <w:sz w:val="21"/>
              </w:rPr>
              <w:t>încurajare</w:t>
            </w:r>
            <w:r>
              <w:rPr>
                <w:sz w:val="21"/>
              </w:rPr>
              <w:t> pentru</w:t>
            </w:r>
            <w:r>
              <w:rPr>
                <w:spacing w:val="40"/>
                <w:sz w:val="21"/>
              </w:rPr>
              <w:t> </w:t>
            </w:r>
            <w:r>
              <w:rPr>
                <w:sz w:val="21"/>
              </w:rPr>
              <w:t>autonomia</w:t>
            </w:r>
            <w:r>
              <w:rPr>
                <w:spacing w:val="40"/>
                <w:sz w:val="21"/>
              </w:rPr>
              <w:t> </w:t>
            </w:r>
            <w:r>
              <w:rPr>
                <w:sz w:val="21"/>
              </w:rPr>
              <w:t>individuală</w:t>
            </w:r>
            <w:r>
              <w:rPr>
                <w:spacing w:val="40"/>
                <w:sz w:val="21"/>
              </w:rPr>
              <w:t> </w:t>
            </w:r>
            <w:r>
              <w:rPr>
                <w:sz w:val="21"/>
              </w:rPr>
              <w:t>şi </w:t>
            </w:r>
            <w:r>
              <w:rPr>
                <w:spacing w:val="-2"/>
                <w:sz w:val="21"/>
              </w:rPr>
              <w:t>independenţa</w:t>
            </w:r>
            <w:r>
              <w:rPr>
                <w:sz w:val="21"/>
              </w:rPr>
              <w:tab/>
              <w:tab/>
            </w:r>
            <w:r>
              <w:rPr>
                <w:spacing w:val="-2"/>
                <w:sz w:val="21"/>
              </w:rPr>
              <w:t>persoanelor</w:t>
            </w:r>
            <w:r>
              <w:rPr>
                <w:sz w:val="21"/>
              </w:rPr>
              <w:tab/>
            </w:r>
            <w:r>
              <w:rPr>
                <w:spacing w:val="-6"/>
                <w:sz w:val="21"/>
              </w:rPr>
              <w:t>c</w:t>
            </w:r>
            <w:r>
              <w:rPr>
                <w:spacing w:val="-6"/>
                <w:sz w:val="21"/>
              </w:rPr>
              <w:t>u</w:t>
            </w:r>
            <w:r>
              <w:rPr>
                <w:spacing w:val="-6"/>
                <w:sz w:val="21"/>
              </w:rPr>
              <w:t> </w:t>
            </w:r>
            <w:r>
              <w:rPr>
                <w:spacing w:val="-2"/>
                <w:sz w:val="21"/>
              </w:rPr>
              <w:t>dizabilităţi;</w:t>
            </w:r>
            <w:r>
              <w:rPr>
                <w:sz w:val="21"/>
              </w:rPr>
              <w:tab/>
              <w:tab/>
              <w:tab/>
              <w:tab/>
              <w:tab/>
              <w:tab/>
            </w:r>
            <w:r>
              <w:rPr>
                <w:spacing w:val="-2"/>
                <w:sz w:val="21"/>
              </w:rPr>
              <w:t>dovad</w:t>
            </w:r>
            <w:r>
              <w:rPr>
                <w:spacing w:val="-2"/>
                <w:sz w:val="21"/>
              </w:rPr>
              <w:t>a</w:t>
            </w:r>
            <w:r>
              <w:rPr>
                <w:spacing w:val="-2"/>
                <w:sz w:val="21"/>
              </w:rPr>
              <w:t> </w:t>
            </w:r>
            <w:r>
              <w:rPr>
                <w:sz w:val="21"/>
              </w:rPr>
              <w:t>instruirilor/formărilor</w:t>
            </w:r>
            <w:r>
              <w:rPr>
                <w:spacing w:val="34"/>
                <w:sz w:val="21"/>
              </w:rPr>
              <w:t> </w:t>
            </w:r>
            <w:r>
              <w:rPr>
                <w:sz w:val="21"/>
              </w:rPr>
              <w:t>se</w:t>
            </w:r>
            <w:r>
              <w:rPr>
                <w:spacing w:val="34"/>
                <w:sz w:val="21"/>
              </w:rPr>
              <w:t> </w:t>
            </w:r>
            <w:r>
              <w:rPr>
                <w:spacing w:val="-2"/>
                <w:sz w:val="21"/>
              </w:rPr>
              <w:t>includ</w:t>
            </w:r>
            <w:r>
              <w:rPr>
                <w:spacing w:val="-2"/>
                <w:sz w:val="21"/>
              </w:rPr>
              <w:t>e</w:t>
            </w:r>
          </w:p>
          <w:p>
            <w:pPr>
              <w:pStyle w:val="TableParagraph"/>
              <w:spacing w:line="232" w:lineRule="exact"/>
              <w:rPr>
                <w:sz w:val="21"/>
              </w:rPr>
            </w:pPr>
            <w:r>
              <w:rPr>
                <w:sz w:val="21"/>
              </w:rPr>
              <w:t>în</w:t>
            </w:r>
            <w:r>
              <w:rPr>
                <w:spacing w:val="4"/>
                <w:sz w:val="21"/>
              </w:rPr>
              <w:t> </w:t>
            </w:r>
            <w:r>
              <w:rPr>
                <w:sz w:val="21"/>
              </w:rPr>
              <w:t>dosarul</w:t>
            </w:r>
            <w:r>
              <w:rPr>
                <w:spacing w:val="5"/>
                <w:sz w:val="21"/>
              </w:rPr>
              <w:t> </w:t>
            </w:r>
            <w:r>
              <w:rPr>
                <w:sz w:val="21"/>
              </w:rPr>
              <w:t>de</w:t>
            </w:r>
            <w:r>
              <w:rPr>
                <w:spacing w:val="3"/>
                <w:sz w:val="21"/>
              </w:rPr>
              <w:t> </w:t>
            </w:r>
            <w:r>
              <w:rPr>
                <w:spacing w:val="-2"/>
                <w:sz w:val="21"/>
              </w:rPr>
              <w:t>personal.</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7" w:hRule="atLeast"/>
        </w:trPr>
        <w:tc>
          <w:tcPr>
            <w:tcW w:w="3399" w:type="dxa"/>
          </w:tcPr>
          <w:p>
            <w:pPr>
              <w:pStyle w:val="TableParagraph"/>
              <w:spacing w:line="244" w:lineRule="auto"/>
              <w:ind w:right="101"/>
              <w:jc w:val="both"/>
              <w:rPr>
                <w:sz w:val="21"/>
              </w:rPr>
            </w:pPr>
            <w:r>
              <w:rPr>
                <w:sz w:val="21"/>
              </w:rPr>
              <w:t>9. FSS asigură comunicarea şi colaborarea regulată referitoare la nevoile beneficiarilor cu CRes/CCdz,</w:t>
            </w:r>
            <w:r>
              <w:rPr>
                <w:spacing w:val="-11"/>
                <w:sz w:val="21"/>
              </w:rPr>
              <w:t> </w:t>
            </w:r>
            <w:r>
              <w:rPr>
                <w:sz w:val="21"/>
              </w:rPr>
              <w:t>cu</w:t>
            </w:r>
            <w:r>
              <w:rPr>
                <w:spacing w:val="-9"/>
                <w:sz w:val="21"/>
              </w:rPr>
              <w:t> </w:t>
            </w:r>
            <w:r>
              <w:rPr>
                <w:sz w:val="21"/>
              </w:rPr>
              <w:t>serviciul</w:t>
            </w:r>
            <w:r>
              <w:rPr>
                <w:spacing w:val="-9"/>
                <w:sz w:val="21"/>
              </w:rPr>
              <w:t> </w:t>
            </w:r>
            <w:r>
              <w:rPr>
                <w:sz w:val="21"/>
              </w:rPr>
              <w:t>public</w:t>
            </w:r>
            <w:r>
              <w:rPr>
                <w:spacing w:val="-8"/>
                <w:sz w:val="21"/>
              </w:rPr>
              <w:t> </w:t>
            </w:r>
            <w:r>
              <w:rPr>
                <w:sz w:val="21"/>
              </w:rPr>
              <w:t>de asistenţă socială de la nivelul autorităţilor publice locale şi judeţene</w:t>
            </w:r>
            <w:r>
              <w:rPr>
                <w:spacing w:val="29"/>
                <w:sz w:val="21"/>
              </w:rPr>
              <w:t>  </w:t>
            </w:r>
            <w:r>
              <w:rPr>
                <w:sz w:val="21"/>
              </w:rPr>
              <w:t>şi</w:t>
            </w:r>
            <w:r>
              <w:rPr>
                <w:spacing w:val="30"/>
                <w:sz w:val="21"/>
              </w:rPr>
              <w:t>  </w:t>
            </w:r>
            <w:r>
              <w:rPr>
                <w:sz w:val="21"/>
              </w:rPr>
              <w:t>cu</w:t>
            </w:r>
            <w:r>
              <w:rPr>
                <w:spacing w:val="30"/>
                <w:sz w:val="21"/>
              </w:rPr>
              <w:t>  </w:t>
            </w:r>
            <w:r>
              <w:rPr>
                <w:sz w:val="21"/>
              </w:rPr>
              <w:t>alte</w:t>
            </w:r>
            <w:r>
              <w:rPr>
                <w:spacing w:val="30"/>
                <w:sz w:val="21"/>
              </w:rPr>
              <w:t>  </w:t>
            </w:r>
            <w:r>
              <w:rPr>
                <w:spacing w:val="-2"/>
                <w:sz w:val="21"/>
              </w:rPr>
              <w:t>instituţii</w:t>
            </w:r>
          </w:p>
          <w:p>
            <w:pPr>
              <w:pStyle w:val="TableParagraph"/>
              <w:spacing w:line="234" w:lineRule="exact"/>
              <w:jc w:val="both"/>
              <w:rPr>
                <w:sz w:val="21"/>
              </w:rPr>
            </w:pPr>
            <w:r>
              <w:rPr>
                <w:sz w:val="21"/>
              </w:rPr>
              <w:t>publice</w:t>
            </w:r>
            <w:r>
              <w:rPr>
                <w:spacing w:val="9"/>
                <w:sz w:val="21"/>
              </w:rPr>
              <w:t> </w:t>
            </w:r>
            <w:r>
              <w:rPr>
                <w:sz w:val="21"/>
              </w:rPr>
              <w:t>locale</w:t>
            </w:r>
            <w:r>
              <w:rPr>
                <w:spacing w:val="9"/>
                <w:sz w:val="21"/>
              </w:rPr>
              <w:t> </w:t>
            </w:r>
            <w:r>
              <w:rPr>
                <w:sz w:val="21"/>
              </w:rPr>
              <w:t>şi</w:t>
            </w:r>
            <w:r>
              <w:rPr>
                <w:spacing w:val="8"/>
                <w:sz w:val="21"/>
              </w:rPr>
              <w:t> </w:t>
            </w:r>
            <w:r>
              <w:rPr>
                <w:spacing w:val="-2"/>
                <w:sz w:val="21"/>
              </w:rPr>
              <w:t>centrale.</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9" w:type="dxa"/>
          </w:tcPr>
          <w:p>
            <w:pPr>
              <w:pStyle w:val="TableParagraph"/>
              <w:spacing w:line="244" w:lineRule="auto"/>
              <w:ind w:right="102"/>
              <w:jc w:val="both"/>
              <w:rPr>
                <w:sz w:val="21"/>
              </w:rPr>
            </w:pPr>
            <w:r>
              <w:rPr>
                <w:sz w:val="21"/>
              </w:rPr>
              <w:t>10. FSS/CRes/CCdz </w:t>
            </w:r>
            <w:r>
              <w:rPr>
                <w:sz w:val="21"/>
              </w:rPr>
              <w:t>are</w:t>
            </w:r>
            <w:r>
              <w:rPr>
                <w:sz w:val="21"/>
              </w:rPr>
              <w:t> parteneriate în desfăşurare</w:t>
            </w:r>
            <w:r>
              <w:rPr>
                <w:spacing w:val="40"/>
                <w:sz w:val="21"/>
              </w:rPr>
              <w:t> </w:t>
            </w:r>
            <w:r>
              <w:rPr>
                <w:sz w:val="21"/>
              </w:rPr>
              <w:t>având ca obiect îngrijirea şi protecţia</w:t>
            </w:r>
            <w:r>
              <w:rPr>
                <w:spacing w:val="48"/>
                <w:sz w:val="21"/>
              </w:rPr>
              <w:t> </w:t>
            </w:r>
            <w:r>
              <w:rPr>
                <w:sz w:val="21"/>
              </w:rPr>
              <w:t>persoanelor</w:t>
            </w:r>
            <w:r>
              <w:rPr>
                <w:spacing w:val="49"/>
                <w:sz w:val="21"/>
              </w:rPr>
              <w:t> </w:t>
            </w:r>
            <w:r>
              <w:rPr>
                <w:sz w:val="21"/>
              </w:rPr>
              <w:t>adulte</w:t>
            </w:r>
            <w:r>
              <w:rPr>
                <w:spacing w:val="49"/>
                <w:sz w:val="21"/>
              </w:rPr>
              <w:t> </w:t>
            </w:r>
            <w:r>
              <w:rPr>
                <w:spacing w:val="-5"/>
                <w:sz w:val="21"/>
              </w:rPr>
              <w:t>cu</w:t>
            </w:r>
          </w:p>
          <w:p>
            <w:pPr>
              <w:pStyle w:val="TableParagraph"/>
              <w:spacing w:line="234" w:lineRule="exact"/>
              <w:rPr>
                <w:sz w:val="21"/>
              </w:rPr>
            </w:pPr>
            <w:r>
              <w:rPr>
                <w:spacing w:val="-2"/>
                <w:sz w:val="21"/>
              </w:rPr>
              <w:t>dizabilităţi.</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8" w:hRule="atLeast"/>
        </w:trPr>
        <w:tc>
          <w:tcPr>
            <w:tcW w:w="3399" w:type="dxa"/>
          </w:tcPr>
          <w:p>
            <w:pPr>
              <w:pStyle w:val="TableParagraph"/>
              <w:tabs>
                <w:tab w:pos="2599" w:val="left" w:leader="none"/>
              </w:tabs>
              <w:spacing w:line="244" w:lineRule="auto"/>
              <w:ind w:right="101"/>
              <w:jc w:val="both"/>
              <w:rPr>
                <w:sz w:val="21"/>
              </w:rPr>
            </w:pPr>
            <w:r>
              <w:rPr>
                <w:sz w:val="21"/>
              </w:rPr>
              <w:t>Standard 2 - GĂZDUIRE - </w:t>
            </w:r>
            <w:r>
              <w:rPr>
                <w:spacing w:val="-2"/>
                <w:sz w:val="21"/>
              </w:rPr>
              <w:t>FSS/CRes/CCdz</w:t>
            </w:r>
            <w:r>
              <w:rPr>
                <w:sz w:val="21"/>
              </w:rPr>
              <w:tab/>
            </w:r>
            <w:r>
              <w:rPr>
                <w:spacing w:val="-2"/>
                <w:sz w:val="21"/>
              </w:rPr>
              <w:t>asigură </w:t>
            </w:r>
            <w:r>
              <w:rPr>
                <w:sz w:val="21"/>
              </w:rPr>
              <w:t>găzduirea beneficiarilor în condiţii de minim confort, siguranţă</w:t>
            </w:r>
            <w:r>
              <w:rPr>
                <w:spacing w:val="55"/>
                <w:w w:val="150"/>
                <w:sz w:val="21"/>
              </w:rPr>
              <w:t>  </w:t>
            </w:r>
            <w:r>
              <w:rPr>
                <w:sz w:val="21"/>
              </w:rPr>
              <w:t>şi</w:t>
            </w:r>
            <w:r>
              <w:rPr>
                <w:spacing w:val="56"/>
                <w:w w:val="150"/>
                <w:sz w:val="21"/>
              </w:rPr>
              <w:t>  </w:t>
            </w:r>
            <w:r>
              <w:rPr>
                <w:spacing w:val="-2"/>
                <w:sz w:val="21"/>
              </w:rPr>
              <w:t>igienă.Rezultat:</w:t>
            </w:r>
          </w:p>
          <w:p>
            <w:pPr>
              <w:pStyle w:val="TableParagraph"/>
              <w:spacing w:line="248" w:lineRule="exact"/>
              <w:ind w:right="101"/>
              <w:jc w:val="both"/>
              <w:rPr>
                <w:sz w:val="21"/>
              </w:rPr>
            </w:pPr>
            <w:r>
              <w:rPr>
                <w:sz w:val="21"/>
              </w:rPr>
              <w:t>Beneficiarii trăiesc în </w:t>
            </w:r>
            <w:r>
              <w:rPr>
                <w:sz w:val="21"/>
              </w:rPr>
              <w:t>locaţii curate,</w:t>
            </w:r>
            <w:r>
              <w:rPr>
                <w:spacing w:val="73"/>
                <w:w w:val="150"/>
                <w:sz w:val="21"/>
              </w:rPr>
              <w:t> </w:t>
            </w:r>
            <w:r>
              <w:rPr>
                <w:sz w:val="21"/>
              </w:rPr>
              <w:t>adaptate</w:t>
            </w:r>
            <w:r>
              <w:rPr>
                <w:spacing w:val="74"/>
                <w:w w:val="150"/>
                <w:sz w:val="21"/>
              </w:rPr>
              <w:t> </w:t>
            </w:r>
            <w:r>
              <w:rPr>
                <w:sz w:val="21"/>
              </w:rPr>
              <w:t>nevoilor</w:t>
            </w:r>
            <w:r>
              <w:rPr>
                <w:spacing w:val="74"/>
                <w:w w:val="150"/>
                <w:sz w:val="21"/>
              </w:rPr>
              <w:t> </w:t>
            </w:r>
            <w:r>
              <w:rPr>
                <w:spacing w:val="-4"/>
                <w:sz w:val="21"/>
              </w:rPr>
              <w:t>lor,</w:t>
            </w:r>
          </w:p>
        </w:tc>
        <w:tc>
          <w:tcPr>
            <w:tcW w:w="2463" w:type="dxa"/>
          </w:tcPr>
          <w:p>
            <w:pPr>
              <w:pStyle w:val="TableParagraph"/>
              <w:spacing w:line="235" w:lineRule="exact"/>
              <w:ind w:left="112"/>
              <w:rPr>
                <w:sz w:val="21"/>
              </w:rPr>
            </w:pPr>
            <w:r>
              <w:rPr>
                <w:spacing w:val="-10"/>
                <w:sz w:val="21"/>
              </w:rPr>
              <w:t>8</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742" w:hRule="atLeast"/>
        </w:trPr>
        <w:tc>
          <w:tcPr>
            <w:tcW w:w="3399" w:type="dxa"/>
          </w:tcPr>
          <w:p>
            <w:pPr>
              <w:pStyle w:val="TableParagraph"/>
              <w:spacing w:line="235" w:lineRule="exact"/>
              <w:rPr>
                <w:sz w:val="21"/>
              </w:rPr>
            </w:pPr>
            <w:r>
              <w:rPr>
                <w:sz w:val="21"/>
              </w:rPr>
              <w:t>confortabile</w:t>
            </w:r>
            <w:r>
              <w:rPr>
                <w:spacing w:val="51"/>
                <w:sz w:val="21"/>
              </w:rPr>
              <w:t> </w:t>
            </w:r>
            <w:r>
              <w:rPr>
                <w:sz w:val="21"/>
              </w:rPr>
              <w:t>şi</w:t>
            </w:r>
            <w:r>
              <w:rPr>
                <w:spacing w:val="52"/>
                <w:sz w:val="21"/>
              </w:rPr>
              <w:t> </w:t>
            </w:r>
            <w:r>
              <w:rPr>
                <w:sz w:val="21"/>
              </w:rPr>
              <w:t>sigure</w:t>
            </w:r>
            <w:r>
              <w:rPr>
                <w:spacing w:val="52"/>
                <w:sz w:val="21"/>
              </w:rPr>
              <w:t> </w:t>
            </w:r>
            <w:r>
              <w:rPr>
                <w:sz w:val="21"/>
              </w:rPr>
              <w:t>din</w:t>
            </w:r>
            <w:r>
              <w:rPr>
                <w:spacing w:val="52"/>
                <w:sz w:val="21"/>
              </w:rPr>
              <w:t> </w:t>
            </w:r>
            <w:r>
              <w:rPr>
                <w:spacing w:val="-2"/>
                <w:sz w:val="21"/>
              </w:rPr>
              <w:t>punct</w:t>
            </w:r>
          </w:p>
          <w:p>
            <w:pPr>
              <w:pStyle w:val="TableParagraph"/>
              <w:tabs>
                <w:tab w:pos="722" w:val="left" w:leader="none"/>
                <w:tab w:pos="1754" w:val="left" w:leader="none"/>
                <w:tab w:pos="2302" w:val="left" w:leader="none"/>
              </w:tabs>
              <w:spacing w:line="250" w:lineRule="atLeast"/>
              <w:ind w:right="102"/>
              <w:rPr>
                <w:sz w:val="21"/>
              </w:rPr>
            </w:pPr>
            <w:r>
              <w:rPr>
                <w:spacing w:val="-6"/>
                <w:sz w:val="21"/>
              </w:rPr>
              <w:t>de</w:t>
            </w:r>
            <w:r>
              <w:rPr>
                <w:sz w:val="21"/>
              </w:rPr>
              <w:tab/>
            </w:r>
            <w:r>
              <w:rPr>
                <w:spacing w:val="-2"/>
                <w:sz w:val="21"/>
              </w:rPr>
              <w:t>vedere</w:t>
            </w:r>
            <w:r>
              <w:rPr>
                <w:sz w:val="21"/>
              </w:rPr>
              <w:tab/>
            </w:r>
            <w:r>
              <w:rPr>
                <w:spacing w:val="-6"/>
                <w:sz w:val="21"/>
              </w:rPr>
              <w:t>al</w:t>
            </w:r>
            <w:r>
              <w:rPr>
                <w:sz w:val="21"/>
              </w:rPr>
              <w:tab/>
            </w:r>
            <w:r>
              <w:rPr>
                <w:spacing w:val="-2"/>
                <w:sz w:val="21"/>
              </w:rPr>
              <w:t>securităţii personale.</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9" w:type="dxa"/>
          </w:tcPr>
          <w:p>
            <w:pPr>
              <w:pStyle w:val="TableParagraph"/>
              <w:spacing w:line="244" w:lineRule="auto"/>
              <w:ind w:right="101"/>
              <w:jc w:val="both"/>
              <w:rPr>
                <w:sz w:val="21"/>
              </w:rPr>
            </w:pPr>
            <w:r>
              <w:rPr>
                <w:sz w:val="21"/>
              </w:rPr>
              <w:t>1. CRes/CCdz este amplasat în comunitate, are acces </w:t>
            </w:r>
            <w:r>
              <w:rPr>
                <w:sz w:val="21"/>
              </w:rPr>
              <w:t>la</w:t>
            </w:r>
            <w:r>
              <w:rPr>
                <w:sz w:val="21"/>
              </w:rPr>
              <w:t> mijloacele</w:t>
            </w:r>
            <w:r>
              <w:rPr>
                <w:spacing w:val="49"/>
                <w:w w:val="150"/>
                <w:sz w:val="21"/>
              </w:rPr>
              <w:t>  </w:t>
            </w:r>
            <w:r>
              <w:rPr>
                <w:sz w:val="21"/>
              </w:rPr>
              <w:t>de</w:t>
            </w:r>
            <w:r>
              <w:rPr>
                <w:spacing w:val="50"/>
                <w:w w:val="150"/>
                <w:sz w:val="21"/>
              </w:rPr>
              <w:t>  </w:t>
            </w:r>
            <w:r>
              <w:rPr>
                <w:sz w:val="21"/>
              </w:rPr>
              <w:t>transport</w:t>
            </w:r>
            <w:r>
              <w:rPr>
                <w:spacing w:val="51"/>
                <w:w w:val="150"/>
                <w:sz w:val="21"/>
              </w:rPr>
              <w:t>  </w:t>
            </w:r>
            <w:r>
              <w:rPr>
                <w:spacing w:val="-5"/>
                <w:sz w:val="21"/>
              </w:rPr>
              <w:t>în</w:t>
            </w:r>
          </w:p>
          <w:p>
            <w:pPr>
              <w:pStyle w:val="TableParagraph"/>
              <w:spacing w:line="232" w:lineRule="exact"/>
              <w:rPr>
                <w:sz w:val="21"/>
              </w:rPr>
            </w:pPr>
            <w:r>
              <w:rPr>
                <w:spacing w:val="-2"/>
                <w:sz w:val="21"/>
              </w:rPr>
              <w:t>comun.</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spacing w:line="244" w:lineRule="auto"/>
              <w:ind w:right="101"/>
              <w:jc w:val="both"/>
              <w:rPr>
                <w:sz w:val="21"/>
              </w:rPr>
            </w:pPr>
            <w:r>
              <w:rPr>
                <w:sz w:val="21"/>
              </w:rPr>
              <w:t>2. Spaţiile CRes/CCdz, </w:t>
            </w:r>
            <w:r>
              <w:rPr>
                <w:sz w:val="21"/>
              </w:rPr>
              <w:t>interioare</w:t>
            </w:r>
            <w:r>
              <w:rPr>
                <w:sz w:val="21"/>
              </w:rPr>
              <w:t> şi exterioare, sunt curate, igienizate şi oferă siguranţă; spaţiile interioare </w:t>
            </w:r>
            <w:r>
              <w:rPr>
                <w:sz w:val="21"/>
              </w:rPr>
              <w:t>sunt</w:t>
            </w:r>
            <w:r>
              <w:rPr>
                <w:spacing w:val="80"/>
                <w:sz w:val="21"/>
              </w:rPr>
              <w:t> </w:t>
            </w:r>
            <w:r>
              <w:rPr>
                <w:sz w:val="21"/>
              </w:rPr>
              <w:t>luminoase şi dispun de sisteme</w:t>
            </w:r>
            <w:r>
              <w:rPr>
                <w:spacing w:val="40"/>
                <w:sz w:val="21"/>
              </w:rPr>
              <w:t> </w:t>
            </w:r>
            <w:r>
              <w:rPr>
                <w:sz w:val="21"/>
              </w:rPr>
              <w:t>de</w:t>
            </w:r>
            <w:r>
              <w:rPr>
                <w:spacing w:val="53"/>
                <w:sz w:val="21"/>
              </w:rPr>
              <w:t>   </w:t>
            </w:r>
            <w:r>
              <w:rPr>
                <w:sz w:val="21"/>
              </w:rPr>
              <w:t>încălzire</w:t>
            </w:r>
            <w:r>
              <w:rPr>
                <w:spacing w:val="54"/>
                <w:sz w:val="21"/>
              </w:rPr>
              <w:t>   </w:t>
            </w:r>
            <w:r>
              <w:rPr>
                <w:sz w:val="21"/>
              </w:rPr>
              <w:t>şi</w:t>
            </w:r>
            <w:r>
              <w:rPr>
                <w:spacing w:val="258"/>
                <w:w w:val="150"/>
                <w:sz w:val="21"/>
              </w:rPr>
              <w:t> </w:t>
            </w:r>
            <w:r>
              <w:rPr>
                <w:spacing w:val="-2"/>
                <w:sz w:val="21"/>
              </w:rPr>
              <w:t>ventilaţi</w:t>
            </w:r>
            <w:r>
              <w:rPr>
                <w:spacing w:val="-2"/>
                <w:sz w:val="21"/>
              </w:rPr>
              <w:t>e</w:t>
            </w:r>
          </w:p>
          <w:p>
            <w:pPr>
              <w:pStyle w:val="TableParagraph"/>
              <w:spacing w:line="232" w:lineRule="exact"/>
              <w:rPr>
                <w:sz w:val="21"/>
              </w:rPr>
            </w:pPr>
            <w:r>
              <w:rPr>
                <w:spacing w:val="-2"/>
                <w:sz w:val="21"/>
              </w:rPr>
              <w:t>naturală/artificială.</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tabs>
                <w:tab w:pos="2739" w:val="left" w:leader="none"/>
              </w:tabs>
              <w:spacing w:line="244" w:lineRule="auto"/>
              <w:ind w:right="101"/>
              <w:jc w:val="both"/>
              <w:rPr>
                <w:sz w:val="21"/>
              </w:rPr>
            </w:pPr>
            <w:r>
              <w:rPr>
                <w:sz w:val="21"/>
              </w:rPr>
              <w:t>3. Fiecare beneficiar din CRes</w:t>
            </w:r>
            <w:r>
              <w:rPr>
                <w:spacing w:val="40"/>
                <w:sz w:val="21"/>
              </w:rPr>
              <w:t> </w:t>
            </w:r>
            <w:r>
              <w:rPr>
                <w:sz w:val="21"/>
              </w:rPr>
              <w:t>are în folosinţă o </w:t>
            </w:r>
            <w:r>
              <w:rPr>
                <w:sz w:val="21"/>
              </w:rPr>
              <w:t>camer</w:t>
            </w:r>
            <w:r>
              <w:rPr>
                <w:sz w:val="21"/>
              </w:rPr>
              <w:t>ă</w:t>
            </w:r>
            <w:r>
              <w:rPr>
                <w:sz w:val="21"/>
              </w:rPr>
              <w:t> proprie.CCdz poate găzdui două </w:t>
            </w:r>
            <w:r>
              <w:rPr>
                <w:spacing w:val="-2"/>
                <w:sz w:val="21"/>
              </w:rPr>
              <w:t>persoane</w:t>
            </w:r>
            <w:r>
              <w:rPr>
                <w:sz w:val="21"/>
              </w:rPr>
              <w:tab/>
              <w:t>într-</w:t>
            </w:r>
            <w:r>
              <w:rPr>
                <w:spacing w:val="-10"/>
                <w:sz w:val="21"/>
              </w:rPr>
              <w:t>o</w:t>
            </w:r>
          </w:p>
          <w:p>
            <w:pPr>
              <w:pStyle w:val="TableParagraph"/>
              <w:spacing w:line="244" w:lineRule="auto"/>
              <w:ind w:right="102"/>
              <w:jc w:val="both"/>
              <w:rPr>
                <w:sz w:val="21"/>
              </w:rPr>
            </w:pPr>
            <w:r>
              <w:rPr>
                <w:sz w:val="21"/>
              </w:rPr>
              <w:t>cameră/dormitor, cu condiţia respectării</w:t>
            </w:r>
            <w:r>
              <w:rPr>
                <w:spacing w:val="18"/>
                <w:sz w:val="21"/>
              </w:rPr>
              <w:t> </w:t>
            </w:r>
            <w:r>
              <w:rPr>
                <w:sz w:val="21"/>
              </w:rPr>
              <w:t>opiniei</w:t>
            </w:r>
            <w:r>
              <w:rPr>
                <w:spacing w:val="19"/>
                <w:sz w:val="21"/>
              </w:rPr>
              <w:t> </w:t>
            </w:r>
            <w:r>
              <w:rPr>
                <w:spacing w:val="-2"/>
                <w:sz w:val="21"/>
              </w:rPr>
              <w:t>beneficiarului</w:t>
            </w:r>
          </w:p>
          <w:p>
            <w:pPr>
              <w:pStyle w:val="TableParagraph"/>
              <w:spacing w:line="232" w:lineRule="exact"/>
              <w:jc w:val="both"/>
              <w:rPr>
                <w:sz w:val="21"/>
              </w:rPr>
            </w:pPr>
            <w:r>
              <w:rPr>
                <w:sz w:val="21"/>
              </w:rPr>
              <w:t>şi</w:t>
            </w:r>
            <w:r>
              <w:rPr>
                <w:spacing w:val="5"/>
                <w:sz w:val="21"/>
              </w:rPr>
              <w:t> </w:t>
            </w:r>
            <w:r>
              <w:rPr>
                <w:sz w:val="21"/>
              </w:rPr>
              <w:t>a</w:t>
            </w:r>
            <w:r>
              <w:rPr>
                <w:spacing w:val="6"/>
                <w:sz w:val="21"/>
              </w:rPr>
              <w:t> </w:t>
            </w:r>
            <w:r>
              <w:rPr>
                <w:sz w:val="21"/>
              </w:rPr>
              <w:t>parametrilor</w:t>
            </w:r>
            <w:r>
              <w:rPr>
                <w:spacing w:val="5"/>
                <w:sz w:val="21"/>
              </w:rPr>
              <w:t> </w:t>
            </w:r>
            <w:r>
              <w:rPr>
                <w:sz w:val="21"/>
              </w:rPr>
              <w:t>de</w:t>
            </w:r>
            <w:r>
              <w:rPr>
                <w:spacing w:val="6"/>
                <w:sz w:val="21"/>
              </w:rPr>
              <w:t> </w:t>
            </w:r>
            <w:r>
              <w:rPr>
                <w:spacing w:val="-2"/>
                <w:sz w:val="21"/>
              </w:rPr>
              <w:t>suprafaţă.</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9" w:type="dxa"/>
          </w:tcPr>
          <w:p>
            <w:pPr>
              <w:pStyle w:val="TableParagraph"/>
              <w:spacing w:line="244" w:lineRule="auto"/>
              <w:ind w:right="100"/>
              <w:jc w:val="both"/>
              <w:rPr>
                <w:sz w:val="21"/>
              </w:rPr>
            </w:pPr>
            <w:r>
              <w:rPr>
                <w:sz w:val="21"/>
              </w:rPr>
              <w:t>4. Fiecare cameră/dormitor asigură</w:t>
            </w:r>
            <w:r>
              <w:rPr>
                <w:spacing w:val="-6"/>
                <w:sz w:val="21"/>
              </w:rPr>
              <w:t> </w:t>
            </w:r>
            <w:r>
              <w:rPr>
                <w:sz w:val="21"/>
              </w:rPr>
              <w:t>o</w:t>
            </w:r>
            <w:r>
              <w:rPr>
                <w:spacing w:val="-6"/>
                <w:sz w:val="21"/>
              </w:rPr>
              <w:t> </w:t>
            </w:r>
            <w:r>
              <w:rPr>
                <w:sz w:val="21"/>
              </w:rPr>
              <w:t>suprafaţă</w:t>
            </w:r>
            <w:r>
              <w:rPr>
                <w:spacing w:val="-6"/>
                <w:sz w:val="21"/>
              </w:rPr>
              <w:t> </w:t>
            </w:r>
            <w:r>
              <w:rPr>
                <w:sz w:val="21"/>
              </w:rPr>
              <w:t>de</w:t>
            </w:r>
            <w:r>
              <w:rPr>
                <w:spacing w:val="-6"/>
                <w:sz w:val="21"/>
              </w:rPr>
              <w:t> </w:t>
            </w:r>
            <w:r>
              <w:rPr>
                <w:sz w:val="21"/>
              </w:rPr>
              <w:t>cel</w:t>
            </w:r>
            <w:r>
              <w:rPr>
                <w:spacing w:val="-6"/>
                <w:sz w:val="21"/>
              </w:rPr>
              <w:t> </w:t>
            </w:r>
            <w:r>
              <w:rPr>
                <w:sz w:val="21"/>
              </w:rPr>
              <w:t>puţin</w:t>
            </w:r>
            <w:r>
              <w:rPr>
                <w:spacing w:val="-6"/>
                <w:sz w:val="21"/>
              </w:rPr>
              <w:t> </w:t>
            </w:r>
            <w:r>
              <w:rPr>
                <w:sz w:val="21"/>
              </w:rPr>
              <w:t>6 mp pentru fiecare </w:t>
            </w:r>
            <w:r>
              <w:rPr>
                <w:sz w:val="21"/>
              </w:rPr>
              <w:t>beneficiar,</w:t>
            </w:r>
            <w:r>
              <w:rPr>
                <w:sz w:val="21"/>
              </w:rPr>
              <w:t> respectiv</w:t>
            </w:r>
            <w:r>
              <w:rPr>
                <w:spacing w:val="47"/>
                <w:sz w:val="21"/>
              </w:rPr>
              <w:t> </w:t>
            </w:r>
            <w:r>
              <w:rPr>
                <w:sz w:val="21"/>
              </w:rPr>
              <w:t>8</w:t>
            </w:r>
            <w:r>
              <w:rPr>
                <w:spacing w:val="47"/>
                <w:sz w:val="21"/>
              </w:rPr>
              <w:t> </w:t>
            </w:r>
            <w:r>
              <w:rPr>
                <w:sz w:val="21"/>
              </w:rPr>
              <w:t>mp</w:t>
            </w:r>
            <w:r>
              <w:rPr>
                <w:spacing w:val="48"/>
                <w:sz w:val="21"/>
              </w:rPr>
              <w:t> </w:t>
            </w:r>
            <w:r>
              <w:rPr>
                <w:sz w:val="21"/>
              </w:rPr>
              <w:t>pentru</w:t>
            </w:r>
            <w:r>
              <w:rPr>
                <w:spacing w:val="46"/>
                <w:sz w:val="21"/>
              </w:rPr>
              <w:t> </w:t>
            </w:r>
            <w:r>
              <w:rPr>
                <w:sz w:val="21"/>
              </w:rPr>
              <w:t>cel</w:t>
            </w:r>
            <w:r>
              <w:rPr>
                <w:spacing w:val="48"/>
                <w:sz w:val="21"/>
              </w:rPr>
              <w:t> </w:t>
            </w:r>
            <w:r>
              <w:rPr>
                <w:spacing w:val="-4"/>
                <w:sz w:val="21"/>
              </w:rPr>
              <w:t>care</w:t>
            </w:r>
          </w:p>
          <w:p>
            <w:pPr>
              <w:pStyle w:val="TableParagraph"/>
              <w:spacing w:line="232" w:lineRule="exact"/>
              <w:jc w:val="both"/>
              <w:rPr>
                <w:sz w:val="21"/>
              </w:rPr>
            </w:pPr>
            <w:r>
              <w:rPr>
                <w:sz w:val="21"/>
              </w:rPr>
              <w:t>utilizează</w:t>
            </w:r>
            <w:r>
              <w:rPr>
                <w:spacing w:val="14"/>
                <w:sz w:val="21"/>
              </w:rPr>
              <w:t> </w:t>
            </w:r>
            <w:r>
              <w:rPr>
                <w:sz w:val="21"/>
              </w:rPr>
              <w:t>fotoliu</w:t>
            </w:r>
            <w:r>
              <w:rPr>
                <w:spacing w:val="15"/>
                <w:sz w:val="21"/>
              </w:rPr>
              <w:t> </w:t>
            </w:r>
            <w:r>
              <w:rPr>
                <w:spacing w:val="-2"/>
                <w:sz w:val="21"/>
              </w:rPr>
              <w:t>rulant.</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9" w:type="dxa"/>
          </w:tcPr>
          <w:p>
            <w:pPr>
              <w:pStyle w:val="TableParagraph"/>
              <w:spacing w:line="244" w:lineRule="auto"/>
              <w:ind w:right="101"/>
              <w:jc w:val="both"/>
              <w:rPr>
                <w:sz w:val="21"/>
              </w:rPr>
            </w:pPr>
            <w:r>
              <w:rPr>
                <w:sz w:val="21"/>
              </w:rPr>
              <w:t>5. FSS/CRes/CCdz respectă prevederile legale în ceea ce priveşte adaptările necesare pentru persoanele cu</w:t>
            </w:r>
            <w:r>
              <w:rPr>
                <w:spacing w:val="80"/>
                <w:sz w:val="21"/>
              </w:rPr>
              <w:t> </w:t>
            </w:r>
            <w:r>
              <w:rPr>
                <w:sz w:val="21"/>
              </w:rPr>
              <w:t>dizabilităţi, de exemplu: uşi cu deschidere largă, nu există scări şi praguri interioare sau există rampe</w:t>
            </w:r>
            <w:r>
              <w:rPr>
                <w:spacing w:val="39"/>
                <w:sz w:val="21"/>
              </w:rPr>
              <w:t>  </w:t>
            </w:r>
            <w:r>
              <w:rPr>
                <w:sz w:val="21"/>
              </w:rPr>
              <w:t>de</w:t>
            </w:r>
            <w:r>
              <w:rPr>
                <w:spacing w:val="40"/>
                <w:sz w:val="21"/>
              </w:rPr>
              <w:t>  </w:t>
            </w:r>
            <w:r>
              <w:rPr>
                <w:sz w:val="21"/>
              </w:rPr>
              <w:t>acces</w:t>
            </w:r>
            <w:r>
              <w:rPr>
                <w:spacing w:val="40"/>
                <w:sz w:val="21"/>
              </w:rPr>
              <w:t>  </w:t>
            </w:r>
            <w:r>
              <w:rPr>
                <w:sz w:val="21"/>
              </w:rPr>
              <w:t>sau</w:t>
            </w:r>
            <w:r>
              <w:rPr>
                <w:spacing w:val="111"/>
                <w:w w:val="150"/>
                <w:sz w:val="21"/>
              </w:rPr>
              <w:t> </w:t>
            </w:r>
            <w:r>
              <w:rPr>
                <w:spacing w:val="-2"/>
                <w:sz w:val="21"/>
              </w:rPr>
              <w:t>planur</w:t>
            </w:r>
            <w:r>
              <w:rPr>
                <w:spacing w:val="-2"/>
                <w:sz w:val="21"/>
              </w:rPr>
              <w:t>i</w:t>
            </w:r>
          </w:p>
          <w:p>
            <w:pPr>
              <w:pStyle w:val="TableParagraph"/>
              <w:spacing w:line="232" w:lineRule="exact"/>
              <w:jc w:val="both"/>
              <w:rPr>
                <w:sz w:val="21"/>
              </w:rPr>
            </w:pPr>
            <w:r>
              <w:rPr>
                <w:sz w:val="21"/>
              </w:rPr>
              <w:t>înclinate,</w:t>
            </w:r>
            <w:r>
              <w:rPr>
                <w:spacing w:val="9"/>
                <w:sz w:val="21"/>
              </w:rPr>
              <w:t> </w:t>
            </w:r>
            <w:r>
              <w:rPr>
                <w:sz w:val="21"/>
              </w:rPr>
              <w:t>mână</w:t>
            </w:r>
            <w:r>
              <w:rPr>
                <w:spacing w:val="9"/>
                <w:sz w:val="21"/>
              </w:rPr>
              <w:t> </w:t>
            </w:r>
            <w:r>
              <w:rPr>
                <w:sz w:val="21"/>
              </w:rPr>
              <w:t>curentă,</w:t>
            </w:r>
            <w:r>
              <w:rPr>
                <w:spacing w:val="9"/>
                <w:sz w:val="21"/>
              </w:rPr>
              <w:t> </w:t>
            </w:r>
            <w:r>
              <w:rPr>
                <w:spacing w:val="-2"/>
                <w:sz w:val="21"/>
              </w:rPr>
              <w:t>altele.</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1" w:hRule="atLeast"/>
        </w:trPr>
        <w:tc>
          <w:tcPr>
            <w:tcW w:w="3399" w:type="dxa"/>
          </w:tcPr>
          <w:p>
            <w:pPr>
              <w:pStyle w:val="TableParagraph"/>
              <w:spacing w:line="244" w:lineRule="auto"/>
              <w:ind w:right="102"/>
              <w:jc w:val="both"/>
              <w:rPr>
                <w:sz w:val="21"/>
              </w:rPr>
            </w:pPr>
            <w:r>
              <w:rPr>
                <w:sz w:val="21"/>
              </w:rPr>
              <w:t>6. CRes/CCdz asigură pentru fiecare beneficiar lenjerie de pat,</w:t>
            </w:r>
            <w:r>
              <w:rPr>
                <w:spacing w:val="25"/>
                <w:sz w:val="21"/>
              </w:rPr>
              <w:t> </w:t>
            </w:r>
            <w:r>
              <w:rPr>
                <w:sz w:val="21"/>
              </w:rPr>
              <w:t>pături</w:t>
            </w:r>
            <w:r>
              <w:rPr>
                <w:spacing w:val="25"/>
                <w:sz w:val="21"/>
              </w:rPr>
              <w:t> </w:t>
            </w:r>
            <w:r>
              <w:rPr>
                <w:sz w:val="21"/>
              </w:rPr>
              <w:t>şi</w:t>
            </w:r>
            <w:r>
              <w:rPr>
                <w:spacing w:val="25"/>
                <w:sz w:val="21"/>
              </w:rPr>
              <w:t> </w:t>
            </w:r>
            <w:r>
              <w:rPr>
                <w:sz w:val="21"/>
              </w:rPr>
              <w:t>alte</w:t>
            </w:r>
            <w:r>
              <w:rPr>
                <w:spacing w:val="25"/>
                <w:sz w:val="21"/>
              </w:rPr>
              <w:t> </w:t>
            </w:r>
            <w:r>
              <w:rPr>
                <w:sz w:val="21"/>
              </w:rPr>
              <w:t>obiecte</w:t>
            </w:r>
            <w:r>
              <w:rPr>
                <w:spacing w:val="25"/>
                <w:sz w:val="21"/>
              </w:rPr>
              <w:t> </w:t>
            </w:r>
            <w:r>
              <w:rPr>
                <w:sz w:val="21"/>
              </w:rPr>
              <w:t>de</w:t>
            </w:r>
            <w:r>
              <w:rPr>
                <w:spacing w:val="25"/>
                <w:sz w:val="21"/>
              </w:rPr>
              <w:t> </w:t>
            </w:r>
            <w:r>
              <w:rPr>
                <w:spacing w:val="-5"/>
                <w:sz w:val="21"/>
              </w:rPr>
              <w:t>u</w:t>
            </w:r>
            <w:r>
              <w:rPr>
                <w:spacing w:val="-5"/>
                <w:sz w:val="21"/>
              </w:rPr>
              <w:t>z</w:t>
            </w:r>
          </w:p>
          <w:p>
            <w:pPr>
              <w:pStyle w:val="TableParagraph"/>
              <w:spacing w:line="234" w:lineRule="exact"/>
              <w:rPr>
                <w:sz w:val="21"/>
              </w:rPr>
            </w:pPr>
            <w:r>
              <w:rPr>
                <w:spacing w:val="-2"/>
                <w:sz w:val="21"/>
              </w:rPr>
              <w:t>personal.</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9" w:type="dxa"/>
          </w:tcPr>
          <w:p>
            <w:pPr>
              <w:pStyle w:val="TableParagraph"/>
              <w:tabs>
                <w:tab w:pos="2569" w:val="left" w:leader="none"/>
              </w:tabs>
              <w:spacing w:line="244" w:lineRule="auto"/>
              <w:ind w:right="100"/>
              <w:jc w:val="both"/>
              <w:rPr>
                <w:sz w:val="21"/>
              </w:rPr>
            </w:pPr>
            <w:r>
              <w:rPr>
                <w:sz w:val="21"/>
              </w:rPr>
              <w:t>7. Spaţiile CRes/CCdz </w:t>
            </w:r>
            <w:r>
              <w:rPr>
                <w:sz w:val="21"/>
              </w:rPr>
              <w:t>au</w:t>
            </w:r>
            <w:r>
              <w:rPr>
                <w:sz w:val="21"/>
              </w:rPr>
              <w:t> destinaţii şi sunt dotate în conformitate cu prevederile </w:t>
            </w:r>
            <w:r>
              <w:rPr>
                <w:spacing w:val="-2"/>
                <w:sz w:val="21"/>
              </w:rPr>
              <w:t>cerinţelor</w:t>
            </w:r>
            <w:r>
              <w:rPr>
                <w:sz w:val="21"/>
              </w:rPr>
              <w:tab/>
            </w:r>
            <w:r>
              <w:rPr>
                <w:spacing w:val="-2"/>
                <w:sz w:val="21"/>
              </w:rPr>
              <w:t>minim</w:t>
            </w:r>
            <w:r>
              <w:rPr>
                <w:spacing w:val="-2"/>
                <w:sz w:val="21"/>
              </w:rPr>
              <w:t>e</w:t>
            </w:r>
          </w:p>
          <w:p>
            <w:pPr>
              <w:pStyle w:val="TableParagraph"/>
              <w:spacing w:line="234" w:lineRule="exact"/>
              <w:rPr>
                <w:sz w:val="21"/>
              </w:rPr>
            </w:pPr>
            <w:r>
              <w:rPr>
                <w:spacing w:val="-2"/>
                <w:sz w:val="21"/>
              </w:rPr>
              <w:t>corespunzătoare.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9" w:type="dxa"/>
          </w:tcPr>
          <w:p>
            <w:pPr>
              <w:pStyle w:val="TableParagraph"/>
              <w:spacing w:line="244" w:lineRule="auto"/>
              <w:ind w:right="101"/>
              <w:jc w:val="both"/>
              <w:rPr>
                <w:sz w:val="21"/>
              </w:rPr>
            </w:pPr>
            <w:r>
              <w:rPr>
                <w:sz w:val="21"/>
              </w:rPr>
              <w:t>8. CRes/CCdz dispune de </w:t>
            </w:r>
            <w:r>
              <w:rPr>
                <w:sz w:val="21"/>
              </w:rPr>
              <w:t>cel</w:t>
            </w:r>
            <w:r>
              <w:rPr>
                <w:sz w:val="21"/>
              </w:rPr>
              <w:t> puţin un post telefonic fix sau </w:t>
            </w:r>
            <w:r>
              <w:rPr>
                <w:sz w:val="21"/>
              </w:rPr>
              <w:t>de</w:t>
            </w:r>
            <w:r>
              <w:rPr>
                <w:sz w:val="21"/>
              </w:rPr>
              <w:t> un telefon mobil, </w:t>
            </w:r>
            <w:r>
              <w:rPr>
                <w:sz w:val="21"/>
              </w:rPr>
              <w:t>accesibil</w:t>
            </w:r>
            <w:r>
              <w:rPr>
                <w:sz w:val="21"/>
              </w:rPr>
              <w:t> beneficiarilor,</w:t>
            </w:r>
            <w:r>
              <w:rPr>
                <w:spacing w:val="57"/>
                <w:sz w:val="21"/>
              </w:rPr>
              <w:t>  </w:t>
            </w:r>
            <w:r>
              <w:rPr>
                <w:sz w:val="21"/>
              </w:rPr>
              <w:t>precum</w:t>
            </w:r>
            <w:r>
              <w:rPr>
                <w:spacing w:val="57"/>
                <w:sz w:val="21"/>
              </w:rPr>
              <w:t>  </w:t>
            </w:r>
            <w:r>
              <w:rPr>
                <w:sz w:val="21"/>
              </w:rPr>
              <w:t>şi</w:t>
            </w:r>
            <w:r>
              <w:rPr>
                <w:spacing w:val="147"/>
                <w:w w:val="150"/>
                <w:sz w:val="21"/>
              </w:rPr>
              <w:t> </w:t>
            </w:r>
            <w:r>
              <w:rPr>
                <w:spacing w:val="-5"/>
                <w:sz w:val="21"/>
              </w:rPr>
              <w:t>d</w:t>
            </w:r>
            <w:r>
              <w:rPr>
                <w:spacing w:val="-5"/>
                <w:sz w:val="21"/>
              </w:rPr>
              <w:t>e</w:t>
            </w:r>
          </w:p>
          <w:p>
            <w:pPr>
              <w:pStyle w:val="TableParagraph"/>
              <w:spacing w:line="234" w:lineRule="exact"/>
              <w:jc w:val="both"/>
              <w:rPr>
                <w:sz w:val="21"/>
              </w:rPr>
            </w:pPr>
            <w:r>
              <w:rPr>
                <w:sz w:val="21"/>
              </w:rPr>
              <w:t>acces</w:t>
            </w:r>
            <w:r>
              <w:rPr>
                <w:spacing w:val="5"/>
                <w:sz w:val="21"/>
              </w:rPr>
              <w:t> </w:t>
            </w:r>
            <w:r>
              <w:rPr>
                <w:sz w:val="21"/>
              </w:rPr>
              <w:t>la</w:t>
            </w:r>
            <w:r>
              <w:rPr>
                <w:spacing w:val="5"/>
                <w:sz w:val="21"/>
              </w:rPr>
              <w:t> </w:t>
            </w:r>
            <w:r>
              <w:rPr>
                <w:spacing w:val="-2"/>
                <w:sz w:val="21"/>
              </w:rPr>
              <w:t>internet.</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8" w:hRule="atLeast"/>
        </w:trPr>
        <w:tc>
          <w:tcPr>
            <w:tcW w:w="3399" w:type="dxa"/>
          </w:tcPr>
          <w:p>
            <w:pPr>
              <w:pStyle w:val="TableParagraph"/>
              <w:tabs>
                <w:tab w:pos="1443" w:val="left" w:leader="none"/>
                <w:tab w:pos="3131" w:val="left" w:leader="none"/>
              </w:tabs>
              <w:spacing w:line="244" w:lineRule="auto"/>
              <w:ind w:right="99"/>
              <w:jc w:val="both"/>
              <w:rPr>
                <w:sz w:val="21"/>
              </w:rPr>
            </w:pPr>
            <w:r>
              <w:rPr>
                <w:sz w:val="21"/>
              </w:rPr>
              <w:t>Standard 3 - ALIMENTAŢIE - FSS/CRes/CCdz asigură o alimentaţie corectă din punct </w:t>
            </w:r>
            <w:r>
              <w:rPr>
                <w:sz w:val="21"/>
              </w:rPr>
              <w:t>de </w:t>
            </w:r>
            <w:r>
              <w:rPr>
                <w:spacing w:val="-2"/>
                <w:sz w:val="21"/>
              </w:rPr>
              <w:t>vedere</w:t>
            </w:r>
            <w:r>
              <w:rPr>
                <w:sz w:val="21"/>
              </w:rPr>
              <w:tab/>
            </w:r>
            <w:r>
              <w:rPr>
                <w:spacing w:val="-2"/>
                <w:sz w:val="21"/>
              </w:rPr>
              <w:t>nutriţional</w:t>
            </w:r>
            <w:r>
              <w:rPr>
                <w:sz w:val="21"/>
              </w:rPr>
              <w:tab/>
            </w:r>
            <w:r>
              <w:rPr>
                <w:spacing w:val="-6"/>
                <w:sz w:val="21"/>
              </w:rPr>
              <w:t>şi </w:t>
            </w:r>
            <w:r>
              <w:rPr>
                <w:sz w:val="21"/>
              </w:rPr>
              <w:t>diversificată,</w:t>
            </w:r>
            <w:r>
              <w:rPr>
                <w:spacing w:val="58"/>
                <w:sz w:val="21"/>
              </w:rPr>
              <w:t>   </w:t>
            </w:r>
            <w:r>
              <w:rPr>
                <w:sz w:val="21"/>
              </w:rPr>
              <w:t>într-un</w:t>
            </w:r>
            <w:r>
              <w:rPr>
                <w:spacing w:val="59"/>
                <w:sz w:val="21"/>
              </w:rPr>
              <w:t>   </w:t>
            </w:r>
            <w:r>
              <w:rPr>
                <w:spacing w:val="-2"/>
                <w:sz w:val="21"/>
              </w:rPr>
              <w:t>cadru</w:t>
            </w:r>
          </w:p>
          <w:p>
            <w:pPr>
              <w:pStyle w:val="TableParagraph"/>
              <w:spacing w:line="233" w:lineRule="exact"/>
              <w:jc w:val="both"/>
              <w:rPr>
                <w:sz w:val="21"/>
              </w:rPr>
            </w:pPr>
            <w:r>
              <w:rPr>
                <w:sz w:val="21"/>
              </w:rPr>
              <w:t>familialRezultat:</w:t>
            </w:r>
            <w:r>
              <w:rPr>
                <w:spacing w:val="73"/>
                <w:sz w:val="21"/>
              </w:rPr>
              <w:t> </w:t>
            </w:r>
            <w:r>
              <w:rPr>
                <w:sz w:val="21"/>
              </w:rPr>
              <w:t>Beneficiarii</w:t>
            </w:r>
            <w:r>
              <w:rPr>
                <w:spacing w:val="73"/>
                <w:sz w:val="21"/>
              </w:rPr>
              <w:t> </w:t>
            </w:r>
            <w:r>
              <w:rPr>
                <w:spacing w:val="-5"/>
                <w:sz w:val="21"/>
              </w:rPr>
              <w:t>se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742" w:hRule="atLeast"/>
        </w:trPr>
        <w:tc>
          <w:tcPr>
            <w:tcW w:w="3399" w:type="dxa"/>
          </w:tcPr>
          <w:p>
            <w:pPr>
              <w:pStyle w:val="TableParagraph"/>
              <w:spacing w:line="235" w:lineRule="exact"/>
              <w:rPr>
                <w:sz w:val="21"/>
              </w:rPr>
            </w:pPr>
            <w:r>
              <w:rPr>
                <w:sz w:val="21"/>
              </w:rPr>
              <w:t>hrănesc</w:t>
            </w:r>
            <w:r>
              <w:rPr>
                <w:spacing w:val="5"/>
                <w:sz w:val="21"/>
              </w:rPr>
              <w:t> </w:t>
            </w:r>
            <w:r>
              <w:rPr>
                <w:sz w:val="21"/>
              </w:rPr>
              <w:t>suficient,</w:t>
            </w:r>
            <w:r>
              <w:rPr>
                <w:spacing w:val="4"/>
                <w:sz w:val="21"/>
              </w:rPr>
              <w:t> </w:t>
            </w:r>
            <w:r>
              <w:rPr>
                <w:sz w:val="21"/>
              </w:rPr>
              <w:t>diversificat,</w:t>
            </w:r>
            <w:r>
              <w:rPr>
                <w:spacing w:val="5"/>
                <w:sz w:val="21"/>
              </w:rPr>
              <w:t> </w:t>
            </w:r>
            <w:r>
              <w:rPr>
                <w:spacing w:val="-5"/>
                <w:sz w:val="21"/>
              </w:rPr>
              <w:t>în</w:t>
            </w:r>
          </w:p>
          <w:p>
            <w:pPr>
              <w:pStyle w:val="TableParagraph"/>
              <w:tabs>
                <w:tab w:pos="1054" w:val="left" w:leader="none"/>
                <w:tab w:pos="2017" w:val="left" w:leader="none"/>
                <w:tab w:pos="2380" w:val="left" w:leader="none"/>
              </w:tabs>
              <w:spacing w:line="250" w:lineRule="atLeast"/>
              <w:ind w:right="101"/>
              <w:rPr>
                <w:sz w:val="21"/>
              </w:rPr>
            </w:pPr>
            <w:r>
              <w:rPr>
                <w:spacing w:val="-2"/>
                <w:sz w:val="21"/>
              </w:rPr>
              <w:t>condiţii</w:t>
            </w:r>
            <w:r>
              <w:rPr>
                <w:sz w:val="21"/>
              </w:rPr>
              <w:tab/>
            </w:r>
            <w:r>
              <w:rPr>
                <w:spacing w:val="-2"/>
                <w:sz w:val="21"/>
              </w:rPr>
              <w:t>igienice</w:t>
            </w:r>
            <w:r>
              <w:rPr>
                <w:sz w:val="21"/>
              </w:rPr>
              <w:tab/>
            </w:r>
            <w:r>
              <w:rPr>
                <w:spacing w:val="-6"/>
                <w:sz w:val="21"/>
              </w:rPr>
              <w:t>şi</w:t>
            </w:r>
            <w:r>
              <w:rPr>
                <w:sz w:val="21"/>
              </w:rPr>
              <w:tab/>
            </w:r>
            <w:r>
              <w:rPr>
                <w:spacing w:val="-2"/>
                <w:sz w:val="21"/>
              </w:rPr>
              <w:t>ambianţă plăcută.</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8" w:hRule="atLeast"/>
        </w:trPr>
        <w:tc>
          <w:tcPr>
            <w:tcW w:w="3399" w:type="dxa"/>
          </w:tcPr>
          <w:p>
            <w:pPr>
              <w:pStyle w:val="TableParagraph"/>
              <w:spacing w:line="244" w:lineRule="auto"/>
              <w:ind w:right="102"/>
              <w:jc w:val="both"/>
              <w:rPr>
                <w:sz w:val="21"/>
              </w:rPr>
            </w:pPr>
            <w:r>
              <w:rPr>
                <w:sz w:val="21"/>
              </w:rPr>
              <w:t>1. CRes/CCdz asigură câte 3 mese/zi fiecărui beneficiar </w:t>
            </w:r>
            <w:r>
              <w:rPr>
                <w:sz w:val="21"/>
              </w:rPr>
              <w:t>şi,</w:t>
            </w:r>
            <w:r>
              <w:rPr>
                <w:sz w:val="21"/>
              </w:rPr>
              <w:t> după caz, gustări, la intervale echilibrate, variate de la o zi la alta,</w:t>
            </w:r>
            <w:r>
              <w:rPr>
                <w:spacing w:val="78"/>
                <w:w w:val="150"/>
                <w:sz w:val="21"/>
              </w:rPr>
              <w:t> </w:t>
            </w:r>
            <w:r>
              <w:rPr>
                <w:sz w:val="21"/>
              </w:rPr>
              <w:t>ţinându-se</w:t>
            </w:r>
            <w:r>
              <w:rPr>
                <w:spacing w:val="79"/>
                <w:w w:val="150"/>
                <w:sz w:val="21"/>
              </w:rPr>
              <w:t> </w:t>
            </w:r>
            <w:r>
              <w:rPr>
                <w:sz w:val="21"/>
              </w:rPr>
              <w:t>cont,</w:t>
            </w:r>
            <w:r>
              <w:rPr>
                <w:spacing w:val="79"/>
                <w:w w:val="150"/>
                <w:sz w:val="21"/>
              </w:rPr>
              <w:t> </w:t>
            </w:r>
            <w:r>
              <w:rPr>
                <w:sz w:val="21"/>
              </w:rPr>
              <w:t>pe</w:t>
            </w:r>
            <w:r>
              <w:rPr>
                <w:spacing w:val="79"/>
                <w:w w:val="150"/>
                <w:sz w:val="21"/>
              </w:rPr>
              <w:t> </w:t>
            </w:r>
            <w:r>
              <w:rPr>
                <w:spacing w:val="-5"/>
                <w:sz w:val="21"/>
              </w:rPr>
              <w:t>câ</w:t>
            </w:r>
            <w:r>
              <w:rPr>
                <w:spacing w:val="-5"/>
                <w:sz w:val="21"/>
              </w:rPr>
              <w:t>t</w:t>
            </w:r>
          </w:p>
          <w:p>
            <w:pPr>
              <w:pStyle w:val="TableParagraph"/>
              <w:spacing w:line="233" w:lineRule="exact"/>
              <w:jc w:val="both"/>
              <w:rPr>
                <w:sz w:val="21"/>
              </w:rPr>
            </w:pPr>
            <w:r>
              <w:rPr>
                <w:sz w:val="21"/>
              </w:rPr>
              <w:t>posibil,</w:t>
            </w:r>
            <w:r>
              <w:rPr>
                <w:spacing w:val="9"/>
                <w:sz w:val="21"/>
              </w:rPr>
              <w:t> </w:t>
            </w:r>
            <w:r>
              <w:rPr>
                <w:sz w:val="21"/>
              </w:rPr>
              <w:t>de</w:t>
            </w:r>
            <w:r>
              <w:rPr>
                <w:spacing w:val="9"/>
                <w:sz w:val="21"/>
              </w:rPr>
              <w:t> </w:t>
            </w:r>
            <w:r>
              <w:rPr>
                <w:spacing w:val="-2"/>
                <w:sz w:val="21"/>
              </w:rPr>
              <w:t>preferinţe.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spacing w:line="236" w:lineRule="exact"/>
              <w:jc w:val="both"/>
              <w:rPr>
                <w:sz w:val="21"/>
              </w:rPr>
            </w:pPr>
            <w:r>
              <w:rPr>
                <w:sz w:val="21"/>
              </w:rPr>
              <w:t>Standard</w:t>
            </w:r>
            <w:r>
              <w:rPr>
                <w:spacing w:val="27"/>
                <w:sz w:val="21"/>
              </w:rPr>
              <w:t> </w:t>
            </w:r>
            <w:r>
              <w:rPr>
                <w:sz w:val="21"/>
              </w:rPr>
              <w:t>4</w:t>
            </w:r>
            <w:r>
              <w:rPr>
                <w:spacing w:val="30"/>
                <w:sz w:val="21"/>
              </w:rPr>
              <w:t> </w:t>
            </w:r>
            <w:r>
              <w:rPr>
                <w:sz w:val="21"/>
              </w:rPr>
              <w:t>-</w:t>
            </w:r>
            <w:r>
              <w:rPr>
                <w:spacing w:val="29"/>
                <w:sz w:val="21"/>
              </w:rPr>
              <w:t> </w:t>
            </w:r>
            <w:r>
              <w:rPr>
                <w:sz w:val="21"/>
              </w:rPr>
              <w:t>ASISTENŢĂ</w:t>
            </w:r>
            <w:r>
              <w:rPr>
                <w:spacing w:val="29"/>
                <w:sz w:val="21"/>
              </w:rPr>
              <w:t> </w:t>
            </w:r>
            <w:r>
              <w:rPr>
                <w:spacing w:val="-2"/>
                <w:sz w:val="21"/>
              </w:rPr>
              <w:t>PENTRU</w:t>
            </w:r>
          </w:p>
          <w:p>
            <w:pPr>
              <w:pStyle w:val="TableParagraph"/>
              <w:spacing w:line="244" w:lineRule="auto" w:before="4"/>
              <w:ind w:right="101"/>
              <w:jc w:val="both"/>
              <w:rPr>
                <w:sz w:val="21"/>
              </w:rPr>
            </w:pPr>
            <w:r>
              <w:rPr>
                <w:sz w:val="21"/>
              </w:rPr>
              <w:t>SĂNĂTATE -FSS/CRes/CCdz se preocupă de menţinerea</w:t>
            </w:r>
            <w:r>
              <w:rPr>
                <w:spacing w:val="40"/>
                <w:sz w:val="21"/>
              </w:rPr>
              <w:t> </w:t>
            </w:r>
            <w:r>
              <w:rPr>
                <w:sz w:val="21"/>
              </w:rPr>
              <w:t>sănătăţii beneficiarilor.Rezultat: Beneficiarii primesc sprijin pentru</w:t>
            </w:r>
            <w:r>
              <w:rPr>
                <w:spacing w:val="60"/>
                <w:w w:val="150"/>
                <w:sz w:val="21"/>
              </w:rPr>
              <w:t>  </w:t>
            </w:r>
            <w:r>
              <w:rPr>
                <w:sz w:val="21"/>
              </w:rPr>
              <w:t>îngrijirea</w:t>
            </w:r>
            <w:r>
              <w:rPr>
                <w:spacing w:val="61"/>
                <w:w w:val="150"/>
                <w:sz w:val="21"/>
              </w:rPr>
              <w:t>  </w:t>
            </w:r>
            <w:r>
              <w:rPr>
                <w:sz w:val="21"/>
              </w:rPr>
              <w:t>stării</w:t>
            </w:r>
            <w:r>
              <w:rPr>
                <w:spacing w:val="61"/>
                <w:w w:val="150"/>
                <w:sz w:val="21"/>
              </w:rPr>
              <w:t>  </w:t>
            </w:r>
            <w:r>
              <w:rPr>
                <w:spacing w:val="-5"/>
                <w:sz w:val="21"/>
              </w:rPr>
              <w:t>de</w:t>
            </w:r>
          </w:p>
          <w:p>
            <w:pPr>
              <w:pStyle w:val="TableParagraph"/>
              <w:spacing w:line="232" w:lineRule="exact" w:before="1"/>
              <w:rPr>
                <w:sz w:val="21"/>
              </w:rPr>
            </w:pPr>
            <w:r>
              <w:rPr>
                <w:spacing w:val="-2"/>
                <w:sz w:val="21"/>
              </w:rPr>
              <w:t>sănătate.</w:t>
            </w:r>
          </w:p>
        </w:tc>
        <w:tc>
          <w:tcPr>
            <w:tcW w:w="2463" w:type="dxa"/>
          </w:tcPr>
          <w:p>
            <w:pPr>
              <w:pStyle w:val="TableParagraph"/>
              <w:spacing w:line="236" w:lineRule="exact"/>
              <w:ind w:left="112"/>
              <w:rPr>
                <w:sz w:val="21"/>
              </w:rPr>
            </w:pPr>
            <w:r>
              <w:rPr>
                <w:spacing w:val="-10"/>
                <w:sz w:val="21"/>
              </w:rPr>
              <w:t>5</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9" w:type="dxa"/>
          </w:tcPr>
          <w:p>
            <w:pPr>
              <w:pStyle w:val="TableParagraph"/>
              <w:tabs>
                <w:tab w:pos="1298" w:val="left" w:leader="none"/>
                <w:tab w:pos="2175" w:val="left" w:leader="none"/>
              </w:tabs>
              <w:spacing w:line="244" w:lineRule="auto"/>
              <w:ind w:right="102"/>
              <w:rPr>
                <w:sz w:val="21"/>
              </w:rPr>
            </w:pPr>
            <w:r>
              <w:rPr>
                <w:sz w:val="21"/>
              </w:rPr>
              <w:t>1.</w:t>
            </w:r>
            <w:r>
              <w:rPr>
                <w:spacing w:val="40"/>
                <w:sz w:val="21"/>
              </w:rPr>
              <w:t> </w:t>
            </w:r>
            <w:r>
              <w:rPr>
                <w:sz w:val="21"/>
              </w:rPr>
              <w:t>CRes/CCdz</w:t>
            </w:r>
            <w:r>
              <w:rPr>
                <w:spacing w:val="40"/>
                <w:sz w:val="21"/>
              </w:rPr>
              <w:t> </w:t>
            </w:r>
            <w:r>
              <w:rPr>
                <w:sz w:val="21"/>
              </w:rPr>
              <w:t>cunoşte</w:t>
            </w:r>
            <w:r>
              <w:rPr>
                <w:spacing w:val="40"/>
                <w:sz w:val="21"/>
              </w:rPr>
              <w:t> </w:t>
            </w:r>
            <w:r>
              <w:rPr>
                <w:sz w:val="21"/>
              </w:rPr>
              <w:t>şi</w:t>
            </w:r>
            <w:r>
              <w:rPr>
                <w:spacing w:val="40"/>
                <w:sz w:val="21"/>
              </w:rPr>
              <w:t> </w:t>
            </w:r>
            <w:r>
              <w:rPr>
                <w:sz w:val="21"/>
              </w:rPr>
              <w:t>aplică </w:t>
            </w:r>
            <w:r>
              <w:rPr>
                <w:spacing w:val="-2"/>
                <w:sz w:val="21"/>
              </w:rPr>
              <w:t>procedura</w:t>
            </w:r>
            <w:r>
              <w:rPr>
                <w:sz w:val="21"/>
              </w:rPr>
              <w:tab/>
            </w:r>
            <w:r>
              <w:rPr>
                <w:spacing w:val="-2"/>
                <w:sz w:val="21"/>
              </w:rPr>
              <w:t>privind</w:t>
            </w:r>
            <w:r>
              <w:rPr>
                <w:sz w:val="21"/>
              </w:rPr>
              <w:tab/>
            </w:r>
            <w:r>
              <w:rPr>
                <w:spacing w:val="-2"/>
                <w:sz w:val="21"/>
              </w:rPr>
              <w:t>menţinerea</w:t>
            </w:r>
          </w:p>
          <w:p>
            <w:pPr>
              <w:pStyle w:val="TableParagraph"/>
              <w:spacing w:line="233" w:lineRule="exact"/>
              <w:rPr>
                <w:sz w:val="21"/>
              </w:rPr>
            </w:pPr>
            <w:r>
              <w:rPr>
                <w:sz w:val="21"/>
              </w:rPr>
              <w:t>sănătăţii</w:t>
            </w:r>
            <w:r>
              <w:rPr>
                <w:spacing w:val="8"/>
                <w:sz w:val="21"/>
              </w:rPr>
              <w:t> </w:t>
            </w:r>
            <w:r>
              <w:rPr>
                <w:spacing w:val="-2"/>
                <w:sz w:val="21"/>
              </w:rPr>
              <w:t>beneficiarilor.</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9" w:type="dxa"/>
          </w:tcPr>
          <w:p>
            <w:pPr>
              <w:pStyle w:val="TableParagraph"/>
              <w:spacing w:line="244" w:lineRule="auto"/>
              <w:ind w:right="100"/>
              <w:jc w:val="both"/>
              <w:rPr>
                <w:sz w:val="21"/>
              </w:rPr>
            </w:pPr>
            <w:r>
              <w:rPr>
                <w:sz w:val="21"/>
              </w:rPr>
              <w:t>2. În cazul în care </w:t>
            </w:r>
            <w:r>
              <w:rPr>
                <w:sz w:val="21"/>
              </w:rPr>
              <w:t>beneficiarii</w:t>
            </w:r>
            <w:r>
              <w:rPr>
                <w:sz w:val="21"/>
              </w:rPr>
              <w:t> necesită tratament medical permanent şi </w:t>
            </w:r>
            <w:r>
              <w:rPr>
                <w:sz w:val="21"/>
              </w:rPr>
              <w:t>supravegheat,</w:t>
            </w:r>
            <w:r>
              <w:rPr>
                <w:sz w:val="21"/>
              </w:rPr>
              <w:t> personalul din CRes/CCdz consemnează în Fişa de monitorizare a stării de sănătate zilnic</w:t>
            </w:r>
            <w:r>
              <w:rPr>
                <w:spacing w:val="-4"/>
                <w:sz w:val="21"/>
              </w:rPr>
              <w:t> </w:t>
            </w:r>
            <w:r>
              <w:rPr>
                <w:sz w:val="21"/>
              </w:rPr>
              <w:t>sau,</w:t>
            </w:r>
            <w:r>
              <w:rPr>
                <w:spacing w:val="-4"/>
                <w:sz w:val="21"/>
              </w:rPr>
              <w:t> </w:t>
            </w:r>
            <w:r>
              <w:rPr>
                <w:sz w:val="21"/>
              </w:rPr>
              <w:t>după</w:t>
            </w:r>
            <w:r>
              <w:rPr>
                <w:spacing w:val="-4"/>
                <w:sz w:val="21"/>
              </w:rPr>
              <w:t> </w:t>
            </w:r>
            <w:r>
              <w:rPr>
                <w:sz w:val="21"/>
              </w:rPr>
              <w:t>caz,</w:t>
            </w:r>
            <w:r>
              <w:rPr>
                <w:spacing w:val="-4"/>
                <w:sz w:val="21"/>
              </w:rPr>
              <w:t> </w:t>
            </w:r>
            <w:r>
              <w:rPr>
                <w:sz w:val="21"/>
              </w:rPr>
              <w:t>săptămânal, medicaţia</w:t>
            </w:r>
            <w:r>
              <w:rPr>
                <w:spacing w:val="69"/>
                <w:sz w:val="21"/>
              </w:rPr>
              <w:t>  </w:t>
            </w:r>
            <w:r>
              <w:rPr>
                <w:sz w:val="21"/>
              </w:rPr>
              <w:t>acordată</w:t>
            </w:r>
            <w:r>
              <w:rPr>
                <w:spacing w:val="71"/>
                <w:sz w:val="21"/>
              </w:rPr>
              <w:t>  </w:t>
            </w:r>
            <w:r>
              <w:rPr>
                <w:sz w:val="21"/>
              </w:rPr>
              <w:t>şi</w:t>
            </w:r>
            <w:r>
              <w:rPr>
                <w:spacing w:val="69"/>
                <w:sz w:val="21"/>
              </w:rPr>
              <w:t>  </w:t>
            </w:r>
            <w:r>
              <w:rPr>
                <w:spacing w:val="-4"/>
                <w:sz w:val="21"/>
              </w:rPr>
              <w:t>date</w:t>
            </w:r>
          </w:p>
          <w:p>
            <w:pPr>
              <w:pStyle w:val="TableParagraph"/>
              <w:spacing w:line="232" w:lineRule="exact"/>
              <w:jc w:val="both"/>
              <w:rPr>
                <w:sz w:val="21"/>
              </w:rPr>
            </w:pPr>
            <w:r>
              <w:rPr>
                <w:sz w:val="21"/>
              </w:rPr>
              <w:t>despre</w:t>
            </w:r>
            <w:r>
              <w:rPr>
                <w:spacing w:val="6"/>
                <w:sz w:val="21"/>
              </w:rPr>
              <w:t> </w:t>
            </w:r>
            <w:r>
              <w:rPr>
                <w:sz w:val="21"/>
              </w:rPr>
              <w:t>starea</w:t>
            </w:r>
            <w:r>
              <w:rPr>
                <w:spacing w:val="8"/>
                <w:sz w:val="21"/>
              </w:rPr>
              <w:t> </w:t>
            </w:r>
            <w:r>
              <w:rPr>
                <w:spacing w:val="-2"/>
                <w:sz w:val="21"/>
              </w:rPr>
              <w:t>generală.</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9" w:type="dxa"/>
          </w:tcPr>
          <w:p>
            <w:pPr>
              <w:pStyle w:val="TableParagraph"/>
              <w:spacing w:line="244" w:lineRule="auto"/>
              <w:rPr>
                <w:sz w:val="21"/>
              </w:rPr>
            </w:pPr>
            <w:r>
              <w:rPr>
                <w:sz w:val="21"/>
              </w:rPr>
              <w:t>3.</w:t>
            </w:r>
            <w:r>
              <w:rPr>
                <w:spacing w:val="40"/>
                <w:sz w:val="21"/>
              </w:rPr>
              <w:t> </w:t>
            </w:r>
            <w:r>
              <w:rPr>
                <w:sz w:val="21"/>
              </w:rPr>
              <w:t>CRes/CCdz</w:t>
            </w:r>
            <w:r>
              <w:rPr>
                <w:spacing w:val="40"/>
                <w:sz w:val="21"/>
              </w:rPr>
              <w:t> </w:t>
            </w:r>
            <w:r>
              <w:rPr>
                <w:sz w:val="21"/>
              </w:rPr>
              <w:t>verifică</w:t>
            </w:r>
            <w:r>
              <w:rPr>
                <w:spacing w:val="40"/>
                <w:sz w:val="21"/>
              </w:rPr>
              <w:t> </w:t>
            </w:r>
            <w:r>
              <w:rPr>
                <w:sz w:val="21"/>
              </w:rPr>
              <w:t>calitatea de</w:t>
            </w:r>
            <w:r>
              <w:rPr>
                <w:spacing w:val="22"/>
                <w:sz w:val="21"/>
              </w:rPr>
              <w:t> </w:t>
            </w:r>
            <w:r>
              <w:rPr>
                <w:sz w:val="21"/>
              </w:rPr>
              <w:t>asigurat</w:t>
            </w:r>
            <w:r>
              <w:rPr>
                <w:spacing w:val="22"/>
                <w:sz w:val="21"/>
              </w:rPr>
              <w:t> </w:t>
            </w:r>
            <w:r>
              <w:rPr>
                <w:sz w:val="21"/>
              </w:rPr>
              <w:t>a</w:t>
            </w:r>
            <w:r>
              <w:rPr>
                <w:spacing w:val="23"/>
                <w:sz w:val="21"/>
              </w:rPr>
              <w:t> </w:t>
            </w:r>
            <w:r>
              <w:rPr>
                <w:sz w:val="21"/>
              </w:rPr>
              <w:t>beneficiarului</w:t>
            </w:r>
            <w:r>
              <w:rPr>
                <w:spacing w:val="22"/>
                <w:sz w:val="21"/>
              </w:rPr>
              <w:t> </w:t>
            </w:r>
            <w:r>
              <w:rPr>
                <w:sz w:val="21"/>
              </w:rPr>
              <w:t>şi</w:t>
            </w:r>
            <w:r>
              <w:rPr>
                <w:spacing w:val="22"/>
                <w:sz w:val="21"/>
              </w:rPr>
              <w:t> </w:t>
            </w:r>
            <w:r>
              <w:rPr>
                <w:spacing w:val="-5"/>
                <w:sz w:val="21"/>
              </w:rPr>
              <w:t>ia</w:t>
            </w:r>
          </w:p>
          <w:p>
            <w:pPr>
              <w:pStyle w:val="TableParagraph"/>
              <w:spacing w:line="233" w:lineRule="exact"/>
              <w:rPr>
                <w:sz w:val="21"/>
              </w:rPr>
            </w:pPr>
            <w:r>
              <w:rPr>
                <w:sz w:val="21"/>
              </w:rPr>
              <w:t>legătura</w:t>
            </w:r>
            <w:r>
              <w:rPr>
                <w:spacing w:val="6"/>
                <w:sz w:val="21"/>
              </w:rPr>
              <w:t> </w:t>
            </w:r>
            <w:r>
              <w:rPr>
                <w:sz w:val="21"/>
              </w:rPr>
              <w:t>cu</w:t>
            </w:r>
            <w:r>
              <w:rPr>
                <w:spacing w:val="6"/>
                <w:sz w:val="21"/>
              </w:rPr>
              <w:t> </w:t>
            </w:r>
            <w:r>
              <w:rPr>
                <w:sz w:val="21"/>
              </w:rPr>
              <w:t>medicul</w:t>
            </w:r>
            <w:r>
              <w:rPr>
                <w:spacing w:val="6"/>
                <w:sz w:val="21"/>
              </w:rPr>
              <w:t> </w:t>
            </w:r>
            <w:r>
              <w:rPr>
                <w:sz w:val="21"/>
              </w:rPr>
              <w:t>de</w:t>
            </w:r>
            <w:r>
              <w:rPr>
                <w:spacing w:val="6"/>
                <w:sz w:val="21"/>
              </w:rPr>
              <w:t> </w:t>
            </w:r>
            <w:r>
              <w:rPr>
                <w:spacing w:val="-2"/>
                <w:sz w:val="21"/>
              </w:rPr>
              <w:t>familie.</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tabs>
                <w:tab w:pos="1903" w:val="left" w:leader="none"/>
              </w:tabs>
              <w:spacing w:line="244" w:lineRule="auto"/>
              <w:ind w:right="101"/>
              <w:jc w:val="both"/>
              <w:rPr>
                <w:sz w:val="21"/>
              </w:rPr>
            </w:pPr>
            <w:r>
              <w:rPr>
                <w:sz w:val="21"/>
              </w:rPr>
              <w:t>4. În situaţia în care </w:t>
            </w:r>
            <w:r>
              <w:rPr>
                <w:sz w:val="21"/>
              </w:rPr>
              <w:t>un</w:t>
            </w:r>
            <w:r>
              <w:rPr>
                <w:sz w:val="21"/>
              </w:rPr>
              <w:t> beneficiar din CRes/CCdz are un plan de prevenire, intervenţie şi </w:t>
            </w:r>
            <w:r>
              <w:rPr>
                <w:spacing w:val="-2"/>
                <w:sz w:val="21"/>
              </w:rPr>
              <w:t>recuperare</w:t>
            </w:r>
            <w:r>
              <w:rPr>
                <w:sz w:val="21"/>
              </w:rPr>
              <w:tab/>
            </w:r>
            <w:r>
              <w:rPr>
                <w:spacing w:val="-2"/>
                <w:sz w:val="21"/>
              </w:rPr>
              <w:t>individualizat, </w:t>
            </w:r>
            <w:r>
              <w:rPr>
                <w:sz w:val="21"/>
              </w:rPr>
              <w:t>realizat de </w:t>
            </w:r>
            <w:r>
              <w:rPr>
                <w:sz w:val="21"/>
              </w:rPr>
              <w:t>specialişti,</w:t>
            </w:r>
            <w:r>
              <w:rPr>
                <w:spacing w:val="40"/>
                <w:sz w:val="21"/>
              </w:rPr>
              <w:t> </w:t>
            </w:r>
            <w:r>
              <w:rPr>
                <w:sz w:val="21"/>
              </w:rPr>
              <w:t>CRes/CCdz</w:t>
            </w:r>
            <w:r>
              <w:rPr>
                <w:spacing w:val="34"/>
                <w:sz w:val="21"/>
              </w:rPr>
              <w:t> </w:t>
            </w:r>
            <w:r>
              <w:rPr>
                <w:sz w:val="21"/>
              </w:rPr>
              <w:t>urmăreşte</w:t>
            </w:r>
            <w:r>
              <w:rPr>
                <w:spacing w:val="34"/>
                <w:sz w:val="21"/>
              </w:rPr>
              <w:t> </w:t>
            </w:r>
            <w:r>
              <w:rPr>
                <w:spacing w:val="-2"/>
                <w:sz w:val="21"/>
              </w:rPr>
              <w:t>realizarea</w:t>
            </w:r>
          </w:p>
          <w:p>
            <w:pPr>
              <w:pStyle w:val="TableParagraph"/>
              <w:spacing w:line="232" w:lineRule="exact"/>
              <w:rPr>
                <w:sz w:val="21"/>
              </w:rPr>
            </w:pPr>
            <w:r>
              <w:rPr>
                <w:spacing w:val="-2"/>
                <w:sz w:val="21"/>
              </w:rPr>
              <w:t>acestuia.</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7" w:hRule="atLeast"/>
        </w:trPr>
        <w:tc>
          <w:tcPr>
            <w:tcW w:w="3399" w:type="dxa"/>
          </w:tcPr>
          <w:p>
            <w:pPr>
              <w:pStyle w:val="TableParagraph"/>
              <w:spacing w:line="244" w:lineRule="auto"/>
              <w:ind w:right="101"/>
              <w:jc w:val="both"/>
              <w:rPr>
                <w:sz w:val="21"/>
              </w:rPr>
            </w:pPr>
            <w:r>
              <w:rPr>
                <w:sz w:val="21"/>
              </w:rPr>
              <w:t>5. CRes/CCdz se asigură </w:t>
            </w:r>
            <w:r>
              <w:rPr>
                <w:sz w:val="21"/>
              </w:rPr>
              <w:t>că</w:t>
            </w:r>
            <w:r>
              <w:rPr>
                <w:sz w:val="21"/>
              </w:rPr>
              <w:t> beneficiarul sau reprezentantul legal al acestuia şi-a </w:t>
            </w:r>
            <w:r>
              <w:rPr>
                <w:sz w:val="21"/>
              </w:rPr>
              <w:t>da</w:t>
            </w:r>
            <w:r>
              <w:rPr>
                <w:sz w:val="21"/>
              </w:rPr>
              <w:t>t</w:t>
            </w:r>
            <w:r>
              <w:rPr>
                <w:sz w:val="21"/>
              </w:rPr>
              <w:t> consimţământul pentru îngrijire şi</w:t>
            </w:r>
            <w:r>
              <w:rPr>
                <w:spacing w:val="-6"/>
                <w:sz w:val="21"/>
              </w:rPr>
              <w:t> </w:t>
            </w:r>
            <w:r>
              <w:rPr>
                <w:sz w:val="21"/>
              </w:rPr>
              <w:t>tratamente</w:t>
            </w:r>
            <w:r>
              <w:rPr>
                <w:spacing w:val="-9"/>
                <w:sz w:val="21"/>
              </w:rPr>
              <w:t> </w:t>
            </w:r>
            <w:r>
              <w:rPr>
                <w:sz w:val="21"/>
              </w:rPr>
              <w:t>medicale</w:t>
            </w:r>
            <w:r>
              <w:rPr>
                <w:spacing w:val="-6"/>
                <w:sz w:val="21"/>
              </w:rPr>
              <w:t> </w:t>
            </w:r>
            <w:r>
              <w:rPr>
                <w:sz w:val="21"/>
              </w:rPr>
              <w:t>în</w:t>
            </w:r>
            <w:r>
              <w:rPr>
                <w:spacing w:val="-6"/>
                <w:sz w:val="21"/>
              </w:rPr>
              <w:t> </w:t>
            </w:r>
            <w:r>
              <w:rPr>
                <w:sz w:val="21"/>
              </w:rPr>
              <w:t>situaţii excepţionale; </w:t>
            </w:r>
            <w:r>
              <w:rPr>
                <w:sz w:val="21"/>
              </w:rPr>
              <w:t>consimţământul</w:t>
            </w:r>
            <w:r>
              <w:rPr>
                <w:sz w:val="21"/>
              </w:rPr>
              <w:t> este</w:t>
            </w:r>
            <w:r>
              <w:rPr>
                <w:spacing w:val="9"/>
                <w:sz w:val="21"/>
              </w:rPr>
              <w:t> </w:t>
            </w:r>
            <w:r>
              <w:rPr>
                <w:sz w:val="21"/>
              </w:rPr>
              <w:t>inclus</w:t>
            </w:r>
            <w:r>
              <w:rPr>
                <w:spacing w:val="10"/>
                <w:sz w:val="21"/>
              </w:rPr>
              <w:t> </w:t>
            </w:r>
            <w:r>
              <w:rPr>
                <w:sz w:val="21"/>
              </w:rPr>
              <w:t>în</w:t>
            </w:r>
            <w:r>
              <w:rPr>
                <w:spacing w:val="10"/>
                <w:sz w:val="21"/>
              </w:rPr>
              <w:t> </w:t>
            </w:r>
            <w:r>
              <w:rPr>
                <w:sz w:val="21"/>
              </w:rPr>
              <w:t>dosarul</w:t>
            </w:r>
            <w:r>
              <w:rPr>
                <w:spacing w:val="10"/>
                <w:sz w:val="21"/>
              </w:rPr>
              <w:t> </w:t>
            </w:r>
            <w:r>
              <w:rPr>
                <w:sz w:val="21"/>
              </w:rPr>
              <w:t>personal</w:t>
            </w:r>
            <w:r>
              <w:rPr>
                <w:spacing w:val="9"/>
                <w:sz w:val="21"/>
              </w:rPr>
              <w:t> </w:t>
            </w:r>
            <w:r>
              <w:rPr>
                <w:spacing w:val="-5"/>
                <w:sz w:val="21"/>
              </w:rPr>
              <w:t>al</w:t>
            </w:r>
          </w:p>
          <w:p>
            <w:pPr>
              <w:pStyle w:val="TableParagraph"/>
              <w:spacing w:line="234" w:lineRule="exact"/>
              <w:rPr>
                <w:sz w:val="21"/>
              </w:rPr>
            </w:pPr>
            <w:r>
              <w:rPr>
                <w:spacing w:val="-2"/>
                <w:sz w:val="21"/>
              </w:rPr>
              <w:t>beneficiarului.</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2" w:hRule="atLeast"/>
        </w:trPr>
        <w:tc>
          <w:tcPr>
            <w:tcW w:w="3399" w:type="dxa"/>
          </w:tcPr>
          <w:p>
            <w:pPr>
              <w:pStyle w:val="TableParagraph"/>
              <w:tabs>
                <w:tab w:pos="1236" w:val="left" w:leader="none"/>
                <w:tab w:pos="1731" w:val="left" w:leader="none"/>
                <w:tab w:pos="2185" w:val="left" w:leader="none"/>
              </w:tabs>
              <w:spacing w:line="235" w:lineRule="exact"/>
              <w:rPr>
                <w:sz w:val="21"/>
              </w:rPr>
            </w:pPr>
            <w:r>
              <w:rPr>
                <w:spacing w:val="-2"/>
                <w:sz w:val="21"/>
              </w:rPr>
              <w:t>Modulul</w:t>
            </w:r>
            <w:r>
              <w:rPr>
                <w:sz w:val="21"/>
              </w:rPr>
              <w:tab/>
            </w:r>
            <w:r>
              <w:rPr>
                <w:spacing w:val="-5"/>
                <w:sz w:val="21"/>
              </w:rPr>
              <w:t>II</w:t>
            </w:r>
            <w:r>
              <w:rPr>
                <w:sz w:val="21"/>
              </w:rPr>
              <w:tab/>
            </w:r>
            <w:r>
              <w:rPr>
                <w:spacing w:val="-10"/>
                <w:sz w:val="21"/>
              </w:rPr>
              <w:t>-</w:t>
            </w:r>
            <w:r>
              <w:rPr>
                <w:sz w:val="21"/>
              </w:rPr>
              <w:tab/>
            </w:r>
            <w:r>
              <w:rPr>
                <w:spacing w:val="-2"/>
                <w:sz w:val="21"/>
              </w:rPr>
              <w:t>ACCESAREA</w:t>
            </w:r>
          </w:p>
          <w:p>
            <w:pPr>
              <w:pStyle w:val="TableParagraph"/>
              <w:spacing w:line="233" w:lineRule="exact" w:before="5"/>
              <w:rPr>
                <w:sz w:val="21"/>
              </w:rPr>
            </w:pPr>
            <w:r>
              <w:rPr>
                <w:sz w:val="21"/>
              </w:rPr>
              <w:t>SERVICIULUI(Standarde</w:t>
            </w:r>
            <w:r>
              <w:rPr>
                <w:spacing w:val="12"/>
                <w:sz w:val="21"/>
              </w:rPr>
              <w:t> </w:t>
            </w:r>
            <w:r>
              <w:rPr>
                <w:sz w:val="21"/>
              </w:rPr>
              <w:t>1-</w:t>
            </w:r>
            <w:r>
              <w:rPr>
                <w:spacing w:val="15"/>
                <w:sz w:val="21"/>
              </w:rPr>
              <w:t> </w:t>
            </w:r>
            <w:r>
              <w:rPr>
                <w:spacing w:val="-5"/>
                <w:sz w:val="21"/>
              </w:rPr>
              <w:t>4)</w:t>
            </w:r>
          </w:p>
        </w:tc>
        <w:tc>
          <w:tcPr>
            <w:tcW w:w="2463" w:type="dxa"/>
          </w:tcPr>
          <w:p>
            <w:pPr>
              <w:pStyle w:val="TableParagraph"/>
              <w:spacing w:line="235" w:lineRule="exact"/>
              <w:ind w:left="112"/>
              <w:rPr>
                <w:sz w:val="21"/>
              </w:rPr>
            </w:pPr>
            <w:r>
              <w:rPr>
                <w:spacing w:val="-10"/>
                <w:sz w:val="21"/>
              </w:rPr>
              <w:t>9</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tabs>
                <w:tab w:pos="2150" w:val="left" w:leader="none"/>
                <w:tab w:pos="2599" w:val="left" w:leader="none"/>
              </w:tabs>
              <w:spacing w:line="244" w:lineRule="auto"/>
              <w:ind w:right="100"/>
              <w:jc w:val="both"/>
              <w:rPr>
                <w:sz w:val="21"/>
              </w:rPr>
            </w:pPr>
            <w:r>
              <w:rPr>
                <w:sz w:val="21"/>
              </w:rPr>
              <w:t>Standard 1 - INFORMARE - </w:t>
            </w:r>
            <w:r>
              <w:rPr>
                <w:spacing w:val="-2"/>
                <w:sz w:val="21"/>
              </w:rPr>
              <w:t>FSS/CRes/CCdz</w:t>
            </w:r>
            <w:r>
              <w:rPr>
                <w:sz w:val="21"/>
              </w:rPr>
              <w:tab/>
              <w:tab/>
            </w:r>
            <w:r>
              <w:rPr>
                <w:spacing w:val="-2"/>
                <w:sz w:val="21"/>
              </w:rPr>
              <w:t>asigură informarea</w:t>
            </w:r>
            <w:r>
              <w:rPr>
                <w:sz w:val="21"/>
              </w:rPr>
              <w:tab/>
            </w:r>
            <w:r>
              <w:rPr>
                <w:spacing w:val="-2"/>
                <w:sz w:val="21"/>
              </w:rPr>
              <w:t>persoanelor </w:t>
            </w:r>
            <w:r>
              <w:rPr>
                <w:sz w:val="21"/>
              </w:rPr>
              <w:t>interesate cu privire la serviciul social.Rezultat: Persoanele interesate</w:t>
            </w:r>
            <w:r>
              <w:rPr>
                <w:spacing w:val="37"/>
                <w:sz w:val="21"/>
              </w:rPr>
              <w:t> </w:t>
            </w:r>
            <w:r>
              <w:rPr>
                <w:sz w:val="21"/>
              </w:rPr>
              <w:t>primesc</w:t>
            </w:r>
            <w:r>
              <w:rPr>
                <w:spacing w:val="37"/>
                <w:sz w:val="21"/>
              </w:rPr>
              <w:t> </w:t>
            </w:r>
            <w:r>
              <w:rPr>
                <w:sz w:val="21"/>
              </w:rPr>
              <w:t>informaţii</w:t>
            </w:r>
            <w:r>
              <w:rPr>
                <w:spacing w:val="37"/>
                <w:sz w:val="21"/>
              </w:rPr>
              <w:t> </w:t>
            </w:r>
            <w:r>
              <w:rPr>
                <w:spacing w:val="-5"/>
                <w:sz w:val="21"/>
              </w:rPr>
              <w:t>cu</w:t>
            </w:r>
          </w:p>
          <w:p>
            <w:pPr>
              <w:pStyle w:val="TableParagraph"/>
              <w:spacing w:line="232" w:lineRule="exact"/>
              <w:jc w:val="both"/>
              <w:rPr>
                <w:sz w:val="21"/>
              </w:rPr>
            </w:pPr>
            <w:r>
              <w:rPr>
                <w:sz w:val="21"/>
              </w:rPr>
              <w:t>privire</w:t>
            </w:r>
            <w:r>
              <w:rPr>
                <w:spacing w:val="15"/>
                <w:sz w:val="21"/>
              </w:rPr>
              <w:t> </w:t>
            </w:r>
            <w:r>
              <w:rPr>
                <w:sz w:val="21"/>
              </w:rPr>
              <w:t>la</w:t>
            </w:r>
            <w:r>
              <w:rPr>
                <w:spacing w:val="16"/>
                <w:sz w:val="21"/>
              </w:rPr>
              <w:t> </w:t>
            </w:r>
            <w:r>
              <w:rPr>
                <w:sz w:val="21"/>
              </w:rPr>
              <w:t>modul</w:t>
            </w:r>
            <w:r>
              <w:rPr>
                <w:spacing w:val="16"/>
                <w:sz w:val="21"/>
              </w:rPr>
              <w:t> </w:t>
            </w:r>
            <w:r>
              <w:rPr>
                <w:sz w:val="21"/>
              </w:rPr>
              <w:t>de</w:t>
            </w:r>
            <w:r>
              <w:rPr>
                <w:spacing w:val="16"/>
                <w:sz w:val="21"/>
              </w:rPr>
              <w:t> </w:t>
            </w:r>
            <w:r>
              <w:rPr>
                <w:sz w:val="21"/>
              </w:rPr>
              <w:t>organizare</w:t>
            </w:r>
            <w:r>
              <w:rPr>
                <w:spacing w:val="16"/>
                <w:sz w:val="21"/>
              </w:rPr>
              <w:t> </w:t>
            </w:r>
            <w:r>
              <w:rPr>
                <w:spacing w:val="-5"/>
                <w:sz w:val="21"/>
              </w:rPr>
              <w:t>şi</w:t>
            </w:r>
          </w:p>
        </w:tc>
        <w:tc>
          <w:tcPr>
            <w:tcW w:w="2463" w:type="dxa"/>
          </w:tcPr>
          <w:p>
            <w:pPr>
              <w:pStyle w:val="TableParagraph"/>
              <w:spacing w:line="235" w:lineRule="exact"/>
              <w:ind w:left="112"/>
              <w:rPr>
                <w:sz w:val="21"/>
              </w:rPr>
            </w:pPr>
            <w:r>
              <w:rPr>
                <w:spacing w:val="-10"/>
                <w:sz w:val="21"/>
              </w:rPr>
              <w:t>2</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742" w:hRule="atLeast"/>
        </w:trPr>
        <w:tc>
          <w:tcPr>
            <w:tcW w:w="3399" w:type="dxa"/>
          </w:tcPr>
          <w:p>
            <w:pPr>
              <w:pStyle w:val="TableParagraph"/>
              <w:spacing w:line="235" w:lineRule="exact"/>
              <w:rPr>
                <w:sz w:val="21"/>
              </w:rPr>
            </w:pPr>
            <w:r>
              <w:rPr>
                <w:sz w:val="21"/>
              </w:rPr>
              <w:t>funcţionare</w:t>
            </w:r>
            <w:r>
              <w:rPr>
                <w:spacing w:val="19"/>
                <w:sz w:val="21"/>
              </w:rPr>
              <w:t> </w:t>
            </w:r>
            <w:r>
              <w:rPr>
                <w:sz w:val="21"/>
              </w:rPr>
              <w:t>a</w:t>
            </w:r>
            <w:r>
              <w:rPr>
                <w:spacing w:val="19"/>
                <w:sz w:val="21"/>
              </w:rPr>
              <w:t> </w:t>
            </w:r>
            <w:r>
              <w:rPr>
                <w:sz w:val="21"/>
              </w:rPr>
              <w:t>CRes/CCdz,</w:t>
            </w:r>
            <w:r>
              <w:rPr>
                <w:spacing w:val="19"/>
                <w:sz w:val="21"/>
              </w:rPr>
              <w:t> </w:t>
            </w:r>
            <w:r>
              <w:rPr>
                <w:spacing w:val="-2"/>
                <w:sz w:val="21"/>
              </w:rPr>
              <w:t>oferta</w:t>
            </w:r>
          </w:p>
          <w:p>
            <w:pPr>
              <w:pStyle w:val="TableParagraph"/>
              <w:tabs>
                <w:tab w:pos="702" w:val="left" w:leader="none"/>
                <w:tab w:pos="1815" w:val="left" w:leader="none"/>
                <w:tab w:pos="3132" w:val="left" w:leader="none"/>
              </w:tabs>
              <w:spacing w:line="250" w:lineRule="atLeast"/>
              <w:ind w:right="101"/>
              <w:rPr>
                <w:sz w:val="21"/>
              </w:rPr>
            </w:pPr>
            <w:r>
              <w:rPr>
                <w:spacing w:val="-6"/>
                <w:sz w:val="21"/>
              </w:rPr>
              <w:t>de</w:t>
            </w:r>
            <w:r>
              <w:rPr>
                <w:sz w:val="21"/>
              </w:rPr>
              <w:tab/>
            </w:r>
            <w:r>
              <w:rPr>
                <w:spacing w:val="-2"/>
                <w:sz w:val="21"/>
              </w:rPr>
              <w:t>servicii,</w:t>
            </w:r>
            <w:r>
              <w:rPr>
                <w:sz w:val="21"/>
              </w:rPr>
              <w:tab/>
            </w:r>
            <w:r>
              <w:rPr>
                <w:spacing w:val="-2"/>
                <w:sz w:val="21"/>
              </w:rPr>
              <w:t>drepturile</w:t>
            </w:r>
            <w:r>
              <w:rPr>
                <w:sz w:val="21"/>
              </w:rPr>
              <w:tab/>
            </w:r>
            <w:r>
              <w:rPr>
                <w:spacing w:val="-6"/>
                <w:sz w:val="21"/>
              </w:rPr>
              <w:t>şi </w:t>
            </w:r>
            <w:r>
              <w:rPr>
                <w:sz w:val="21"/>
              </w:rPr>
              <w:t>obligaţiile beneficiarilor.</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9" w:type="dxa"/>
          </w:tcPr>
          <w:p>
            <w:pPr>
              <w:pStyle w:val="TableParagraph"/>
              <w:spacing w:line="235" w:lineRule="exact"/>
              <w:rPr>
                <w:sz w:val="21"/>
              </w:rPr>
            </w:pPr>
            <w:r>
              <w:rPr>
                <w:sz w:val="21"/>
              </w:rPr>
              <w:t>1.</w:t>
            </w:r>
            <w:r>
              <w:rPr>
                <w:spacing w:val="48"/>
                <w:sz w:val="21"/>
              </w:rPr>
              <w:t> </w:t>
            </w:r>
            <w:r>
              <w:rPr>
                <w:sz w:val="21"/>
              </w:rPr>
              <w:t>CRes/CCdz</w:t>
            </w:r>
            <w:r>
              <w:rPr>
                <w:spacing w:val="48"/>
                <w:sz w:val="21"/>
              </w:rPr>
              <w:t> </w:t>
            </w:r>
            <w:r>
              <w:rPr>
                <w:sz w:val="21"/>
              </w:rPr>
              <w:t>deţine</w:t>
            </w:r>
            <w:r>
              <w:rPr>
                <w:spacing w:val="48"/>
                <w:sz w:val="21"/>
              </w:rPr>
              <w:t> </w:t>
            </w:r>
            <w:r>
              <w:rPr>
                <w:sz w:val="21"/>
              </w:rPr>
              <w:t>şi</w:t>
            </w:r>
            <w:r>
              <w:rPr>
                <w:spacing w:val="49"/>
                <w:sz w:val="21"/>
              </w:rPr>
              <w:t> </w:t>
            </w:r>
            <w:r>
              <w:rPr>
                <w:sz w:val="21"/>
              </w:rPr>
              <w:t>pune</w:t>
            </w:r>
            <w:r>
              <w:rPr>
                <w:spacing w:val="48"/>
                <w:sz w:val="21"/>
              </w:rPr>
              <w:t> </w:t>
            </w:r>
            <w:r>
              <w:rPr>
                <w:spacing w:val="-5"/>
                <w:sz w:val="21"/>
              </w:rPr>
              <w:t>la</w:t>
            </w:r>
          </w:p>
          <w:p>
            <w:pPr>
              <w:pStyle w:val="TableParagraph"/>
              <w:spacing w:line="250" w:lineRule="atLeast"/>
              <w:rPr>
                <w:sz w:val="21"/>
              </w:rPr>
            </w:pPr>
            <w:r>
              <w:rPr>
                <w:sz w:val="21"/>
              </w:rPr>
              <w:t>dispoziţia persoanelor </w:t>
            </w:r>
            <w:r>
              <w:rPr>
                <w:sz w:val="21"/>
              </w:rPr>
              <w:t>interesate materiale informative.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5" w:hRule="atLeast"/>
        </w:trPr>
        <w:tc>
          <w:tcPr>
            <w:tcW w:w="3399" w:type="dxa"/>
          </w:tcPr>
          <w:p>
            <w:pPr>
              <w:pStyle w:val="TableParagraph"/>
              <w:spacing w:line="244" w:lineRule="auto"/>
              <w:ind w:right="100"/>
              <w:jc w:val="both"/>
              <w:rPr>
                <w:sz w:val="21"/>
              </w:rPr>
            </w:pPr>
            <w:r>
              <w:rPr>
                <w:sz w:val="21"/>
              </w:rPr>
              <w:t>2. FSS/CRes/CCdz utilizează imagini ale beneficiarilor şi/sau date cu caracter personal în materiale informative, numai în baza acordului scris al acestora sau al reprezentanţilor legali, accord</w:t>
            </w:r>
            <w:r>
              <w:rPr>
                <w:spacing w:val="32"/>
                <w:sz w:val="21"/>
              </w:rPr>
              <w:t>  </w:t>
            </w:r>
            <w:r>
              <w:rPr>
                <w:sz w:val="21"/>
              </w:rPr>
              <w:t>valabil</w:t>
            </w:r>
            <w:r>
              <w:rPr>
                <w:spacing w:val="32"/>
                <w:sz w:val="21"/>
              </w:rPr>
              <w:t>  </w:t>
            </w:r>
            <w:r>
              <w:rPr>
                <w:sz w:val="21"/>
              </w:rPr>
              <w:t>pe</w:t>
            </w:r>
            <w:r>
              <w:rPr>
                <w:spacing w:val="33"/>
                <w:sz w:val="21"/>
              </w:rPr>
              <w:t>  </w:t>
            </w:r>
            <w:r>
              <w:rPr>
                <w:sz w:val="21"/>
              </w:rPr>
              <w:t>o</w:t>
            </w:r>
            <w:r>
              <w:rPr>
                <w:spacing w:val="32"/>
                <w:sz w:val="21"/>
              </w:rPr>
              <w:t>  </w:t>
            </w:r>
            <w:r>
              <w:rPr>
                <w:spacing w:val="-2"/>
                <w:sz w:val="21"/>
              </w:rPr>
              <w:t>anumită</w:t>
            </w:r>
          </w:p>
          <w:p>
            <w:pPr>
              <w:pStyle w:val="TableParagraph"/>
              <w:spacing w:line="232" w:lineRule="exact"/>
              <w:jc w:val="both"/>
              <w:rPr>
                <w:sz w:val="21"/>
              </w:rPr>
            </w:pPr>
            <w:r>
              <w:rPr>
                <w:sz w:val="21"/>
              </w:rPr>
              <w:t>perioadă</w:t>
            </w:r>
            <w:r>
              <w:rPr>
                <w:spacing w:val="7"/>
                <w:sz w:val="21"/>
              </w:rPr>
              <w:t> </w:t>
            </w:r>
            <w:r>
              <w:rPr>
                <w:sz w:val="21"/>
              </w:rPr>
              <w:t>de</w:t>
            </w:r>
            <w:r>
              <w:rPr>
                <w:spacing w:val="7"/>
                <w:sz w:val="21"/>
              </w:rPr>
              <w:t> </w:t>
            </w:r>
            <w:r>
              <w:rPr>
                <w:spacing w:val="-2"/>
                <w:sz w:val="21"/>
              </w:rPr>
              <w:t>timp.</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4" w:hRule="atLeast"/>
        </w:trPr>
        <w:tc>
          <w:tcPr>
            <w:tcW w:w="3399" w:type="dxa"/>
          </w:tcPr>
          <w:p>
            <w:pPr>
              <w:pStyle w:val="TableParagraph"/>
              <w:tabs>
                <w:tab w:pos="2294" w:val="left" w:leader="none"/>
                <w:tab w:pos="2393" w:val="left" w:leader="none"/>
              </w:tabs>
              <w:spacing w:line="244" w:lineRule="auto"/>
              <w:ind w:right="101"/>
              <w:jc w:val="both"/>
              <w:rPr>
                <w:sz w:val="21"/>
              </w:rPr>
            </w:pPr>
            <w:r>
              <w:rPr>
                <w:sz w:val="21"/>
              </w:rPr>
              <w:t>Standard 2 - ADMITERE -FSS </w:t>
            </w:r>
            <w:r>
              <w:rPr>
                <w:spacing w:val="-2"/>
                <w:sz w:val="21"/>
              </w:rPr>
              <w:t>realizează</w:t>
            </w:r>
            <w:r>
              <w:rPr>
                <w:sz w:val="21"/>
              </w:rPr>
              <w:tab/>
            </w:r>
            <w:r>
              <w:rPr>
                <w:spacing w:val="-2"/>
                <w:sz w:val="21"/>
              </w:rPr>
              <w:t>admiterea </w:t>
            </w:r>
            <w:r>
              <w:rPr>
                <w:sz w:val="21"/>
              </w:rPr>
              <w:t>beneficiarilor în condiţiile în</w:t>
            </w:r>
            <w:r>
              <w:rPr>
                <w:spacing w:val="40"/>
                <w:sz w:val="21"/>
              </w:rPr>
              <w:t> </w:t>
            </w:r>
            <w:r>
              <w:rPr>
                <w:sz w:val="21"/>
              </w:rPr>
              <w:t>care poate răspunde, prin activităţile şi </w:t>
            </w:r>
            <w:r>
              <w:rPr>
                <w:sz w:val="21"/>
              </w:rPr>
              <w:t>serviciile CRes/CCdz, nevoilor lor </w:t>
            </w:r>
            <w:r>
              <w:rPr>
                <w:spacing w:val="-2"/>
                <w:sz w:val="21"/>
              </w:rPr>
              <w:t>individuale.</w:t>
            </w:r>
            <w:r>
              <w:rPr>
                <w:sz w:val="21"/>
              </w:rPr>
              <w:tab/>
              <w:tab/>
            </w:r>
            <w:r>
              <w:rPr>
                <w:spacing w:val="-2"/>
                <w:sz w:val="21"/>
              </w:rPr>
              <w:t>Rezultat: </w:t>
            </w:r>
            <w:r>
              <w:rPr>
                <w:sz w:val="21"/>
              </w:rPr>
              <w:t>Beneficiarii/reprezentanţii legali cunosc</w:t>
            </w:r>
            <w:r>
              <w:rPr>
                <w:spacing w:val="59"/>
                <w:sz w:val="21"/>
              </w:rPr>
              <w:t> </w:t>
            </w:r>
            <w:r>
              <w:rPr>
                <w:sz w:val="21"/>
              </w:rPr>
              <w:t>şi</w:t>
            </w:r>
            <w:r>
              <w:rPr>
                <w:spacing w:val="60"/>
                <w:sz w:val="21"/>
              </w:rPr>
              <w:t> </w:t>
            </w:r>
            <w:r>
              <w:rPr>
                <w:sz w:val="21"/>
              </w:rPr>
              <w:t>acceptă</w:t>
            </w:r>
            <w:r>
              <w:rPr>
                <w:spacing w:val="59"/>
                <w:sz w:val="21"/>
              </w:rPr>
              <w:t> </w:t>
            </w:r>
            <w:r>
              <w:rPr>
                <w:sz w:val="21"/>
              </w:rPr>
              <w:t>condiţiile</w:t>
            </w:r>
            <w:r>
              <w:rPr>
                <w:spacing w:val="60"/>
                <w:sz w:val="21"/>
              </w:rPr>
              <w:t> </w:t>
            </w:r>
            <w:r>
              <w:rPr>
                <w:spacing w:val="-5"/>
                <w:sz w:val="21"/>
              </w:rPr>
              <w:t>de</w:t>
            </w:r>
          </w:p>
          <w:p>
            <w:pPr>
              <w:pStyle w:val="TableParagraph"/>
              <w:spacing w:line="234" w:lineRule="exact"/>
              <w:jc w:val="both"/>
              <w:rPr>
                <w:sz w:val="21"/>
              </w:rPr>
            </w:pPr>
            <w:r>
              <w:rPr>
                <w:sz w:val="21"/>
              </w:rPr>
              <w:t>admitere</w:t>
            </w:r>
            <w:r>
              <w:rPr>
                <w:spacing w:val="11"/>
                <w:sz w:val="21"/>
              </w:rPr>
              <w:t> </w:t>
            </w:r>
            <w:r>
              <w:rPr>
                <w:sz w:val="21"/>
              </w:rPr>
              <w:t>în</w:t>
            </w:r>
            <w:r>
              <w:rPr>
                <w:spacing w:val="11"/>
                <w:sz w:val="21"/>
              </w:rPr>
              <w:t> </w:t>
            </w:r>
            <w:r>
              <w:rPr>
                <w:spacing w:val="-2"/>
                <w:sz w:val="21"/>
              </w:rPr>
              <w:t>CRes/CCdz.</w:t>
            </w:r>
          </w:p>
        </w:tc>
        <w:tc>
          <w:tcPr>
            <w:tcW w:w="2463" w:type="dxa"/>
          </w:tcPr>
          <w:p>
            <w:pPr>
              <w:pStyle w:val="TableParagraph"/>
              <w:spacing w:line="236" w:lineRule="exact"/>
              <w:ind w:left="112"/>
              <w:rPr>
                <w:sz w:val="21"/>
              </w:rPr>
            </w:pPr>
            <w:r>
              <w:rPr>
                <w:spacing w:val="-10"/>
                <w:sz w:val="21"/>
              </w:rPr>
              <w:t>2</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9" w:type="dxa"/>
          </w:tcPr>
          <w:p>
            <w:pPr>
              <w:pStyle w:val="TableParagraph"/>
              <w:spacing w:line="244" w:lineRule="auto"/>
              <w:ind w:right="101"/>
              <w:jc w:val="both"/>
              <w:rPr>
                <w:sz w:val="21"/>
              </w:rPr>
            </w:pPr>
            <w:r>
              <w:rPr>
                <w:sz w:val="21"/>
              </w:rPr>
              <w:t>1. FSS emite dispoziţia </w:t>
            </w:r>
            <w:r>
              <w:rPr>
                <w:sz w:val="21"/>
              </w:rPr>
              <w:t>de</w:t>
            </w:r>
            <w:r>
              <w:rPr>
                <w:sz w:val="21"/>
              </w:rPr>
              <w:t> admitere în baza analizei situaţiei persoanei; copie de </w:t>
            </w:r>
            <w:r>
              <w:rPr>
                <w:sz w:val="21"/>
              </w:rPr>
              <w:t>pe</w:t>
            </w:r>
            <w:r>
              <w:rPr>
                <w:sz w:val="21"/>
              </w:rPr>
              <w:t> dispoziţia</w:t>
            </w:r>
            <w:r>
              <w:rPr>
                <w:spacing w:val="60"/>
                <w:sz w:val="21"/>
              </w:rPr>
              <w:t>  </w:t>
            </w:r>
            <w:r>
              <w:rPr>
                <w:sz w:val="21"/>
              </w:rPr>
              <w:t>de</w:t>
            </w:r>
            <w:r>
              <w:rPr>
                <w:spacing w:val="61"/>
                <w:sz w:val="21"/>
              </w:rPr>
              <w:t>  </w:t>
            </w:r>
            <w:r>
              <w:rPr>
                <w:sz w:val="21"/>
              </w:rPr>
              <w:t>admitere</w:t>
            </w:r>
            <w:r>
              <w:rPr>
                <w:spacing w:val="61"/>
                <w:sz w:val="21"/>
              </w:rPr>
              <w:t>  </w:t>
            </w:r>
            <w:r>
              <w:rPr>
                <w:spacing w:val="-4"/>
                <w:sz w:val="21"/>
              </w:rPr>
              <w:t>este</w:t>
            </w:r>
          </w:p>
          <w:p>
            <w:pPr>
              <w:pStyle w:val="TableParagraph"/>
              <w:spacing w:line="234" w:lineRule="exact"/>
              <w:jc w:val="both"/>
              <w:rPr>
                <w:sz w:val="21"/>
              </w:rPr>
            </w:pPr>
            <w:r>
              <w:rPr>
                <w:sz w:val="21"/>
              </w:rPr>
              <w:t>inclusă</w:t>
            </w:r>
            <w:r>
              <w:rPr>
                <w:spacing w:val="6"/>
                <w:sz w:val="21"/>
              </w:rPr>
              <w:t> </w:t>
            </w:r>
            <w:r>
              <w:rPr>
                <w:sz w:val="21"/>
              </w:rPr>
              <w:t>în</w:t>
            </w:r>
            <w:r>
              <w:rPr>
                <w:spacing w:val="6"/>
                <w:sz w:val="21"/>
              </w:rPr>
              <w:t> </w:t>
            </w:r>
            <w:r>
              <w:rPr>
                <w:sz w:val="21"/>
              </w:rPr>
              <w:t>dosarul</w:t>
            </w:r>
            <w:r>
              <w:rPr>
                <w:spacing w:val="7"/>
                <w:sz w:val="21"/>
              </w:rPr>
              <w:t> </w:t>
            </w:r>
            <w:r>
              <w:rPr>
                <w:spacing w:val="-2"/>
                <w:sz w:val="21"/>
              </w:rPr>
              <w:t>personal.</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3" w:hRule="atLeast"/>
        </w:trPr>
        <w:tc>
          <w:tcPr>
            <w:tcW w:w="3399" w:type="dxa"/>
          </w:tcPr>
          <w:p>
            <w:pPr>
              <w:pStyle w:val="TableParagraph"/>
              <w:spacing w:line="244" w:lineRule="auto"/>
              <w:ind w:right="101"/>
              <w:jc w:val="both"/>
              <w:rPr>
                <w:sz w:val="21"/>
              </w:rPr>
            </w:pPr>
            <w:r>
              <w:rPr>
                <w:sz w:val="21"/>
              </w:rPr>
              <w:t>2. FSS încheie contractul de furnizare de servicii cu beneficiarul sau, după caz, cu reprezentantul legal al acestuia, în cel puţin trei </w:t>
            </w:r>
            <w:r>
              <w:rPr>
                <w:sz w:val="21"/>
              </w:rPr>
              <w:t>exemplare</w:t>
            </w:r>
            <w:r>
              <w:rPr>
                <w:sz w:val="21"/>
              </w:rPr>
              <w:t> originale: un exemplar </w:t>
            </w:r>
            <w:r>
              <w:rPr>
                <w:sz w:val="21"/>
              </w:rPr>
              <w:t>se</w:t>
            </w:r>
            <w:r>
              <w:rPr>
                <w:sz w:val="21"/>
              </w:rPr>
              <w:t> păstrează în dosarul personal </w:t>
            </w:r>
            <w:r>
              <w:rPr>
                <w:sz w:val="21"/>
              </w:rPr>
              <w:t>al</w:t>
            </w:r>
            <w:r>
              <w:rPr>
                <w:sz w:val="21"/>
              </w:rPr>
              <w:t> beneficiarului, un exemplar se păstrează</w:t>
            </w:r>
            <w:r>
              <w:rPr>
                <w:spacing w:val="48"/>
                <w:w w:val="150"/>
                <w:sz w:val="21"/>
              </w:rPr>
              <w:t> </w:t>
            </w:r>
            <w:r>
              <w:rPr>
                <w:sz w:val="21"/>
              </w:rPr>
              <w:t>la</w:t>
            </w:r>
            <w:r>
              <w:rPr>
                <w:spacing w:val="48"/>
                <w:w w:val="150"/>
                <w:sz w:val="21"/>
              </w:rPr>
              <w:t> </w:t>
            </w:r>
            <w:r>
              <w:rPr>
                <w:sz w:val="21"/>
              </w:rPr>
              <w:t>sediul</w:t>
            </w:r>
            <w:r>
              <w:rPr>
                <w:spacing w:val="49"/>
                <w:w w:val="150"/>
                <w:sz w:val="21"/>
              </w:rPr>
              <w:t> </w:t>
            </w:r>
            <w:r>
              <w:rPr>
                <w:sz w:val="21"/>
              </w:rPr>
              <w:t>FSS</w:t>
            </w:r>
            <w:r>
              <w:rPr>
                <w:spacing w:val="49"/>
                <w:w w:val="150"/>
                <w:sz w:val="21"/>
              </w:rPr>
              <w:t> </w:t>
            </w:r>
            <w:r>
              <w:rPr>
                <w:sz w:val="21"/>
              </w:rPr>
              <w:t>iar</w:t>
            </w:r>
            <w:r>
              <w:rPr>
                <w:spacing w:val="48"/>
                <w:w w:val="150"/>
                <w:sz w:val="21"/>
              </w:rPr>
              <w:t> </w:t>
            </w:r>
            <w:r>
              <w:rPr>
                <w:spacing w:val="-5"/>
                <w:sz w:val="21"/>
              </w:rPr>
              <w:t>un</w:t>
            </w:r>
          </w:p>
          <w:p>
            <w:pPr>
              <w:pStyle w:val="TableParagraph"/>
              <w:spacing w:line="248" w:lineRule="exact"/>
              <w:ind w:right="102"/>
              <w:jc w:val="both"/>
              <w:rPr>
                <w:sz w:val="21"/>
              </w:rPr>
            </w:pPr>
            <w:r>
              <w:rPr>
                <w:sz w:val="21"/>
              </w:rPr>
              <w:t>exemplar se înmânează </w:t>
            </w:r>
            <w:r>
              <w:rPr>
                <w:spacing w:val="-2"/>
                <w:sz w:val="21"/>
              </w:rPr>
              <w:t>beneficiarului.</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2" w:hRule="atLeast"/>
        </w:trPr>
        <w:tc>
          <w:tcPr>
            <w:tcW w:w="3399" w:type="dxa"/>
          </w:tcPr>
          <w:p>
            <w:pPr>
              <w:pStyle w:val="TableParagraph"/>
              <w:spacing w:line="244" w:lineRule="auto"/>
              <w:ind w:right="100"/>
              <w:jc w:val="both"/>
              <w:rPr>
                <w:sz w:val="21"/>
              </w:rPr>
            </w:pPr>
            <w:r>
              <w:rPr>
                <w:sz w:val="21"/>
              </w:rPr>
              <w:t>Standard 3 - DOSARUL PERSONAL AL</w:t>
            </w:r>
            <w:r>
              <w:rPr>
                <w:spacing w:val="74"/>
                <w:w w:val="150"/>
                <w:sz w:val="21"/>
              </w:rPr>
              <w:t>   </w:t>
            </w:r>
            <w:r>
              <w:rPr>
                <w:sz w:val="21"/>
              </w:rPr>
              <w:t>BENEFICIARULUI</w:t>
            </w:r>
            <w:r>
              <w:rPr>
                <w:spacing w:val="75"/>
                <w:w w:val="150"/>
                <w:sz w:val="21"/>
              </w:rPr>
              <w:t>   </w:t>
            </w:r>
            <w:r>
              <w:rPr>
                <w:sz w:val="21"/>
              </w:rPr>
              <w:t>-</w:t>
            </w:r>
            <w:r>
              <w:rPr>
                <w:spacing w:val="-5"/>
                <w:sz w:val="21"/>
              </w:rPr>
              <w:t>FSS</w:t>
            </w:r>
          </w:p>
          <w:p>
            <w:pPr>
              <w:pStyle w:val="TableParagraph"/>
              <w:spacing w:line="244" w:lineRule="auto"/>
              <w:ind w:right="101"/>
              <w:jc w:val="both"/>
              <w:rPr>
                <w:sz w:val="21"/>
              </w:rPr>
            </w:pPr>
            <w:r>
              <w:rPr>
                <w:sz w:val="21"/>
              </w:rPr>
              <w:t>întocmeşte şi păstrează câte un dosar personal pentru fiecare beneficiar. Rezultat: Dosarele personale ale beneficiarilor conţin documentele </w:t>
            </w:r>
            <w:r>
              <w:rPr>
                <w:sz w:val="21"/>
              </w:rPr>
              <w:t>prevăzute</w:t>
            </w:r>
            <w:r>
              <w:rPr>
                <w:spacing w:val="40"/>
                <w:sz w:val="21"/>
              </w:rPr>
              <w:t> </w:t>
            </w:r>
            <w:r>
              <w:rPr>
                <w:sz w:val="21"/>
              </w:rPr>
              <w:t>de</w:t>
            </w:r>
            <w:r>
              <w:rPr>
                <w:spacing w:val="-6"/>
                <w:sz w:val="21"/>
              </w:rPr>
              <w:t> </w:t>
            </w:r>
            <w:r>
              <w:rPr>
                <w:sz w:val="21"/>
              </w:rPr>
              <w:t>standardele</w:t>
            </w:r>
            <w:r>
              <w:rPr>
                <w:spacing w:val="-7"/>
                <w:sz w:val="21"/>
              </w:rPr>
              <w:t> </w:t>
            </w:r>
            <w:r>
              <w:rPr>
                <w:sz w:val="21"/>
              </w:rPr>
              <w:t>de</w:t>
            </w:r>
            <w:r>
              <w:rPr>
                <w:spacing w:val="-6"/>
                <w:sz w:val="21"/>
              </w:rPr>
              <w:t> </w:t>
            </w:r>
            <w:r>
              <w:rPr>
                <w:sz w:val="21"/>
              </w:rPr>
              <w:t>calitate</w:t>
            </w:r>
            <w:r>
              <w:rPr>
                <w:spacing w:val="-7"/>
                <w:sz w:val="21"/>
              </w:rPr>
              <w:t> </w:t>
            </w:r>
            <w:r>
              <w:rPr>
                <w:sz w:val="21"/>
              </w:rPr>
              <w:t>şi</w:t>
            </w:r>
            <w:r>
              <w:rPr>
                <w:spacing w:val="-6"/>
                <w:sz w:val="21"/>
              </w:rPr>
              <w:t> </w:t>
            </w:r>
            <w:r>
              <w:rPr>
                <w:sz w:val="21"/>
              </w:rPr>
              <w:t>sunt păstrate</w:t>
            </w:r>
            <w:r>
              <w:rPr>
                <w:spacing w:val="62"/>
                <w:w w:val="150"/>
                <w:sz w:val="21"/>
              </w:rPr>
              <w:t>   </w:t>
            </w:r>
            <w:r>
              <w:rPr>
                <w:sz w:val="21"/>
              </w:rPr>
              <w:t>în</w:t>
            </w:r>
            <w:r>
              <w:rPr>
                <w:spacing w:val="62"/>
                <w:w w:val="150"/>
                <w:sz w:val="21"/>
              </w:rPr>
              <w:t>   </w:t>
            </w:r>
            <w:r>
              <w:rPr>
                <w:sz w:val="21"/>
              </w:rPr>
              <w:t>regim</w:t>
            </w:r>
            <w:r>
              <w:rPr>
                <w:spacing w:val="63"/>
                <w:w w:val="150"/>
                <w:sz w:val="21"/>
              </w:rPr>
              <w:t>   </w:t>
            </w:r>
            <w:r>
              <w:rPr>
                <w:spacing w:val="-5"/>
                <w:sz w:val="21"/>
              </w:rPr>
              <w:t>de</w:t>
            </w:r>
          </w:p>
          <w:p>
            <w:pPr>
              <w:pStyle w:val="TableParagraph"/>
              <w:spacing w:line="232" w:lineRule="exact"/>
              <w:jc w:val="both"/>
              <w:rPr>
                <w:sz w:val="21"/>
              </w:rPr>
            </w:pPr>
            <w:r>
              <w:rPr>
                <w:sz w:val="21"/>
              </w:rPr>
              <w:t>confidenţialitate</w:t>
            </w:r>
            <w:r>
              <w:rPr>
                <w:spacing w:val="17"/>
                <w:sz w:val="21"/>
              </w:rPr>
              <w:t> </w:t>
            </w:r>
            <w:r>
              <w:rPr>
                <w:sz w:val="21"/>
              </w:rPr>
              <w:t>şi</w:t>
            </w:r>
            <w:r>
              <w:rPr>
                <w:spacing w:val="15"/>
                <w:sz w:val="21"/>
              </w:rPr>
              <w:t> </w:t>
            </w:r>
            <w:r>
              <w:rPr>
                <w:spacing w:val="-2"/>
                <w:sz w:val="21"/>
              </w:rPr>
              <w:t>siguranţă.</w:t>
            </w:r>
          </w:p>
        </w:tc>
        <w:tc>
          <w:tcPr>
            <w:tcW w:w="2463" w:type="dxa"/>
          </w:tcPr>
          <w:p>
            <w:pPr>
              <w:pStyle w:val="TableParagraph"/>
              <w:spacing w:line="233" w:lineRule="exact"/>
              <w:ind w:left="112"/>
              <w:rPr>
                <w:sz w:val="21"/>
              </w:rPr>
            </w:pPr>
            <w:r>
              <w:rPr>
                <w:spacing w:val="-10"/>
                <w:sz w:val="21"/>
              </w:rPr>
              <w:t>2</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41" w:hRule="atLeast"/>
        </w:trPr>
        <w:tc>
          <w:tcPr>
            <w:tcW w:w="3399" w:type="dxa"/>
          </w:tcPr>
          <w:p>
            <w:pPr>
              <w:pStyle w:val="TableParagraph"/>
              <w:spacing w:line="244" w:lineRule="auto"/>
              <w:ind w:right="100"/>
              <w:jc w:val="both"/>
              <w:rPr>
                <w:sz w:val="21"/>
              </w:rPr>
            </w:pPr>
            <w:r>
              <w:rPr>
                <w:sz w:val="21"/>
              </w:rPr>
              <w:t>1. FSS/CRes/CCdz întocmeşte dosarul personal iniţial al beneficiarului. FSS/CRes/CCdz întocmeşte</w:t>
            </w:r>
            <w:r>
              <w:rPr>
                <w:spacing w:val="56"/>
                <w:w w:val="150"/>
                <w:sz w:val="21"/>
              </w:rPr>
              <w:t>  </w:t>
            </w:r>
            <w:r>
              <w:rPr>
                <w:sz w:val="21"/>
              </w:rPr>
              <w:t>dosarul</w:t>
            </w:r>
            <w:r>
              <w:rPr>
                <w:spacing w:val="56"/>
                <w:w w:val="150"/>
                <w:sz w:val="21"/>
              </w:rPr>
              <w:t>  </w:t>
            </w:r>
            <w:r>
              <w:rPr>
                <w:spacing w:val="-2"/>
                <w:sz w:val="21"/>
              </w:rPr>
              <w:t>personal</w:t>
            </w:r>
          </w:p>
          <w:p>
            <w:pPr>
              <w:pStyle w:val="TableParagraph"/>
              <w:spacing w:line="234" w:lineRule="exact"/>
              <w:jc w:val="both"/>
              <w:rPr>
                <w:sz w:val="21"/>
              </w:rPr>
            </w:pPr>
            <w:r>
              <w:rPr>
                <w:sz w:val="21"/>
              </w:rPr>
              <w:t>iniţial</w:t>
            </w:r>
            <w:r>
              <w:rPr>
                <w:spacing w:val="39"/>
                <w:sz w:val="21"/>
              </w:rPr>
              <w:t>  </w:t>
            </w:r>
            <w:r>
              <w:rPr>
                <w:sz w:val="21"/>
              </w:rPr>
              <w:t>al</w:t>
            </w:r>
            <w:r>
              <w:rPr>
                <w:spacing w:val="39"/>
                <w:sz w:val="21"/>
              </w:rPr>
              <w:t>  </w:t>
            </w:r>
            <w:r>
              <w:rPr>
                <w:sz w:val="21"/>
              </w:rPr>
              <w:t>beneficiarului,</w:t>
            </w:r>
            <w:r>
              <w:rPr>
                <w:spacing w:val="40"/>
                <w:sz w:val="21"/>
              </w:rPr>
              <w:t>  </w:t>
            </w:r>
            <w:r>
              <w:rPr>
                <w:spacing w:val="-4"/>
                <w:sz w:val="21"/>
              </w:rPr>
              <w:t>care</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2235" w:hRule="atLeast"/>
        </w:trPr>
        <w:tc>
          <w:tcPr>
            <w:tcW w:w="3399" w:type="dxa"/>
          </w:tcPr>
          <w:p>
            <w:pPr>
              <w:pStyle w:val="TableParagraph"/>
              <w:spacing w:line="244" w:lineRule="auto"/>
              <w:ind w:right="101"/>
              <w:jc w:val="both"/>
              <w:rPr>
                <w:sz w:val="21"/>
              </w:rPr>
            </w:pPr>
            <w:r>
              <w:rPr>
                <w:sz w:val="21"/>
              </w:rPr>
              <w:t>cuprinde cel puţin </w:t>
            </w:r>
            <w:r>
              <w:rPr>
                <w:sz w:val="21"/>
              </w:rPr>
              <w:t>următoarele documente:a) cererea de admitere, semnată de beneficiar/reprezentant legal;b) dispoziţia</w:t>
            </w:r>
            <w:r>
              <w:rPr>
                <w:spacing w:val="-6"/>
                <w:sz w:val="21"/>
              </w:rPr>
              <w:t> </w:t>
            </w:r>
            <w:r>
              <w:rPr>
                <w:sz w:val="21"/>
              </w:rPr>
              <w:t>de</w:t>
            </w:r>
            <w:r>
              <w:rPr>
                <w:spacing w:val="-8"/>
                <w:sz w:val="21"/>
              </w:rPr>
              <w:t> </w:t>
            </w:r>
            <w:r>
              <w:rPr>
                <w:sz w:val="21"/>
              </w:rPr>
              <w:t>admitere</w:t>
            </w:r>
            <w:r>
              <w:rPr>
                <w:spacing w:val="-6"/>
                <w:sz w:val="21"/>
              </w:rPr>
              <w:t> </w:t>
            </w:r>
            <w:r>
              <w:rPr>
                <w:sz w:val="21"/>
              </w:rPr>
              <w:t>din</w:t>
            </w:r>
            <w:r>
              <w:rPr>
                <w:spacing w:val="-6"/>
                <w:sz w:val="21"/>
              </w:rPr>
              <w:t> </w:t>
            </w:r>
            <w:r>
              <w:rPr>
                <w:sz w:val="21"/>
              </w:rPr>
              <w:t>partea FSS, în original;c) copie de pe actele de identitate şi stare civilă,</w:t>
            </w:r>
            <w:r>
              <w:rPr>
                <w:spacing w:val="65"/>
                <w:w w:val="150"/>
                <w:sz w:val="21"/>
              </w:rPr>
              <w:t>   </w:t>
            </w:r>
            <w:r>
              <w:rPr>
                <w:sz w:val="21"/>
              </w:rPr>
              <w:t>după</w:t>
            </w:r>
            <w:r>
              <w:rPr>
                <w:spacing w:val="65"/>
                <w:w w:val="150"/>
                <w:sz w:val="21"/>
              </w:rPr>
              <w:t>   </w:t>
            </w:r>
            <w:r>
              <w:rPr>
                <w:sz w:val="21"/>
              </w:rPr>
              <w:t>caz,</w:t>
            </w:r>
            <w:r>
              <w:rPr>
                <w:spacing w:val="65"/>
                <w:w w:val="150"/>
                <w:sz w:val="21"/>
              </w:rPr>
              <w:t>   </w:t>
            </w:r>
            <w:r>
              <w:rPr>
                <w:spacing w:val="-5"/>
                <w:sz w:val="21"/>
              </w:rPr>
              <w:t>ale</w:t>
            </w:r>
          </w:p>
          <w:p>
            <w:pPr>
              <w:pStyle w:val="TableParagraph"/>
              <w:spacing w:line="233" w:lineRule="exact"/>
              <w:rPr>
                <w:sz w:val="21"/>
              </w:rPr>
            </w:pPr>
            <w:r>
              <w:rPr>
                <w:spacing w:val="-2"/>
                <w:sz w:val="21"/>
              </w:rPr>
              <w:t>beneficiarului;</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numPr>
                <w:ilvl w:val="0"/>
                <w:numId w:val="25"/>
              </w:numPr>
              <w:tabs>
                <w:tab w:pos="395" w:val="left" w:leader="none"/>
              </w:tabs>
              <w:spacing w:line="244" w:lineRule="auto" w:before="0" w:after="0"/>
              <w:ind w:left="113" w:right="102" w:firstLine="0"/>
              <w:jc w:val="both"/>
              <w:rPr>
                <w:sz w:val="21"/>
              </w:rPr>
            </w:pPr>
            <w:r>
              <w:rPr>
                <w:sz w:val="21"/>
              </w:rPr>
              <w:t>copie de pe documentul </w:t>
            </w:r>
            <w:r>
              <w:rPr>
                <w:sz w:val="21"/>
              </w:rPr>
              <w:t>care atestă încadrarea în grad de handicap, aflat în termen de </w:t>
            </w:r>
            <w:r>
              <w:rPr>
                <w:spacing w:val="-2"/>
                <w:sz w:val="21"/>
              </w:rPr>
              <w:t>valabilitate;</w:t>
            </w:r>
          </w:p>
          <w:p>
            <w:pPr>
              <w:pStyle w:val="TableParagraph"/>
              <w:numPr>
                <w:ilvl w:val="0"/>
                <w:numId w:val="25"/>
              </w:numPr>
              <w:tabs>
                <w:tab w:pos="597" w:val="left" w:leader="none"/>
              </w:tabs>
              <w:spacing w:line="240" w:lineRule="auto" w:before="0" w:after="0"/>
              <w:ind w:left="597" w:right="0" w:hanging="484"/>
              <w:jc w:val="both"/>
              <w:rPr>
                <w:sz w:val="21"/>
              </w:rPr>
            </w:pPr>
            <w:r>
              <w:rPr>
                <w:sz w:val="21"/>
              </w:rPr>
              <w:t>contractul</w:t>
            </w:r>
            <w:r>
              <w:rPr>
                <w:spacing w:val="53"/>
                <w:w w:val="150"/>
                <w:sz w:val="21"/>
              </w:rPr>
              <w:t>  </w:t>
            </w:r>
            <w:r>
              <w:rPr>
                <w:sz w:val="21"/>
              </w:rPr>
              <w:t>de</w:t>
            </w:r>
            <w:r>
              <w:rPr>
                <w:spacing w:val="52"/>
                <w:w w:val="150"/>
                <w:sz w:val="21"/>
              </w:rPr>
              <w:t>  </w:t>
            </w:r>
            <w:r>
              <w:rPr>
                <w:spacing w:val="-2"/>
                <w:sz w:val="21"/>
              </w:rPr>
              <w:t>furnizare</w:t>
            </w:r>
          </w:p>
          <w:p>
            <w:pPr>
              <w:pStyle w:val="TableParagraph"/>
              <w:spacing w:line="250" w:lineRule="atLeast"/>
              <w:ind w:right="102"/>
              <w:jc w:val="both"/>
              <w:rPr>
                <w:sz w:val="21"/>
              </w:rPr>
            </w:pPr>
            <w:r>
              <w:rPr>
                <w:sz w:val="21"/>
              </w:rPr>
              <w:t>servicii semnat de părţi, în </w:t>
            </w:r>
            <w:r>
              <w:rPr>
                <w:spacing w:val="-2"/>
                <w:sz w:val="21"/>
              </w:rPr>
              <w:t>original.</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1" w:hRule="atLeast"/>
        </w:trPr>
        <w:tc>
          <w:tcPr>
            <w:tcW w:w="3399" w:type="dxa"/>
          </w:tcPr>
          <w:p>
            <w:pPr>
              <w:pStyle w:val="TableParagraph"/>
              <w:spacing w:line="233" w:lineRule="exact"/>
              <w:rPr>
                <w:sz w:val="21"/>
              </w:rPr>
            </w:pPr>
            <w:r>
              <w:rPr>
                <w:sz w:val="21"/>
              </w:rPr>
              <w:t>2.</w:t>
            </w:r>
            <w:r>
              <w:rPr>
                <w:spacing w:val="38"/>
                <w:sz w:val="21"/>
              </w:rPr>
              <w:t> </w:t>
            </w:r>
            <w:r>
              <w:rPr>
                <w:sz w:val="21"/>
              </w:rPr>
              <w:t>FSS/CRes/CCdz</w:t>
            </w:r>
            <w:r>
              <w:rPr>
                <w:spacing w:val="38"/>
                <w:sz w:val="21"/>
              </w:rPr>
              <w:t> </w:t>
            </w:r>
            <w:r>
              <w:rPr>
                <w:sz w:val="21"/>
              </w:rPr>
              <w:t>ţine</w:t>
            </w:r>
            <w:r>
              <w:rPr>
                <w:spacing w:val="38"/>
                <w:sz w:val="21"/>
              </w:rPr>
              <w:t> </w:t>
            </w:r>
            <w:r>
              <w:rPr>
                <w:spacing w:val="-2"/>
                <w:sz w:val="21"/>
              </w:rPr>
              <w:t>evidenţa</w:t>
            </w:r>
          </w:p>
          <w:p>
            <w:pPr>
              <w:pStyle w:val="TableParagraph"/>
              <w:spacing w:line="250" w:lineRule="atLeast"/>
              <w:rPr>
                <w:sz w:val="21"/>
              </w:rPr>
            </w:pPr>
            <w:r>
              <w:rPr>
                <w:sz w:val="21"/>
              </w:rPr>
              <w:t>dosarelor personale arhivate, pe suport de hârtie sau electronic.</w:t>
            </w:r>
          </w:p>
        </w:tc>
        <w:tc>
          <w:tcPr>
            <w:tcW w:w="2463" w:type="dxa"/>
          </w:tcPr>
          <w:p>
            <w:pPr>
              <w:pStyle w:val="TableParagraph"/>
              <w:spacing w:line="233"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982" w:hRule="atLeast"/>
        </w:trPr>
        <w:tc>
          <w:tcPr>
            <w:tcW w:w="3399" w:type="dxa"/>
          </w:tcPr>
          <w:p>
            <w:pPr>
              <w:pStyle w:val="TableParagraph"/>
              <w:tabs>
                <w:tab w:pos="2027" w:val="left" w:leader="none"/>
                <w:tab w:pos="3202" w:val="left" w:leader="none"/>
              </w:tabs>
              <w:spacing w:line="244" w:lineRule="auto"/>
              <w:ind w:right="100"/>
              <w:jc w:val="both"/>
              <w:rPr>
                <w:sz w:val="21"/>
              </w:rPr>
            </w:pPr>
            <w:r>
              <w:rPr>
                <w:spacing w:val="-2"/>
                <w:sz w:val="21"/>
              </w:rPr>
              <w:t>Standard</w:t>
            </w:r>
            <w:r>
              <w:rPr>
                <w:sz w:val="21"/>
              </w:rPr>
              <w:tab/>
            </w:r>
            <w:r>
              <w:rPr>
                <w:spacing w:val="-10"/>
                <w:sz w:val="21"/>
              </w:rPr>
              <w:t>4</w:t>
            </w:r>
            <w:r>
              <w:rPr>
                <w:sz w:val="21"/>
              </w:rPr>
              <w:tab/>
            </w:r>
            <w:r>
              <w:rPr>
                <w:spacing w:val="-10"/>
                <w:sz w:val="21"/>
              </w:rPr>
              <w:t>- </w:t>
            </w:r>
            <w:r>
              <w:rPr>
                <w:sz w:val="21"/>
              </w:rPr>
              <w:t>SUSPENDARE/ÎNCETARE</w:t>
            </w:r>
            <w:r>
              <w:rPr>
                <w:spacing w:val="70"/>
                <w:sz w:val="21"/>
              </w:rPr>
              <w:t>    </w:t>
            </w:r>
            <w:r>
              <w:rPr>
                <w:sz w:val="21"/>
              </w:rPr>
              <w:t>-</w:t>
            </w:r>
            <w:r>
              <w:rPr>
                <w:spacing w:val="-5"/>
                <w:sz w:val="21"/>
              </w:rPr>
              <w:t>FSS</w:t>
            </w:r>
          </w:p>
          <w:p>
            <w:pPr>
              <w:pStyle w:val="TableParagraph"/>
              <w:tabs>
                <w:tab w:pos="1084" w:val="left" w:leader="none"/>
                <w:tab w:pos="2395" w:val="left" w:leader="none"/>
              </w:tabs>
              <w:spacing w:line="244" w:lineRule="auto"/>
              <w:ind w:right="100"/>
              <w:jc w:val="both"/>
              <w:rPr>
                <w:sz w:val="21"/>
              </w:rPr>
            </w:pPr>
            <w:r>
              <w:rPr>
                <w:sz w:val="21"/>
              </w:rPr>
              <w:t>suspendă/încetează acordarea serviciului social la cererea beneficiarului sau în alte condiţii cunoscute şi acceptate </w:t>
            </w:r>
            <w:r>
              <w:rPr>
                <w:sz w:val="21"/>
              </w:rPr>
              <w:t>de beneficiari sau de reprezentanţii </w:t>
            </w:r>
            <w:r>
              <w:rPr>
                <w:spacing w:val="-4"/>
                <w:sz w:val="21"/>
              </w:rPr>
              <w:t>lor</w:t>
            </w:r>
            <w:r>
              <w:rPr>
                <w:sz w:val="21"/>
              </w:rPr>
              <w:tab/>
            </w:r>
            <w:r>
              <w:rPr>
                <w:spacing w:val="-2"/>
                <w:sz w:val="21"/>
              </w:rPr>
              <w:t>legali.</w:t>
            </w:r>
            <w:r>
              <w:rPr>
                <w:sz w:val="21"/>
              </w:rPr>
              <w:tab/>
            </w:r>
            <w:r>
              <w:rPr>
                <w:spacing w:val="-2"/>
                <w:sz w:val="21"/>
              </w:rPr>
              <w:t>Rezultat: </w:t>
            </w:r>
            <w:r>
              <w:rPr>
                <w:sz w:val="21"/>
              </w:rPr>
              <w:t>Beneficiarilor le sunt suspendate/încetate serviciile oferite</w:t>
            </w:r>
            <w:r>
              <w:rPr>
                <w:spacing w:val="40"/>
                <w:sz w:val="21"/>
              </w:rPr>
              <w:t> </w:t>
            </w:r>
            <w:r>
              <w:rPr>
                <w:sz w:val="21"/>
              </w:rPr>
              <w:t>în</w:t>
            </w:r>
            <w:r>
              <w:rPr>
                <w:spacing w:val="39"/>
                <w:sz w:val="21"/>
              </w:rPr>
              <w:t> </w:t>
            </w:r>
            <w:r>
              <w:rPr>
                <w:sz w:val="21"/>
              </w:rPr>
              <w:t>CRes/CCdz</w:t>
            </w:r>
            <w:r>
              <w:rPr>
                <w:spacing w:val="39"/>
                <w:sz w:val="21"/>
              </w:rPr>
              <w:t> </w:t>
            </w:r>
            <w:r>
              <w:rPr>
                <w:sz w:val="21"/>
              </w:rPr>
              <w:t>în</w:t>
            </w:r>
            <w:r>
              <w:rPr>
                <w:spacing w:val="39"/>
                <w:sz w:val="21"/>
              </w:rPr>
              <w:t> </w:t>
            </w:r>
            <w:r>
              <w:rPr>
                <w:spacing w:val="-2"/>
                <w:sz w:val="21"/>
              </w:rPr>
              <w:t>condiţii</w:t>
            </w:r>
          </w:p>
          <w:p>
            <w:pPr>
              <w:pStyle w:val="TableParagraph"/>
              <w:spacing w:line="234" w:lineRule="exact"/>
              <w:jc w:val="both"/>
              <w:rPr>
                <w:sz w:val="21"/>
              </w:rPr>
            </w:pPr>
            <w:r>
              <w:rPr>
                <w:sz w:val="21"/>
              </w:rPr>
              <w:t>cunoscute</w:t>
            </w:r>
            <w:r>
              <w:rPr>
                <w:spacing w:val="6"/>
                <w:sz w:val="21"/>
              </w:rPr>
              <w:t> </w:t>
            </w:r>
            <w:r>
              <w:rPr>
                <w:sz w:val="21"/>
              </w:rPr>
              <w:t>şi</w:t>
            </w:r>
            <w:r>
              <w:rPr>
                <w:spacing w:val="6"/>
                <w:sz w:val="21"/>
              </w:rPr>
              <w:t> </w:t>
            </w:r>
            <w:r>
              <w:rPr>
                <w:spacing w:val="-2"/>
                <w:sz w:val="21"/>
              </w:rPr>
              <w:t>acceptate</w:t>
            </w:r>
          </w:p>
        </w:tc>
        <w:tc>
          <w:tcPr>
            <w:tcW w:w="2463" w:type="dxa"/>
          </w:tcPr>
          <w:p>
            <w:pPr>
              <w:pStyle w:val="TableParagraph"/>
              <w:spacing w:line="235" w:lineRule="exact"/>
              <w:ind w:left="112"/>
              <w:rPr>
                <w:sz w:val="21"/>
              </w:rPr>
            </w:pPr>
            <w:r>
              <w:rPr>
                <w:spacing w:val="-10"/>
                <w:sz w:val="21"/>
              </w:rPr>
              <w:t>3</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spacing w:line="244" w:lineRule="auto"/>
              <w:ind w:right="101"/>
              <w:jc w:val="both"/>
              <w:rPr>
                <w:sz w:val="21"/>
              </w:rPr>
            </w:pPr>
            <w:r>
              <w:rPr>
                <w:sz w:val="21"/>
              </w:rPr>
              <w:t>1. FSS explică beneficiarului </w:t>
            </w:r>
            <w:r>
              <w:rPr>
                <w:sz w:val="21"/>
              </w:rPr>
              <w:t>sau</w:t>
            </w:r>
            <w:r>
              <w:rPr>
                <w:sz w:val="21"/>
              </w:rPr>
              <w:t> reprezentantului său legal, înainte de</w:t>
            </w:r>
            <w:r>
              <w:rPr>
                <w:spacing w:val="-2"/>
                <w:sz w:val="21"/>
              </w:rPr>
              <w:t> </w:t>
            </w:r>
            <w:r>
              <w:rPr>
                <w:sz w:val="21"/>
              </w:rPr>
              <w:t>semnarea contractului de furnizae servicii, prevederile privind suspendarea, respectiv încetarea</w:t>
            </w:r>
            <w:r>
              <w:rPr>
                <w:spacing w:val="45"/>
                <w:sz w:val="21"/>
              </w:rPr>
              <w:t>  </w:t>
            </w:r>
            <w:r>
              <w:rPr>
                <w:sz w:val="21"/>
              </w:rPr>
              <w:t>acordării</w:t>
            </w:r>
            <w:r>
              <w:rPr>
                <w:spacing w:val="45"/>
                <w:sz w:val="21"/>
              </w:rPr>
              <w:t>  </w:t>
            </w:r>
            <w:r>
              <w:rPr>
                <w:spacing w:val="-2"/>
                <w:sz w:val="21"/>
              </w:rPr>
              <w:t>serviciului</w:t>
            </w:r>
          </w:p>
          <w:p>
            <w:pPr>
              <w:pStyle w:val="TableParagraph"/>
              <w:spacing w:line="234" w:lineRule="exact"/>
              <w:rPr>
                <w:sz w:val="21"/>
              </w:rPr>
            </w:pPr>
            <w:r>
              <w:rPr>
                <w:spacing w:val="-2"/>
                <w:sz w:val="21"/>
              </w:rPr>
              <w:t>social.</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5" w:hRule="atLeast"/>
        </w:trPr>
        <w:tc>
          <w:tcPr>
            <w:tcW w:w="3399" w:type="dxa"/>
          </w:tcPr>
          <w:p>
            <w:pPr>
              <w:pStyle w:val="TableParagraph"/>
              <w:spacing w:line="244" w:lineRule="auto"/>
              <w:ind w:right="100"/>
              <w:jc w:val="both"/>
              <w:rPr>
                <w:sz w:val="21"/>
              </w:rPr>
            </w:pPr>
            <w:r>
              <w:rPr>
                <w:sz w:val="21"/>
              </w:rPr>
              <w:t>2. CRes/CCdz întocmeşte Fişa de suspendare/încetare a acordării serviciului, pe perioadă determinată/nedeterminată, în maxim 4 ore de la constatarea situaţiei în care se </w:t>
            </w:r>
            <w:r>
              <w:rPr>
                <w:sz w:val="21"/>
              </w:rPr>
              <w:t>află</w:t>
            </w:r>
            <w:r>
              <w:rPr>
                <w:sz w:val="21"/>
              </w:rPr>
              <w:t> beneficiarul;</w:t>
            </w:r>
            <w:r>
              <w:rPr>
                <w:spacing w:val="33"/>
                <w:sz w:val="21"/>
              </w:rPr>
              <w:t> </w:t>
            </w:r>
            <w:r>
              <w:rPr>
                <w:sz w:val="21"/>
              </w:rPr>
              <w:t>fişa</w:t>
            </w:r>
            <w:r>
              <w:rPr>
                <w:spacing w:val="34"/>
                <w:sz w:val="21"/>
              </w:rPr>
              <w:t> </w:t>
            </w:r>
            <w:r>
              <w:rPr>
                <w:sz w:val="21"/>
              </w:rPr>
              <w:t>face</w:t>
            </w:r>
            <w:r>
              <w:rPr>
                <w:spacing w:val="34"/>
                <w:sz w:val="21"/>
              </w:rPr>
              <w:t> </w:t>
            </w:r>
            <w:r>
              <w:rPr>
                <w:sz w:val="21"/>
              </w:rPr>
              <w:t>parte</w:t>
            </w:r>
            <w:r>
              <w:rPr>
                <w:spacing w:val="34"/>
                <w:sz w:val="21"/>
              </w:rPr>
              <w:t> </w:t>
            </w:r>
            <w:r>
              <w:rPr>
                <w:spacing w:val="-5"/>
                <w:sz w:val="21"/>
              </w:rPr>
              <w:t>din</w:t>
            </w:r>
          </w:p>
          <w:p>
            <w:pPr>
              <w:pStyle w:val="TableParagraph"/>
              <w:spacing w:line="234" w:lineRule="exact"/>
              <w:jc w:val="both"/>
              <w:rPr>
                <w:sz w:val="21"/>
              </w:rPr>
            </w:pPr>
            <w:r>
              <w:rPr>
                <w:sz w:val="21"/>
              </w:rPr>
              <w:t>dosarul</w:t>
            </w:r>
            <w:r>
              <w:rPr>
                <w:spacing w:val="6"/>
                <w:sz w:val="21"/>
              </w:rPr>
              <w:t> </w:t>
            </w:r>
            <w:r>
              <w:rPr>
                <w:sz w:val="21"/>
              </w:rPr>
              <w:t>personal</w:t>
            </w:r>
            <w:r>
              <w:rPr>
                <w:spacing w:val="6"/>
                <w:sz w:val="21"/>
              </w:rPr>
              <w:t> </w:t>
            </w:r>
            <w:r>
              <w:rPr>
                <w:sz w:val="21"/>
              </w:rPr>
              <w:t>al</w:t>
            </w:r>
            <w:r>
              <w:rPr>
                <w:spacing w:val="6"/>
                <w:sz w:val="21"/>
              </w:rPr>
              <w:t> </w:t>
            </w:r>
            <w:r>
              <w:rPr>
                <w:spacing w:val="-2"/>
                <w:sz w:val="21"/>
              </w:rPr>
              <w:t>acestuia.</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9" w:type="dxa"/>
          </w:tcPr>
          <w:p>
            <w:pPr>
              <w:pStyle w:val="TableParagraph"/>
              <w:tabs>
                <w:tab w:pos="520" w:val="left" w:leader="none"/>
                <w:tab w:pos="2214" w:val="left" w:leader="none"/>
                <w:tab w:pos="3045" w:val="left" w:leader="none"/>
              </w:tabs>
              <w:spacing w:line="235" w:lineRule="exact"/>
              <w:rPr>
                <w:sz w:val="21"/>
              </w:rPr>
            </w:pPr>
            <w:r>
              <w:rPr>
                <w:spacing w:val="-5"/>
                <w:sz w:val="21"/>
              </w:rPr>
              <w:t>3.</w:t>
            </w:r>
            <w:r>
              <w:rPr>
                <w:sz w:val="21"/>
              </w:rPr>
              <w:tab/>
            </w:r>
            <w:r>
              <w:rPr>
                <w:spacing w:val="-2"/>
                <w:sz w:val="21"/>
              </w:rPr>
              <w:t>FSS/CRes/CCdz</w:t>
            </w:r>
            <w:r>
              <w:rPr>
                <w:sz w:val="21"/>
              </w:rPr>
              <w:tab/>
            </w:r>
            <w:r>
              <w:rPr>
                <w:spacing w:val="-2"/>
                <w:sz w:val="21"/>
              </w:rPr>
              <w:t>deţine</w:t>
            </w:r>
            <w:r>
              <w:rPr>
                <w:sz w:val="21"/>
              </w:rPr>
              <w:tab/>
            </w:r>
            <w:r>
              <w:rPr>
                <w:spacing w:val="-5"/>
                <w:sz w:val="21"/>
              </w:rPr>
              <w:t>un</w:t>
            </w:r>
          </w:p>
          <w:p>
            <w:pPr>
              <w:pStyle w:val="TableParagraph"/>
              <w:tabs>
                <w:tab w:pos="1295" w:val="left" w:leader="none"/>
                <w:tab w:pos="1932" w:val="left" w:leader="none"/>
                <w:tab w:pos="3165" w:val="left" w:leader="none"/>
              </w:tabs>
              <w:spacing w:line="250" w:lineRule="atLeast"/>
              <w:ind w:right="103"/>
              <w:rPr>
                <w:sz w:val="21"/>
              </w:rPr>
            </w:pPr>
            <w:r>
              <w:rPr>
                <w:spacing w:val="-2"/>
                <w:sz w:val="21"/>
              </w:rPr>
              <w:t>Registru</w:t>
            </w:r>
            <w:r>
              <w:rPr>
                <w:sz w:val="21"/>
              </w:rPr>
              <w:tab/>
            </w:r>
            <w:r>
              <w:rPr>
                <w:spacing w:val="-6"/>
                <w:sz w:val="21"/>
              </w:rPr>
              <w:t>de</w:t>
            </w:r>
            <w:r>
              <w:rPr>
                <w:sz w:val="21"/>
              </w:rPr>
              <w:tab/>
            </w:r>
            <w:r>
              <w:rPr>
                <w:spacing w:val="-2"/>
                <w:sz w:val="21"/>
              </w:rPr>
              <w:t>evidenţă</w:t>
            </w:r>
            <w:r>
              <w:rPr>
                <w:sz w:val="21"/>
              </w:rPr>
              <w:tab/>
            </w:r>
            <w:r>
              <w:rPr>
                <w:spacing w:val="-10"/>
                <w:sz w:val="21"/>
              </w:rPr>
              <w:t>a </w:t>
            </w:r>
            <w:r>
              <w:rPr>
                <w:sz w:val="21"/>
              </w:rPr>
              <w:t>intrărilor/ieşirilor</w:t>
            </w:r>
            <w:r>
              <w:rPr>
                <w:spacing w:val="15"/>
                <w:sz w:val="21"/>
              </w:rPr>
              <w:t> </w:t>
            </w:r>
            <w:r>
              <w:rPr>
                <w:spacing w:val="-2"/>
                <w:sz w:val="21"/>
              </w:rPr>
              <w:t>beneficiarilor.</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2" w:hRule="atLeast"/>
        </w:trPr>
        <w:tc>
          <w:tcPr>
            <w:tcW w:w="3399" w:type="dxa"/>
          </w:tcPr>
          <w:p>
            <w:pPr>
              <w:pStyle w:val="TableParagraph"/>
              <w:tabs>
                <w:tab w:pos="1115" w:val="left" w:leader="none"/>
                <w:tab w:pos="1550" w:val="left" w:leader="none"/>
                <w:tab w:pos="1882" w:val="left" w:leader="none"/>
                <w:tab w:pos="3117" w:val="left" w:leader="none"/>
              </w:tabs>
              <w:spacing w:line="235" w:lineRule="exact"/>
              <w:rPr>
                <w:sz w:val="21"/>
              </w:rPr>
            </w:pPr>
            <w:r>
              <w:rPr>
                <w:spacing w:val="-2"/>
                <w:sz w:val="21"/>
              </w:rPr>
              <w:t>Modulul</w:t>
            </w:r>
            <w:r>
              <w:rPr>
                <w:sz w:val="21"/>
              </w:rPr>
              <w:tab/>
            </w:r>
            <w:r>
              <w:rPr>
                <w:spacing w:val="-5"/>
                <w:sz w:val="21"/>
              </w:rPr>
              <w:t>III</w:t>
            </w:r>
            <w:r>
              <w:rPr>
                <w:sz w:val="21"/>
              </w:rPr>
              <w:tab/>
            </w:r>
            <w:r>
              <w:rPr>
                <w:spacing w:val="-10"/>
                <w:sz w:val="21"/>
              </w:rPr>
              <w:t>-</w:t>
            </w:r>
            <w:r>
              <w:rPr>
                <w:sz w:val="21"/>
              </w:rPr>
              <w:tab/>
            </w:r>
            <w:r>
              <w:rPr>
                <w:spacing w:val="-2"/>
                <w:sz w:val="21"/>
              </w:rPr>
              <w:t>EVALUARE</w:t>
            </w:r>
            <w:r>
              <w:rPr>
                <w:sz w:val="21"/>
              </w:rPr>
              <w:tab/>
            </w:r>
            <w:r>
              <w:rPr>
                <w:spacing w:val="-5"/>
                <w:sz w:val="21"/>
              </w:rPr>
              <w:t>ŞI</w:t>
            </w:r>
          </w:p>
          <w:p>
            <w:pPr>
              <w:pStyle w:val="TableParagraph"/>
              <w:spacing w:line="233" w:lineRule="exact" w:before="5"/>
              <w:rPr>
                <w:sz w:val="21"/>
              </w:rPr>
            </w:pPr>
            <w:r>
              <w:rPr>
                <w:sz w:val="21"/>
              </w:rPr>
              <w:t>PLANIFICARE</w:t>
            </w:r>
            <w:r>
              <w:rPr>
                <w:spacing w:val="7"/>
                <w:sz w:val="21"/>
              </w:rPr>
              <w:t> </w:t>
            </w:r>
            <w:r>
              <w:rPr>
                <w:sz w:val="21"/>
              </w:rPr>
              <w:t>(Standarde</w:t>
            </w:r>
            <w:r>
              <w:rPr>
                <w:spacing w:val="7"/>
                <w:sz w:val="21"/>
              </w:rPr>
              <w:t> </w:t>
            </w:r>
            <w:r>
              <w:rPr>
                <w:sz w:val="21"/>
              </w:rPr>
              <w:t>1</w:t>
            </w:r>
            <w:r>
              <w:rPr>
                <w:spacing w:val="7"/>
                <w:sz w:val="21"/>
              </w:rPr>
              <w:t> </w:t>
            </w:r>
            <w:r>
              <w:rPr>
                <w:sz w:val="21"/>
              </w:rPr>
              <w:t>-</w:t>
            </w:r>
            <w:r>
              <w:rPr>
                <w:spacing w:val="7"/>
                <w:sz w:val="21"/>
              </w:rPr>
              <w:t> </w:t>
            </w:r>
            <w:r>
              <w:rPr>
                <w:spacing w:val="-5"/>
                <w:sz w:val="21"/>
              </w:rPr>
              <w:t>3)</w:t>
            </w:r>
          </w:p>
        </w:tc>
        <w:tc>
          <w:tcPr>
            <w:tcW w:w="2463" w:type="dxa"/>
          </w:tcPr>
          <w:p>
            <w:pPr>
              <w:pStyle w:val="TableParagraph"/>
              <w:spacing w:line="235" w:lineRule="exact"/>
              <w:ind w:left="112"/>
              <w:rPr>
                <w:sz w:val="21"/>
              </w:rPr>
            </w:pPr>
            <w:r>
              <w:rPr>
                <w:spacing w:val="-10"/>
                <w:sz w:val="21"/>
              </w:rPr>
              <w:t>5</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2" w:hRule="atLeast"/>
        </w:trPr>
        <w:tc>
          <w:tcPr>
            <w:tcW w:w="3399" w:type="dxa"/>
          </w:tcPr>
          <w:p>
            <w:pPr>
              <w:pStyle w:val="TableParagraph"/>
              <w:spacing w:line="244" w:lineRule="auto"/>
              <w:ind w:right="100"/>
              <w:jc w:val="both"/>
              <w:rPr>
                <w:sz w:val="21"/>
              </w:rPr>
            </w:pPr>
            <w:r>
              <w:rPr>
                <w:sz w:val="21"/>
              </w:rPr>
              <w:t>Standard 1 - Evaluare anterioară admiterii în CRes/Evaluare post- admitere</w:t>
            </w:r>
            <w:r>
              <w:rPr>
                <w:spacing w:val="68"/>
                <w:sz w:val="21"/>
              </w:rPr>
              <w:t>    </w:t>
            </w:r>
            <w:r>
              <w:rPr>
                <w:sz w:val="21"/>
              </w:rPr>
              <w:t>în</w:t>
            </w:r>
            <w:r>
              <w:rPr>
                <w:spacing w:val="69"/>
                <w:sz w:val="21"/>
              </w:rPr>
              <w:t>    </w:t>
            </w:r>
            <w:r>
              <w:rPr>
                <w:sz w:val="21"/>
              </w:rPr>
              <w:t>CCdz</w:t>
            </w:r>
            <w:r>
              <w:rPr>
                <w:spacing w:val="69"/>
                <w:sz w:val="21"/>
              </w:rPr>
              <w:t>    </w:t>
            </w:r>
            <w:r>
              <w:rPr>
                <w:spacing w:val="-10"/>
                <w:sz w:val="21"/>
              </w:rPr>
              <w:t>-</w:t>
            </w:r>
          </w:p>
          <w:p>
            <w:pPr>
              <w:pStyle w:val="TableParagraph"/>
              <w:tabs>
                <w:tab w:pos="2360" w:val="left" w:leader="none"/>
              </w:tabs>
              <w:spacing w:line="234" w:lineRule="exact"/>
              <w:jc w:val="both"/>
              <w:rPr>
                <w:sz w:val="21"/>
              </w:rPr>
            </w:pPr>
            <w:r>
              <w:rPr>
                <w:spacing w:val="-2"/>
                <w:sz w:val="21"/>
              </w:rPr>
              <w:t>FSS/CRes/CCdz</w:t>
            </w:r>
            <w:r>
              <w:rPr>
                <w:sz w:val="21"/>
              </w:rPr>
              <w:tab/>
            </w:r>
            <w:r>
              <w:rPr>
                <w:spacing w:val="-2"/>
                <w:sz w:val="21"/>
              </w:rPr>
              <w:t>identifică</w:t>
            </w:r>
          </w:p>
        </w:tc>
        <w:tc>
          <w:tcPr>
            <w:tcW w:w="2463" w:type="dxa"/>
          </w:tcPr>
          <w:p>
            <w:pPr>
              <w:pStyle w:val="TableParagraph"/>
              <w:spacing w:line="236" w:lineRule="exact"/>
              <w:ind w:left="112"/>
              <w:rPr>
                <w:sz w:val="21"/>
              </w:rPr>
            </w:pPr>
            <w:r>
              <w:rPr>
                <w:spacing w:val="-10"/>
                <w:sz w:val="21"/>
              </w:rPr>
              <w:t>2</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1738" w:hRule="atLeast"/>
        </w:trPr>
        <w:tc>
          <w:tcPr>
            <w:tcW w:w="3399" w:type="dxa"/>
          </w:tcPr>
          <w:p>
            <w:pPr>
              <w:pStyle w:val="TableParagraph"/>
              <w:spacing w:line="244" w:lineRule="auto"/>
              <w:ind w:right="101"/>
              <w:jc w:val="both"/>
              <w:rPr>
                <w:sz w:val="21"/>
              </w:rPr>
            </w:pPr>
            <w:r>
              <w:rPr>
                <w:sz w:val="21"/>
              </w:rPr>
              <w:t>nevoile beneficiarilor anterior admiterii în CRes, la domiciliul acestora sau identifică nevoile beneficiarilor din CCdzRezultat: Beneficiarii</w:t>
            </w:r>
            <w:r>
              <w:rPr>
                <w:spacing w:val="63"/>
                <w:w w:val="150"/>
                <w:sz w:val="21"/>
              </w:rPr>
              <w:t> </w:t>
            </w:r>
            <w:r>
              <w:rPr>
                <w:sz w:val="21"/>
              </w:rPr>
              <w:t>primesc</w:t>
            </w:r>
            <w:r>
              <w:rPr>
                <w:spacing w:val="66"/>
                <w:w w:val="150"/>
                <w:sz w:val="21"/>
              </w:rPr>
              <w:t> </w:t>
            </w:r>
            <w:r>
              <w:rPr>
                <w:sz w:val="21"/>
              </w:rPr>
              <w:t>servicii</w:t>
            </w:r>
            <w:r>
              <w:rPr>
                <w:spacing w:val="65"/>
                <w:w w:val="150"/>
                <w:sz w:val="21"/>
              </w:rPr>
              <w:t> </w:t>
            </w:r>
            <w:r>
              <w:rPr>
                <w:spacing w:val="-5"/>
                <w:sz w:val="21"/>
              </w:rPr>
              <w:t>în</w:t>
            </w:r>
          </w:p>
          <w:p>
            <w:pPr>
              <w:pStyle w:val="TableParagraph"/>
              <w:spacing w:line="248" w:lineRule="exact"/>
              <w:ind w:right="101"/>
              <w:jc w:val="both"/>
              <w:rPr>
                <w:sz w:val="21"/>
              </w:rPr>
            </w:pPr>
            <w:r>
              <w:rPr>
                <w:sz w:val="21"/>
              </w:rPr>
              <w:t>baza nevoilor individuale </w:t>
            </w:r>
            <w:r>
              <w:rPr>
                <w:spacing w:val="-2"/>
                <w:sz w:val="21"/>
              </w:rPr>
              <w:t>identificate.</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3" w:hRule="atLeast"/>
        </w:trPr>
        <w:tc>
          <w:tcPr>
            <w:tcW w:w="3399" w:type="dxa"/>
          </w:tcPr>
          <w:p>
            <w:pPr>
              <w:pStyle w:val="TableParagraph"/>
              <w:tabs>
                <w:tab w:pos="2797" w:val="left" w:leader="none"/>
              </w:tabs>
              <w:spacing w:line="244" w:lineRule="auto"/>
              <w:ind w:right="98"/>
              <w:jc w:val="both"/>
              <w:rPr>
                <w:sz w:val="21"/>
              </w:rPr>
            </w:pPr>
            <w:r>
              <w:rPr>
                <w:sz w:val="21"/>
              </w:rPr>
              <w:t>1.</w:t>
            </w:r>
            <w:r>
              <w:rPr>
                <w:spacing w:val="-2"/>
                <w:sz w:val="21"/>
              </w:rPr>
              <w:t> </w:t>
            </w:r>
            <w:r>
              <w:rPr>
                <w:sz w:val="21"/>
              </w:rPr>
              <w:t>Evaluarea</w:t>
            </w:r>
            <w:r>
              <w:rPr>
                <w:spacing w:val="-2"/>
                <w:sz w:val="21"/>
              </w:rPr>
              <w:t> </w:t>
            </w:r>
            <w:r>
              <w:rPr>
                <w:sz w:val="21"/>
              </w:rPr>
              <w:t>anterioară</w:t>
            </w:r>
            <w:r>
              <w:rPr>
                <w:spacing w:val="-2"/>
                <w:sz w:val="21"/>
              </w:rPr>
              <w:t> </w:t>
            </w:r>
            <w:r>
              <w:rPr>
                <w:sz w:val="21"/>
              </w:rPr>
              <w:t>admiterii în CRes este realizată la domiciliul persoanei adulte cu dizabilităţi, imediat după aprobarea cererii de </w:t>
            </w:r>
            <w:r>
              <w:rPr>
                <w:spacing w:val="-2"/>
                <w:sz w:val="21"/>
              </w:rPr>
              <w:t>admitere.Evaluarea</w:t>
            </w:r>
            <w:r>
              <w:rPr>
                <w:sz w:val="21"/>
              </w:rPr>
              <w:tab/>
            </w:r>
            <w:r>
              <w:rPr>
                <w:spacing w:val="-2"/>
                <w:sz w:val="21"/>
              </w:rPr>
              <w:t>post</w:t>
            </w:r>
            <w:r>
              <w:rPr>
                <w:spacing w:val="-2"/>
                <w:sz w:val="21"/>
              </w:rPr>
              <w:t>-</w:t>
            </w:r>
            <w:r>
              <w:rPr>
                <w:spacing w:val="-2"/>
                <w:sz w:val="21"/>
              </w:rPr>
              <w:t> </w:t>
            </w:r>
            <w:r>
              <w:rPr>
                <w:sz w:val="21"/>
              </w:rPr>
              <w:t>admitere</w:t>
            </w:r>
            <w:r>
              <w:rPr>
                <w:spacing w:val="59"/>
                <w:w w:val="150"/>
                <w:sz w:val="21"/>
              </w:rPr>
              <w:t> </w:t>
            </w:r>
            <w:r>
              <w:rPr>
                <w:sz w:val="21"/>
              </w:rPr>
              <w:t>a</w:t>
            </w:r>
            <w:r>
              <w:rPr>
                <w:spacing w:val="59"/>
                <w:w w:val="150"/>
                <w:sz w:val="21"/>
              </w:rPr>
              <w:t> </w:t>
            </w:r>
            <w:r>
              <w:rPr>
                <w:sz w:val="21"/>
              </w:rPr>
              <w:t>beneficiarului</w:t>
            </w:r>
            <w:r>
              <w:rPr>
                <w:spacing w:val="61"/>
                <w:w w:val="150"/>
                <w:sz w:val="21"/>
              </w:rPr>
              <w:t> </w:t>
            </w:r>
            <w:r>
              <w:rPr>
                <w:spacing w:val="-4"/>
                <w:sz w:val="21"/>
              </w:rPr>
              <w:t>este</w:t>
            </w:r>
          </w:p>
          <w:p>
            <w:pPr>
              <w:pStyle w:val="TableParagraph"/>
              <w:spacing w:line="248" w:lineRule="exact"/>
              <w:ind w:right="100"/>
              <w:jc w:val="both"/>
              <w:rPr>
                <w:sz w:val="21"/>
              </w:rPr>
            </w:pPr>
            <w:r>
              <w:rPr>
                <w:sz w:val="21"/>
              </w:rPr>
              <w:t>realizată la sediul CCdz imediat după admitere.</w:t>
            </w:r>
          </w:p>
        </w:tc>
        <w:tc>
          <w:tcPr>
            <w:tcW w:w="2463" w:type="dxa"/>
          </w:tcPr>
          <w:p>
            <w:pPr>
              <w:pStyle w:val="TableParagraph"/>
              <w:spacing w:line="233"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4" w:hRule="atLeast"/>
        </w:trPr>
        <w:tc>
          <w:tcPr>
            <w:tcW w:w="3399" w:type="dxa"/>
          </w:tcPr>
          <w:p>
            <w:pPr>
              <w:pStyle w:val="TableParagraph"/>
              <w:tabs>
                <w:tab w:pos="2216" w:val="left" w:leader="none"/>
              </w:tabs>
              <w:spacing w:line="244" w:lineRule="auto"/>
              <w:ind w:right="101"/>
              <w:jc w:val="both"/>
              <w:rPr>
                <w:sz w:val="21"/>
              </w:rPr>
            </w:pPr>
            <w:r>
              <w:rPr>
                <w:sz w:val="21"/>
              </w:rPr>
              <w:t>2. Echipa de evaluare </w:t>
            </w:r>
            <w:r>
              <w:rPr>
                <w:spacing w:val="-2"/>
                <w:sz w:val="21"/>
              </w:rPr>
              <w:t>consemnează</w:t>
            </w:r>
            <w:r>
              <w:rPr>
                <w:sz w:val="21"/>
              </w:rPr>
              <w:tab/>
            </w:r>
            <w:r>
              <w:rPr>
                <w:spacing w:val="-2"/>
                <w:sz w:val="21"/>
              </w:rPr>
              <w:t>rezultatele </w:t>
            </w:r>
            <w:r>
              <w:rPr>
                <w:sz w:val="21"/>
              </w:rPr>
              <w:t>evaluării în Fişa de evaluare anterioară admiterii/Fişa de evaluare post-admitere, inclusă în</w:t>
            </w:r>
            <w:r>
              <w:rPr>
                <w:spacing w:val="52"/>
                <w:w w:val="150"/>
                <w:sz w:val="21"/>
              </w:rPr>
              <w:t>   </w:t>
            </w:r>
            <w:r>
              <w:rPr>
                <w:sz w:val="21"/>
              </w:rPr>
              <w:t>dosarul</w:t>
            </w:r>
            <w:r>
              <w:rPr>
                <w:spacing w:val="52"/>
                <w:w w:val="150"/>
                <w:sz w:val="21"/>
              </w:rPr>
              <w:t>   </w:t>
            </w:r>
            <w:r>
              <w:rPr>
                <w:sz w:val="21"/>
              </w:rPr>
              <w:t>personal</w:t>
            </w:r>
            <w:r>
              <w:rPr>
                <w:spacing w:val="347"/>
                <w:w w:val="150"/>
                <w:sz w:val="21"/>
              </w:rPr>
              <w:t> </w:t>
            </w:r>
            <w:r>
              <w:rPr>
                <w:spacing w:val="-5"/>
                <w:sz w:val="21"/>
              </w:rPr>
              <w:t>a</w:t>
            </w:r>
            <w:r>
              <w:rPr>
                <w:spacing w:val="-5"/>
                <w:sz w:val="21"/>
              </w:rPr>
              <w:t>l</w:t>
            </w:r>
          </w:p>
          <w:p>
            <w:pPr>
              <w:pStyle w:val="TableParagraph"/>
              <w:spacing w:line="234" w:lineRule="exact"/>
              <w:rPr>
                <w:sz w:val="21"/>
              </w:rPr>
            </w:pPr>
            <w:r>
              <w:rPr>
                <w:spacing w:val="-2"/>
                <w:sz w:val="21"/>
              </w:rPr>
              <w:t>beneficiarului</w:t>
            </w:r>
          </w:p>
        </w:tc>
        <w:tc>
          <w:tcPr>
            <w:tcW w:w="2463" w:type="dxa"/>
          </w:tcPr>
          <w:p>
            <w:pPr>
              <w:pStyle w:val="TableParagraph"/>
              <w:spacing w:line="231"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spacing w:line="244" w:lineRule="auto"/>
              <w:ind w:right="99"/>
              <w:jc w:val="both"/>
              <w:rPr>
                <w:sz w:val="21"/>
              </w:rPr>
            </w:pPr>
            <w:r>
              <w:rPr>
                <w:sz w:val="21"/>
              </w:rPr>
              <w:t>Standard 2 - PLANUL PERSONALIZAT</w:t>
            </w:r>
            <w:r>
              <w:rPr>
                <w:spacing w:val="67"/>
                <w:w w:val="150"/>
                <w:sz w:val="21"/>
              </w:rPr>
              <w:t>    </w:t>
            </w:r>
            <w:r>
              <w:rPr>
                <w:sz w:val="21"/>
              </w:rPr>
              <w:t>-</w:t>
            </w:r>
            <w:r>
              <w:rPr>
                <w:spacing w:val="-2"/>
                <w:sz w:val="21"/>
              </w:rPr>
              <w:t>CRes/CCdz</w:t>
            </w:r>
          </w:p>
          <w:p>
            <w:pPr>
              <w:pStyle w:val="TableParagraph"/>
              <w:tabs>
                <w:tab w:pos="2406" w:val="left" w:leader="none"/>
              </w:tabs>
              <w:jc w:val="both"/>
              <w:rPr>
                <w:sz w:val="21"/>
              </w:rPr>
            </w:pPr>
            <w:r>
              <w:rPr>
                <w:spacing w:val="-2"/>
                <w:sz w:val="21"/>
              </w:rPr>
              <w:t>asigură</w:t>
            </w:r>
            <w:r>
              <w:rPr>
                <w:sz w:val="21"/>
              </w:rPr>
              <w:tab/>
            </w:r>
            <w:r>
              <w:rPr>
                <w:spacing w:val="-2"/>
                <w:sz w:val="21"/>
              </w:rPr>
              <w:t>activităţi</w:t>
            </w:r>
          </w:p>
          <w:p>
            <w:pPr>
              <w:pStyle w:val="TableParagraph"/>
              <w:tabs>
                <w:tab w:pos="2503" w:val="left" w:leader="none"/>
              </w:tabs>
              <w:spacing w:line="244" w:lineRule="auto"/>
              <w:ind w:right="101"/>
              <w:jc w:val="both"/>
              <w:rPr>
                <w:sz w:val="21"/>
              </w:rPr>
            </w:pPr>
            <w:r>
              <w:rPr>
                <w:spacing w:val="-2"/>
                <w:sz w:val="21"/>
              </w:rPr>
              <w:t>corespunzătoare</w:t>
            </w:r>
            <w:r>
              <w:rPr>
                <w:sz w:val="21"/>
              </w:rPr>
              <w:tab/>
            </w:r>
            <w:r>
              <w:rPr>
                <w:spacing w:val="-2"/>
                <w:sz w:val="21"/>
              </w:rPr>
              <w:t>nevoilor </w:t>
            </w:r>
            <w:r>
              <w:rPr>
                <w:sz w:val="21"/>
              </w:rPr>
              <w:t>individuale ale </w:t>
            </w:r>
            <w:r>
              <w:rPr>
                <w:sz w:val="21"/>
              </w:rPr>
              <w:t>beneficiarilor. Rezultat:</w:t>
            </w:r>
            <w:r>
              <w:rPr>
                <w:spacing w:val="49"/>
                <w:sz w:val="21"/>
              </w:rPr>
              <w:t>  </w:t>
            </w:r>
            <w:r>
              <w:rPr>
                <w:sz w:val="21"/>
              </w:rPr>
              <w:t>Beneficiarilor</w:t>
            </w:r>
            <w:r>
              <w:rPr>
                <w:spacing w:val="49"/>
                <w:sz w:val="21"/>
              </w:rPr>
              <w:t>  </w:t>
            </w:r>
            <w:r>
              <w:rPr>
                <w:sz w:val="21"/>
              </w:rPr>
              <w:t>li</w:t>
            </w:r>
            <w:r>
              <w:rPr>
                <w:spacing w:val="49"/>
                <w:sz w:val="21"/>
              </w:rPr>
              <w:t>  </w:t>
            </w:r>
            <w:r>
              <w:rPr>
                <w:spacing w:val="-5"/>
                <w:sz w:val="21"/>
              </w:rPr>
              <w:t>se</w:t>
            </w:r>
          </w:p>
          <w:p>
            <w:pPr>
              <w:pStyle w:val="TableParagraph"/>
              <w:spacing w:line="234" w:lineRule="exact"/>
              <w:jc w:val="both"/>
              <w:rPr>
                <w:sz w:val="21"/>
              </w:rPr>
            </w:pPr>
            <w:r>
              <w:rPr>
                <w:sz w:val="21"/>
              </w:rPr>
              <w:t>asigură</w:t>
            </w:r>
            <w:r>
              <w:rPr>
                <w:spacing w:val="13"/>
                <w:sz w:val="21"/>
              </w:rPr>
              <w:t> </w:t>
            </w:r>
            <w:r>
              <w:rPr>
                <w:sz w:val="21"/>
              </w:rPr>
              <w:t>servicii</w:t>
            </w:r>
            <w:r>
              <w:rPr>
                <w:spacing w:val="14"/>
                <w:sz w:val="21"/>
              </w:rPr>
              <w:t> </w:t>
            </w:r>
            <w:r>
              <w:rPr>
                <w:spacing w:val="-2"/>
                <w:sz w:val="21"/>
              </w:rPr>
              <w:t>personalizate.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8" w:hRule="atLeast"/>
        </w:trPr>
        <w:tc>
          <w:tcPr>
            <w:tcW w:w="3399" w:type="dxa"/>
          </w:tcPr>
          <w:p>
            <w:pPr>
              <w:pStyle w:val="TableParagraph"/>
              <w:spacing w:line="244" w:lineRule="auto"/>
              <w:ind w:right="99"/>
              <w:jc w:val="both"/>
              <w:rPr>
                <w:sz w:val="21"/>
              </w:rPr>
            </w:pPr>
            <w:r>
              <w:rPr>
                <w:sz w:val="21"/>
              </w:rPr>
              <w:t>1. Echipa care a efectuat Fişa de evaluare anterioară admiterii în CRes/Fişa de evaluare post- admitere în CCdz completează Plan</w:t>
            </w:r>
            <w:r>
              <w:rPr>
                <w:spacing w:val="30"/>
                <w:sz w:val="21"/>
              </w:rPr>
              <w:t>  </w:t>
            </w:r>
            <w:r>
              <w:rPr>
                <w:sz w:val="21"/>
              </w:rPr>
              <w:t>personalizat</w:t>
            </w:r>
            <w:r>
              <w:rPr>
                <w:spacing w:val="30"/>
                <w:sz w:val="21"/>
              </w:rPr>
              <w:t>  </w:t>
            </w:r>
            <w:r>
              <w:rPr>
                <w:sz w:val="21"/>
              </w:rPr>
              <w:t>(PP)</w:t>
            </w:r>
            <w:r>
              <w:rPr>
                <w:spacing w:val="30"/>
                <w:sz w:val="21"/>
              </w:rPr>
              <w:t>  </w:t>
            </w:r>
            <w:r>
              <w:rPr>
                <w:spacing w:val="-2"/>
                <w:sz w:val="21"/>
              </w:rPr>
              <w:t>pentru</w:t>
            </w:r>
          </w:p>
          <w:p>
            <w:pPr>
              <w:pStyle w:val="TableParagraph"/>
              <w:spacing w:line="232" w:lineRule="exact"/>
              <w:jc w:val="both"/>
              <w:rPr>
                <w:sz w:val="21"/>
              </w:rPr>
            </w:pPr>
            <w:r>
              <w:rPr>
                <w:sz w:val="21"/>
              </w:rPr>
              <w:t>fiecare</w:t>
            </w:r>
            <w:r>
              <w:rPr>
                <w:spacing w:val="8"/>
                <w:sz w:val="21"/>
              </w:rPr>
              <w:t> </w:t>
            </w:r>
            <w:r>
              <w:rPr>
                <w:spacing w:val="-2"/>
                <w:sz w:val="21"/>
              </w:rPr>
              <w:t>beneficiar.</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tabs>
                <w:tab w:pos="1367" w:val="left" w:leader="none"/>
                <w:tab w:pos="2874" w:val="left" w:leader="none"/>
              </w:tabs>
              <w:spacing w:line="244" w:lineRule="auto"/>
              <w:ind w:right="100"/>
              <w:jc w:val="both"/>
              <w:rPr>
                <w:sz w:val="21"/>
              </w:rPr>
            </w:pPr>
            <w:r>
              <w:rPr>
                <w:sz w:val="21"/>
              </w:rPr>
              <w:t>Standard 3 - MONITORIZARE - CRes/CCdz se asigură că activităţile/serviciile planificate </w:t>
            </w:r>
            <w:r>
              <w:rPr>
                <w:spacing w:val="-4"/>
                <w:sz w:val="21"/>
              </w:rPr>
              <w:t>prin</w:t>
            </w:r>
            <w:r>
              <w:rPr>
                <w:sz w:val="21"/>
              </w:rPr>
              <w:tab/>
            </w:r>
            <w:r>
              <w:rPr>
                <w:spacing w:val="-2"/>
                <w:sz w:val="21"/>
              </w:rPr>
              <w:t>PP/PIS</w:t>
            </w:r>
            <w:r>
              <w:rPr>
                <w:sz w:val="21"/>
              </w:rPr>
              <w:tab/>
            </w:r>
            <w:r>
              <w:rPr>
                <w:spacing w:val="-4"/>
                <w:sz w:val="21"/>
              </w:rPr>
              <w:t>sunt </w:t>
            </w:r>
            <w:r>
              <w:rPr>
                <w:sz w:val="21"/>
              </w:rPr>
              <w:t>realizate.Rezultat:</w:t>
            </w:r>
            <w:r>
              <w:rPr>
                <w:spacing w:val="-1"/>
                <w:sz w:val="21"/>
              </w:rPr>
              <w:t> </w:t>
            </w:r>
            <w:r>
              <w:rPr>
                <w:sz w:val="21"/>
              </w:rPr>
              <w:t>Beneficiarilor li</w:t>
            </w:r>
            <w:r>
              <w:rPr>
                <w:spacing w:val="7"/>
                <w:sz w:val="21"/>
              </w:rPr>
              <w:t> </w:t>
            </w:r>
            <w:r>
              <w:rPr>
                <w:sz w:val="21"/>
              </w:rPr>
              <w:t>se</w:t>
            </w:r>
            <w:r>
              <w:rPr>
                <w:spacing w:val="8"/>
                <w:sz w:val="21"/>
              </w:rPr>
              <w:t> </w:t>
            </w:r>
            <w:r>
              <w:rPr>
                <w:sz w:val="21"/>
              </w:rPr>
              <w:t>asigură</w:t>
            </w:r>
            <w:r>
              <w:rPr>
                <w:spacing w:val="8"/>
                <w:sz w:val="21"/>
              </w:rPr>
              <w:t> </w:t>
            </w:r>
            <w:r>
              <w:rPr>
                <w:sz w:val="21"/>
              </w:rPr>
              <w:t>implementarea</w:t>
            </w:r>
            <w:r>
              <w:rPr>
                <w:spacing w:val="7"/>
                <w:sz w:val="21"/>
              </w:rPr>
              <w:t> </w:t>
            </w:r>
            <w:r>
              <w:rPr>
                <w:sz w:val="21"/>
              </w:rPr>
              <w:t>PP</w:t>
            </w:r>
            <w:r>
              <w:rPr>
                <w:spacing w:val="7"/>
                <w:sz w:val="21"/>
              </w:rPr>
              <w:t> </w:t>
            </w:r>
            <w:r>
              <w:rPr>
                <w:spacing w:val="-5"/>
                <w:sz w:val="21"/>
              </w:rPr>
              <w:t>şi</w:t>
            </w:r>
          </w:p>
          <w:p>
            <w:pPr>
              <w:pStyle w:val="TableParagraph"/>
              <w:spacing w:line="233" w:lineRule="exact"/>
              <w:rPr>
                <w:sz w:val="21"/>
              </w:rPr>
            </w:pPr>
            <w:r>
              <w:rPr>
                <w:spacing w:val="-4"/>
                <w:sz w:val="21"/>
              </w:rPr>
              <w:t>PIS.</w:t>
            </w:r>
          </w:p>
        </w:tc>
        <w:tc>
          <w:tcPr>
            <w:tcW w:w="2463" w:type="dxa"/>
          </w:tcPr>
          <w:p>
            <w:pPr>
              <w:pStyle w:val="TableParagraph"/>
              <w:spacing w:line="236" w:lineRule="exact"/>
              <w:ind w:left="112"/>
              <w:rPr>
                <w:sz w:val="21"/>
              </w:rPr>
            </w:pPr>
            <w:r>
              <w:rPr>
                <w:spacing w:val="-10"/>
                <w:sz w:val="21"/>
              </w:rPr>
              <w:t>2</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4" w:hRule="atLeast"/>
        </w:trPr>
        <w:tc>
          <w:tcPr>
            <w:tcW w:w="3399" w:type="dxa"/>
          </w:tcPr>
          <w:p>
            <w:pPr>
              <w:pStyle w:val="TableParagraph"/>
              <w:spacing w:line="236" w:lineRule="exact"/>
              <w:rPr>
                <w:sz w:val="21"/>
              </w:rPr>
            </w:pPr>
            <w:r>
              <w:rPr>
                <w:sz w:val="21"/>
              </w:rPr>
              <w:t>1.</w:t>
            </w:r>
            <w:r>
              <w:rPr>
                <w:spacing w:val="45"/>
                <w:sz w:val="21"/>
              </w:rPr>
              <w:t> </w:t>
            </w:r>
            <w:r>
              <w:rPr>
                <w:sz w:val="21"/>
              </w:rPr>
              <w:t>FSS</w:t>
            </w:r>
            <w:r>
              <w:rPr>
                <w:spacing w:val="46"/>
                <w:sz w:val="21"/>
              </w:rPr>
              <w:t> </w:t>
            </w:r>
            <w:r>
              <w:rPr>
                <w:sz w:val="21"/>
              </w:rPr>
              <w:t>desemnează</w:t>
            </w:r>
            <w:r>
              <w:rPr>
                <w:spacing w:val="45"/>
                <w:sz w:val="21"/>
              </w:rPr>
              <w:t> </w:t>
            </w:r>
            <w:r>
              <w:rPr>
                <w:sz w:val="21"/>
              </w:rPr>
              <w:t>un</w:t>
            </w:r>
            <w:r>
              <w:rPr>
                <w:spacing w:val="44"/>
                <w:sz w:val="21"/>
              </w:rPr>
              <w:t> </w:t>
            </w:r>
            <w:r>
              <w:rPr>
                <w:spacing w:val="-2"/>
                <w:sz w:val="21"/>
              </w:rPr>
              <w:t>manager</w:t>
            </w:r>
          </w:p>
          <w:p>
            <w:pPr>
              <w:pStyle w:val="TableParagraph"/>
              <w:spacing w:line="234" w:lineRule="exact" w:before="4"/>
              <w:rPr>
                <w:sz w:val="21"/>
              </w:rPr>
            </w:pPr>
            <w:r>
              <w:rPr>
                <w:sz w:val="21"/>
              </w:rPr>
              <w:t>de</w:t>
            </w:r>
            <w:r>
              <w:rPr>
                <w:spacing w:val="5"/>
                <w:sz w:val="21"/>
              </w:rPr>
              <w:t> </w:t>
            </w:r>
            <w:r>
              <w:rPr>
                <w:sz w:val="21"/>
              </w:rPr>
              <w:t>caz</w:t>
            </w:r>
            <w:r>
              <w:rPr>
                <w:spacing w:val="6"/>
                <w:sz w:val="21"/>
              </w:rPr>
              <w:t> </w:t>
            </w:r>
            <w:r>
              <w:rPr>
                <w:sz w:val="21"/>
              </w:rPr>
              <w:t>pentru</w:t>
            </w:r>
            <w:r>
              <w:rPr>
                <w:spacing w:val="6"/>
                <w:sz w:val="21"/>
              </w:rPr>
              <w:t> </w:t>
            </w:r>
            <w:r>
              <w:rPr>
                <w:sz w:val="21"/>
              </w:rPr>
              <w:t>fiecare</w:t>
            </w:r>
            <w:r>
              <w:rPr>
                <w:spacing w:val="5"/>
                <w:sz w:val="21"/>
              </w:rPr>
              <w:t> </w:t>
            </w:r>
            <w:r>
              <w:rPr>
                <w:spacing w:val="-2"/>
                <w:sz w:val="21"/>
              </w:rPr>
              <w:t>beneficiar.</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8" w:hRule="atLeast"/>
        </w:trPr>
        <w:tc>
          <w:tcPr>
            <w:tcW w:w="3399" w:type="dxa"/>
          </w:tcPr>
          <w:p>
            <w:pPr>
              <w:pStyle w:val="TableParagraph"/>
              <w:tabs>
                <w:tab w:pos="2004" w:val="left" w:leader="none"/>
                <w:tab w:pos="3042" w:val="left" w:leader="none"/>
              </w:tabs>
              <w:spacing w:line="244" w:lineRule="auto"/>
              <w:ind w:right="100"/>
              <w:jc w:val="both"/>
              <w:rPr>
                <w:sz w:val="21"/>
              </w:rPr>
            </w:pPr>
            <w:r>
              <w:rPr>
                <w:sz w:val="21"/>
              </w:rPr>
              <w:t>2. Evoluţia situaţiei/progreselor beneficiarilor este discutată săptămânal, în întâlnirea de echipă cu managerul de caz care </w:t>
            </w:r>
            <w:r>
              <w:rPr>
                <w:spacing w:val="-2"/>
                <w:sz w:val="21"/>
              </w:rPr>
              <w:t>completează</w:t>
            </w:r>
            <w:r>
              <w:rPr>
                <w:sz w:val="21"/>
              </w:rPr>
              <w:tab/>
            </w:r>
            <w:r>
              <w:rPr>
                <w:spacing w:val="-4"/>
                <w:sz w:val="21"/>
              </w:rPr>
              <w:t>Fişa</w:t>
            </w:r>
            <w:r>
              <w:rPr>
                <w:sz w:val="21"/>
              </w:rPr>
              <w:tab/>
            </w:r>
            <w:r>
              <w:rPr>
                <w:spacing w:val="-5"/>
                <w:sz w:val="21"/>
              </w:rPr>
              <w:t>d</w:t>
            </w:r>
            <w:r>
              <w:rPr>
                <w:spacing w:val="-5"/>
                <w:sz w:val="21"/>
              </w:rPr>
              <w:t>e</w:t>
            </w:r>
          </w:p>
          <w:p>
            <w:pPr>
              <w:pStyle w:val="TableParagraph"/>
              <w:spacing w:line="232" w:lineRule="exact"/>
              <w:rPr>
                <w:sz w:val="21"/>
              </w:rPr>
            </w:pPr>
            <w:r>
              <w:rPr>
                <w:spacing w:val="-2"/>
                <w:sz w:val="21"/>
              </w:rPr>
              <w:t>monitorizare.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4" w:hRule="atLeast"/>
        </w:trPr>
        <w:tc>
          <w:tcPr>
            <w:tcW w:w="3399" w:type="dxa"/>
          </w:tcPr>
          <w:p>
            <w:pPr>
              <w:pStyle w:val="TableParagraph"/>
              <w:tabs>
                <w:tab w:pos="1094" w:val="left" w:leader="none"/>
                <w:tab w:pos="1512" w:val="left" w:leader="none"/>
                <w:tab w:pos="1824" w:val="left" w:leader="none"/>
                <w:tab w:pos="3117" w:val="left" w:leader="none"/>
              </w:tabs>
              <w:spacing w:line="236" w:lineRule="exact"/>
              <w:rPr>
                <w:sz w:val="21"/>
              </w:rPr>
            </w:pPr>
            <w:r>
              <w:rPr>
                <w:spacing w:val="-2"/>
                <w:sz w:val="21"/>
              </w:rPr>
              <w:t>Modulul</w:t>
            </w:r>
            <w:r>
              <w:rPr>
                <w:sz w:val="21"/>
              </w:rPr>
              <w:tab/>
            </w:r>
            <w:r>
              <w:rPr>
                <w:spacing w:val="-5"/>
                <w:sz w:val="21"/>
              </w:rPr>
              <w:t>IV</w:t>
            </w:r>
            <w:r>
              <w:rPr>
                <w:sz w:val="21"/>
              </w:rPr>
              <w:tab/>
            </w:r>
            <w:r>
              <w:rPr>
                <w:spacing w:val="-10"/>
                <w:sz w:val="21"/>
              </w:rPr>
              <w:t>-</w:t>
            </w:r>
            <w:r>
              <w:rPr>
                <w:sz w:val="21"/>
              </w:rPr>
              <w:tab/>
            </w:r>
            <w:r>
              <w:rPr>
                <w:spacing w:val="-2"/>
                <w:sz w:val="21"/>
              </w:rPr>
              <w:t>ACTIVITĂŢI</w:t>
            </w:r>
            <w:r>
              <w:rPr>
                <w:sz w:val="21"/>
              </w:rPr>
              <w:tab/>
            </w:r>
            <w:r>
              <w:rPr>
                <w:spacing w:val="-5"/>
                <w:sz w:val="21"/>
              </w:rPr>
              <w:t>ŞI</w:t>
            </w:r>
          </w:p>
          <w:p>
            <w:pPr>
              <w:pStyle w:val="TableParagraph"/>
              <w:spacing w:line="234" w:lineRule="exact" w:before="4"/>
              <w:rPr>
                <w:sz w:val="21"/>
              </w:rPr>
            </w:pPr>
            <w:r>
              <w:rPr>
                <w:sz w:val="21"/>
              </w:rPr>
              <w:t>SERVICII(Standarde</w:t>
            </w:r>
            <w:r>
              <w:rPr>
                <w:spacing w:val="8"/>
                <w:sz w:val="21"/>
              </w:rPr>
              <w:t> </w:t>
            </w:r>
            <w:r>
              <w:rPr>
                <w:sz w:val="21"/>
              </w:rPr>
              <w:t>1</w:t>
            </w:r>
            <w:r>
              <w:rPr>
                <w:spacing w:val="8"/>
                <w:sz w:val="21"/>
              </w:rPr>
              <w:t> </w:t>
            </w:r>
            <w:r>
              <w:rPr>
                <w:sz w:val="21"/>
              </w:rPr>
              <w:t>-</w:t>
            </w:r>
            <w:r>
              <w:rPr>
                <w:spacing w:val="9"/>
                <w:sz w:val="21"/>
              </w:rPr>
              <w:t> </w:t>
            </w:r>
            <w:r>
              <w:rPr>
                <w:spacing w:val="-5"/>
                <w:sz w:val="21"/>
              </w:rPr>
              <w:t>4)</w:t>
            </w:r>
          </w:p>
        </w:tc>
        <w:tc>
          <w:tcPr>
            <w:tcW w:w="2463" w:type="dxa"/>
          </w:tcPr>
          <w:p>
            <w:pPr>
              <w:pStyle w:val="TableParagraph"/>
              <w:spacing w:line="236" w:lineRule="exact"/>
              <w:ind w:left="112"/>
              <w:rPr>
                <w:sz w:val="21"/>
              </w:rPr>
            </w:pPr>
            <w:r>
              <w:rPr>
                <w:spacing w:val="-10"/>
                <w:sz w:val="21"/>
              </w:rPr>
              <w:t>4</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3" w:hRule="atLeast"/>
        </w:trPr>
        <w:tc>
          <w:tcPr>
            <w:tcW w:w="3399" w:type="dxa"/>
          </w:tcPr>
          <w:p>
            <w:pPr>
              <w:pStyle w:val="TableParagraph"/>
              <w:tabs>
                <w:tab w:pos="1182" w:val="left" w:leader="none"/>
                <w:tab w:pos="1511" w:val="left" w:leader="none"/>
                <w:tab w:pos="1805" w:val="left" w:leader="none"/>
                <w:tab w:pos="3116" w:val="left" w:leader="none"/>
              </w:tabs>
              <w:spacing w:line="235" w:lineRule="exact"/>
              <w:rPr>
                <w:sz w:val="21"/>
              </w:rPr>
            </w:pPr>
            <w:r>
              <w:rPr>
                <w:spacing w:val="-2"/>
                <w:sz w:val="21"/>
              </w:rPr>
              <w:t>Standard</w:t>
            </w:r>
            <w:r>
              <w:rPr>
                <w:sz w:val="21"/>
              </w:rPr>
              <w:tab/>
            </w:r>
            <w:r>
              <w:rPr>
                <w:spacing w:val="-10"/>
                <w:sz w:val="21"/>
              </w:rPr>
              <w:t>1</w:t>
            </w:r>
            <w:r>
              <w:rPr>
                <w:sz w:val="21"/>
              </w:rPr>
              <w:tab/>
            </w:r>
            <w:r>
              <w:rPr>
                <w:spacing w:val="-10"/>
                <w:sz w:val="21"/>
              </w:rPr>
              <w:t>-</w:t>
            </w:r>
            <w:r>
              <w:rPr>
                <w:sz w:val="21"/>
              </w:rPr>
              <w:tab/>
            </w:r>
            <w:r>
              <w:rPr>
                <w:spacing w:val="-2"/>
                <w:sz w:val="21"/>
              </w:rPr>
              <w:t>INFORMARE</w:t>
            </w:r>
            <w:r>
              <w:rPr>
                <w:sz w:val="21"/>
              </w:rPr>
              <w:tab/>
            </w:r>
            <w:r>
              <w:rPr>
                <w:spacing w:val="-5"/>
                <w:sz w:val="21"/>
              </w:rPr>
              <w:t>ŞI</w:t>
            </w:r>
          </w:p>
          <w:p>
            <w:pPr>
              <w:pStyle w:val="TableParagraph"/>
              <w:spacing w:line="233" w:lineRule="exact" w:before="5"/>
              <w:rPr>
                <w:sz w:val="21"/>
              </w:rPr>
            </w:pPr>
            <w:r>
              <w:rPr>
                <w:sz w:val="21"/>
              </w:rPr>
              <w:t>CONSILIERE</w:t>
            </w:r>
            <w:r>
              <w:rPr>
                <w:spacing w:val="34"/>
                <w:sz w:val="21"/>
              </w:rPr>
              <w:t>  </w:t>
            </w:r>
            <w:r>
              <w:rPr>
                <w:sz w:val="21"/>
              </w:rPr>
              <w:t>socială/Servicii</w:t>
            </w:r>
            <w:r>
              <w:rPr>
                <w:spacing w:val="34"/>
                <w:sz w:val="21"/>
              </w:rPr>
              <w:t>  </w:t>
            </w:r>
            <w:r>
              <w:rPr>
                <w:spacing w:val="-5"/>
                <w:sz w:val="21"/>
              </w:rPr>
              <w:t>de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1987" w:hRule="atLeast"/>
        </w:trPr>
        <w:tc>
          <w:tcPr>
            <w:tcW w:w="3399" w:type="dxa"/>
          </w:tcPr>
          <w:p>
            <w:pPr>
              <w:pStyle w:val="TableParagraph"/>
              <w:tabs>
                <w:tab w:pos="1760" w:val="left" w:leader="none"/>
                <w:tab w:pos="2560" w:val="left" w:leader="none"/>
                <w:tab w:pos="3202" w:val="left" w:leader="none"/>
              </w:tabs>
              <w:spacing w:line="244" w:lineRule="auto"/>
              <w:ind w:right="100"/>
              <w:jc w:val="both"/>
              <w:rPr>
                <w:sz w:val="21"/>
              </w:rPr>
            </w:pPr>
            <w:r>
              <w:rPr>
                <w:spacing w:val="-2"/>
                <w:sz w:val="21"/>
              </w:rPr>
              <w:t>asistenţă</w:t>
            </w:r>
            <w:r>
              <w:rPr>
                <w:sz w:val="21"/>
              </w:rPr>
              <w:tab/>
            </w:r>
            <w:r>
              <w:rPr>
                <w:spacing w:val="-2"/>
                <w:sz w:val="21"/>
              </w:rPr>
              <w:t>socială</w:t>
            </w:r>
            <w:r>
              <w:rPr>
                <w:sz w:val="21"/>
              </w:rPr>
              <w:tab/>
              <w:tab/>
            </w:r>
            <w:r>
              <w:rPr>
                <w:spacing w:val="-10"/>
                <w:sz w:val="21"/>
              </w:rPr>
              <w:t>- </w:t>
            </w:r>
            <w:r>
              <w:rPr>
                <w:spacing w:val="-2"/>
                <w:sz w:val="21"/>
              </w:rPr>
              <w:t>FSS/CRes/CCdz</w:t>
            </w:r>
            <w:r>
              <w:rPr>
                <w:sz w:val="21"/>
              </w:rPr>
              <w:tab/>
              <w:tab/>
            </w:r>
            <w:r>
              <w:rPr>
                <w:spacing w:val="-2"/>
                <w:sz w:val="21"/>
              </w:rPr>
              <w:t>sprijină </w:t>
            </w:r>
            <w:r>
              <w:rPr>
                <w:sz w:val="21"/>
              </w:rPr>
              <w:t>beneficiarii să dispună de cunoştinţe şi informaţii din domeniul social şi al </w:t>
            </w:r>
            <w:r>
              <w:rPr>
                <w:spacing w:val="-2"/>
                <w:sz w:val="21"/>
              </w:rPr>
              <w:t>dizabilităţii.Rezultat:Beneficiarii </w:t>
            </w:r>
            <w:r>
              <w:rPr>
                <w:sz w:val="21"/>
              </w:rPr>
              <w:t>sunt</w:t>
            </w:r>
            <w:r>
              <w:rPr>
                <w:spacing w:val="43"/>
                <w:sz w:val="21"/>
              </w:rPr>
              <w:t>  </w:t>
            </w:r>
            <w:r>
              <w:rPr>
                <w:sz w:val="21"/>
              </w:rPr>
              <w:t>informaţi</w:t>
            </w:r>
            <w:r>
              <w:rPr>
                <w:spacing w:val="44"/>
                <w:sz w:val="21"/>
              </w:rPr>
              <w:t>  </w:t>
            </w:r>
            <w:r>
              <w:rPr>
                <w:sz w:val="21"/>
              </w:rPr>
              <w:t>cu</w:t>
            </w:r>
            <w:r>
              <w:rPr>
                <w:spacing w:val="44"/>
                <w:sz w:val="21"/>
              </w:rPr>
              <w:t>  </w:t>
            </w:r>
            <w:r>
              <w:rPr>
                <w:sz w:val="21"/>
              </w:rPr>
              <w:t>privire</w:t>
            </w:r>
            <w:r>
              <w:rPr>
                <w:spacing w:val="44"/>
                <w:sz w:val="21"/>
              </w:rPr>
              <w:t>  </w:t>
            </w:r>
            <w:r>
              <w:rPr>
                <w:spacing w:val="-5"/>
                <w:sz w:val="21"/>
              </w:rPr>
              <w:t>la</w:t>
            </w:r>
          </w:p>
          <w:p>
            <w:pPr>
              <w:pStyle w:val="TableParagraph"/>
              <w:spacing w:line="234" w:lineRule="exact"/>
              <w:jc w:val="both"/>
              <w:rPr>
                <w:sz w:val="21"/>
              </w:rPr>
            </w:pPr>
            <w:r>
              <w:rPr>
                <w:sz w:val="21"/>
              </w:rPr>
              <w:t>drepturi</w:t>
            </w:r>
            <w:r>
              <w:rPr>
                <w:spacing w:val="9"/>
                <w:sz w:val="21"/>
              </w:rPr>
              <w:t> </w:t>
            </w:r>
            <w:r>
              <w:rPr>
                <w:sz w:val="21"/>
              </w:rPr>
              <w:t>şi</w:t>
            </w:r>
            <w:r>
              <w:rPr>
                <w:spacing w:val="11"/>
                <w:sz w:val="21"/>
              </w:rPr>
              <w:t> </w:t>
            </w:r>
            <w:r>
              <w:rPr>
                <w:sz w:val="21"/>
              </w:rPr>
              <w:t>facilităţi</w:t>
            </w:r>
            <w:r>
              <w:rPr>
                <w:spacing w:val="11"/>
                <w:sz w:val="21"/>
              </w:rPr>
              <w:t> </w:t>
            </w:r>
            <w:r>
              <w:rPr>
                <w:spacing w:val="-2"/>
                <w:sz w:val="21"/>
              </w:rPr>
              <w:t>sociale.</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9" w:type="dxa"/>
          </w:tcPr>
          <w:p>
            <w:pPr>
              <w:pStyle w:val="TableParagraph"/>
              <w:spacing w:line="244" w:lineRule="auto"/>
              <w:ind w:right="100"/>
              <w:jc w:val="both"/>
              <w:rPr>
                <w:sz w:val="21"/>
              </w:rPr>
            </w:pPr>
            <w:r>
              <w:rPr>
                <w:sz w:val="21"/>
              </w:rPr>
              <w:t>1. Activităţile de informare şi consiliere socială se efectuează conform planificării din PP, </w:t>
            </w:r>
            <w:r>
              <w:rPr>
                <w:sz w:val="21"/>
              </w:rPr>
              <w:t>sunt</w:t>
            </w:r>
            <w:r>
              <w:rPr>
                <w:sz w:val="21"/>
              </w:rPr>
              <w:t> monitorizate</w:t>
            </w:r>
            <w:r>
              <w:rPr>
                <w:spacing w:val="-8"/>
                <w:sz w:val="21"/>
              </w:rPr>
              <w:t> </w:t>
            </w:r>
            <w:r>
              <w:rPr>
                <w:sz w:val="21"/>
              </w:rPr>
              <w:t>din</w:t>
            </w:r>
            <w:r>
              <w:rPr>
                <w:spacing w:val="-8"/>
                <w:sz w:val="21"/>
              </w:rPr>
              <w:t> </w:t>
            </w:r>
            <w:r>
              <w:rPr>
                <w:sz w:val="21"/>
              </w:rPr>
              <w:t>punct</w:t>
            </w:r>
            <w:r>
              <w:rPr>
                <w:spacing w:val="-8"/>
                <w:sz w:val="21"/>
              </w:rPr>
              <w:t> </w:t>
            </w:r>
            <w:r>
              <w:rPr>
                <w:sz w:val="21"/>
              </w:rPr>
              <w:t>de</w:t>
            </w:r>
            <w:r>
              <w:rPr>
                <w:spacing w:val="-8"/>
                <w:sz w:val="21"/>
              </w:rPr>
              <w:t> </w:t>
            </w:r>
            <w:r>
              <w:rPr>
                <w:sz w:val="21"/>
              </w:rPr>
              <w:t>vedere</w:t>
            </w:r>
            <w:r>
              <w:rPr>
                <w:sz w:val="21"/>
              </w:rPr>
              <w:t> al realizării de </w:t>
            </w:r>
            <w:r>
              <w:rPr>
                <w:sz w:val="21"/>
              </w:rPr>
              <w:t>către</w:t>
            </w:r>
            <w:r>
              <w:rPr>
                <w:sz w:val="21"/>
              </w:rPr>
              <w:t> coordonatorul CRes/CCdz şi </w:t>
            </w:r>
            <w:r>
              <w:rPr>
                <w:sz w:val="21"/>
              </w:rPr>
              <w:t>din</w:t>
            </w:r>
            <w:r>
              <w:rPr>
                <w:sz w:val="21"/>
              </w:rPr>
              <w:t> punct de vedere al evoluţiei situaţiei</w:t>
            </w:r>
            <w:r>
              <w:rPr>
                <w:spacing w:val="51"/>
                <w:sz w:val="21"/>
              </w:rPr>
              <w:t> </w:t>
            </w:r>
            <w:r>
              <w:rPr>
                <w:sz w:val="21"/>
              </w:rPr>
              <w:t>beneficiarului</w:t>
            </w:r>
            <w:r>
              <w:rPr>
                <w:spacing w:val="51"/>
                <w:sz w:val="21"/>
              </w:rPr>
              <w:t> </w:t>
            </w:r>
            <w:r>
              <w:rPr>
                <w:sz w:val="21"/>
              </w:rPr>
              <w:t>de</w:t>
            </w:r>
            <w:r>
              <w:rPr>
                <w:spacing w:val="51"/>
                <w:sz w:val="21"/>
              </w:rPr>
              <w:t> </w:t>
            </w:r>
            <w:r>
              <w:rPr>
                <w:spacing w:val="-2"/>
                <w:sz w:val="21"/>
              </w:rPr>
              <w:t>către</w:t>
            </w:r>
          </w:p>
          <w:p>
            <w:pPr>
              <w:pStyle w:val="TableParagraph"/>
              <w:spacing w:line="233" w:lineRule="exact"/>
              <w:jc w:val="both"/>
              <w:rPr>
                <w:sz w:val="21"/>
              </w:rPr>
            </w:pPr>
            <w:r>
              <w:rPr>
                <w:sz w:val="21"/>
              </w:rPr>
              <w:t>managerul</w:t>
            </w:r>
            <w:r>
              <w:rPr>
                <w:spacing w:val="8"/>
                <w:sz w:val="21"/>
              </w:rPr>
              <w:t> </w:t>
            </w:r>
            <w:r>
              <w:rPr>
                <w:sz w:val="21"/>
              </w:rPr>
              <w:t>de</w:t>
            </w:r>
            <w:r>
              <w:rPr>
                <w:spacing w:val="7"/>
                <w:sz w:val="21"/>
              </w:rPr>
              <w:t> </w:t>
            </w:r>
            <w:r>
              <w:rPr>
                <w:spacing w:val="-4"/>
                <w:sz w:val="21"/>
              </w:rPr>
              <w:t>caz.</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5" w:hRule="atLeast"/>
        </w:trPr>
        <w:tc>
          <w:tcPr>
            <w:tcW w:w="3399" w:type="dxa"/>
          </w:tcPr>
          <w:p>
            <w:pPr>
              <w:pStyle w:val="TableParagraph"/>
              <w:tabs>
                <w:tab w:pos="2393" w:val="left" w:leader="none"/>
              </w:tabs>
              <w:spacing w:line="244" w:lineRule="auto"/>
              <w:ind w:right="100"/>
              <w:jc w:val="both"/>
              <w:rPr>
                <w:sz w:val="21"/>
              </w:rPr>
            </w:pPr>
            <w:r>
              <w:rPr>
                <w:sz w:val="21"/>
              </w:rPr>
              <w:t>Standard 2 - CONSILIERE PSIHOLOGICĂ -CRes/CCdz se preocupă de menţinerea echilibrului psiho-afectiv al </w:t>
            </w:r>
            <w:r>
              <w:rPr>
                <w:spacing w:val="-2"/>
                <w:sz w:val="21"/>
              </w:rPr>
              <w:t>beneficiarilor.</w:t>
            </w:r>
            <w:r>
              <w:rPr>
                <w:sz w:val="21"/>
              </w:rPr>
              <w:tab/>
            </w:r>
            <w:r>
              <w:rPr>
                <w:spacing w:val="-2"/>
                <w:sz w:val="21"/>
              </w:rPr>
              <w:t>Rezultat: </w:t>
            </w:r>
            <w:r>
              <w:rPr>
                <w:sz w:val="21"/>
              </w:rPr>
              <w:t>Beneficiarilor le sunt asigurate condiţii</w:t>
            </w:r>
            <w:r>
              <w:rPr>
                <w:spacing w:val="56"/>
                <w:sz w:val="21"/>
              </w:rPr>
              <w:t>   </w:t>
            </w:r>
            <w:r>
              <w:rPr>
                <w:sz w:val="21"/>
              </w:rPr>
              <w:t>pentru</w:t>
            </w:r>
            <w:r>
              <w:rPr>
                <w:spacing w:val="56"/>
                <w:sz w:val="21"/>
              </w:rPr>
              <w:t>   </w:t>
            </w:r>
            <w:r>
              <w:rPr>
                <w:spacing w:val="-2"/>
                <w:sz w:val="21"/>
              </w:rPr>
              <w:t>menţinerea</w:t>
            </w:r>
          </w:p>
          <w:p>
            <w:pPr>
              <w:pStyle w:val="TableParagraph"/>
              <w:spacing w:line="233" w:lineRule="exact"/>
              <w:jc w:val="both"/>
              <w:rPr>
                <w:sz w:val="21"/>
              </w:rPr>
            </w:pPr>
            <w:r>
              <w:rPr>
                <w:sz w:val="21"/>
              </w:rPr>
              <w:t>echilibrului</w:t>
            </w:r>
            <w:r>
              <w:rPr>
                <w:spacing w:val="17"/>
                <w:sz w:val="21"/>
              </w:rPr>
              <w:t> </w:t>
            </w:r>
            <w:r>
              <w:rPr>
                <w:sz w:val="21"/>
              </w:rPr>
              <w:t>psiho-</w:t>
            </w:r>
            <w:r>
              <w:rPr>
                <w:spacing w:val="-2"/>
                <w:sz w:val="21"/>
              </w:rPr>
              <w:t>afectiv.</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5" w:hRule="atLeast"/>
        </w:trPr>
        <w:tc>
          <w:tcPr>
            <w:tcW w:w="3399" w:type="dxa"/>
          </w:tcPr>
          <w:p>
            <w:pPr>
              <w:pStyle w:val="TableParagraph"/>
              <w:spacing w:line="244" w:lineRule="auto"/>
              <w:ind w:right="100"/>
              <w:jc w:val="both"/>
              <w:rPr>
                <w:sz w:val="21"/>
              </w:rPr>
            </w:pPr>
            <w:r>
              <w:rPr>
                <w:sz w:val="21"/>
              </w:rPr>
              <w:t>1. Consilierea psihologică este recomandată de echipa de evaluare în PP, se efectuează conform planificării, este monitorizată</w:t>
            </w:r>
            <w:r>
              <w:rPr>
                <w:spacing w:val="-7"/>
                <w:sz w:val="21"/>
              </w:rPr>
              <w:t> </w:t>
            </w:r>
            <w:r>
              <w:rPr>
                <w:sz w:val="21"/>
              </w:rPr>
              <w:t>din</w:t>
            </w:r>
            <w:r>
              <w:rPr>
                <w:spacing w:val="-7"/>
                <w:sz w:val="21"/>
              </w:rPr>
              <w:t> </w:t>
            </w:r>
            <w:r>
              <w:rPr>
                <w:sz w:val="21"/>
              </w:rPr>
              <w:t>punct</w:t>
            </w:r>
            <w:r>
              <w:rPr>
                <w:spacing w:val="-7"/>
                <w:sz w:val="21"/>
              </w:rPr>
              <w:t> </w:t>
            </w:r>
            <w:r>
              <w:rPr>
                <w:sz w:val="21"/>
              </w:rPr>
              <w:t>de</w:t>
            </w:r>
            <w:r>
              <w:rPr>
                <w:spacing w:val="-7"/>
                <w:sz w:val="21"/>
              </w:rPr>
              <w:t> </w:t>
            </w:r>
            <w:r>
              <w:rPr>
                <w:sz w:val="21"/>
              </w:rPr>
              <w:t>vedere al realizării de </w:t>
            </w:r>
            <w:r>
              <w:rPr>
                <w:sz w:val="21"/>
              </w:rPr>
              <w:t>către</w:t>
            </w:r>
            <w:r>
              <w:rPr>
                <w:sz w:val="21"/>
              </w:rPr>
              <w:t> coordonatorul FSS/CRes/CCdz şi din</w:t>
            </w:r>
            <w:r>
              <w:rPr>
                <w:spacing w:val="22"/>
                <w:sz w:val="21"/>
              </w:rPr>
              <w:t> </w:t>
            </w:r>
            <w:r>
              <w:rPr>
                <w:sz w:val="21"/>
              </w:rPr>
              <w:t>punct</w:t>
            </w:r>
            <w:r>
              <w:rPr>
                <w:spacing w:val="23"/>
                <w:sz w:val="21"/>
              </w:rPr>
              <w:t> </w:t>
            </w:r>
            <w:r>
              <w:rPr>
                <w:sz w:val="21"/>
              </w:rPr>
              <w:t>de</w:t>
            </w:r>
            <w:r>
              <w:rPr>
                <w:spacing w:val="22"/>
                <w:sz w:val="21"/>
              </w:rPr>
              <w:t> </w:t>
            </w:r>
            <w:r>
              <w:rPr>
                <w:sz w:val="21"/>
              </w:rPr>
              <w:t>vedere</w:t>
            </w:r>
            <w:r>
              <w:rPr>
                <w:spacing w:val="23"/>
                <w:sz w:val="21"/>
              </w:rPr>
              <w:t> </w:t>
            </w:r>
            <w:r>
              <w:rPr>
                <w:sz w:val="21"/>
              </w:rPr>
              <w:t>al</w:t>
            </w:r>
            <w:r>
              <w:rPr>
                <w:spacing w:val="23"/>
                <w:sz w:val="21"/>
              </w:rPr>
              <w:t> </w:t>
            </w:r>
            <w:r>
              <w:rPr>
                <w:spacing w:val="-2"/>
                <w:sz w:val="21"/>
              </w:rPr>
              <w:t>evoluţiei</w:t>
            </w:r>
          </w:p>
          <w:p>
            <w:pPr>
              <w:pStyle w:val="TableParagraph"/>
              <w:spacing w:line="248" w:lineRule="exact"/>
              <w:ind w:right="102"/>
              <w:jc w:val="both"/>
              <w:rPr>
                <w:sz w:val="21"/>
              </w:rPr>
            </w:pPr>
            <w:r>
              <w:rPr>
                <w:sz w:val="21"/>
              </w:rPr>
              <w:t>situaţiei beneficiarului de </w:t>
            </w:r>
            <w:r>
              <w:rPr>
                <w:sz w:val="21"/>
              </w:rPr>
              <w:t>către managerul de caz.</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6" w:hRule="atLeast"/>
        </w:trPr>
        <w:tc>
          <w:tcPr>
            <w:tcW w:w="3399" w:type="dxa"/>
          </w:tcPr>
          <w:p>
            <w:pPr>
              <w:pStyle w:val="TableParagraph"/>
              <w:spacing w:line="244" w:lineRule="auto"/>
              <w:ind w:right="101"/>
              <w:jc w:val="both"/>
              <w:rPr>
                <w:sz w:val="21"/>
              </w:rPr>
            </w:pPr>
            <w:r>
              <w:rPr>
                <w:sz w:val="21"/>
              </w:rPr>
              <w:t>Standard 3 - ÎNGRIJIRE ŞI ASISTENŢĂ -CRes/CCdz asigură servicii de îngrijire şi asistenţă pentru beneficiari.Rezultat: Beneficiarii primesc îngrijire şi asistenţă sub diverse</w:t>
            </w:r>
            <w:r>
              <w:rPr>
                <w:spacing w:val="1"/>
                <w:sz w:val="21"/>
              </w:rPr>
              <w:t> </w:t>
            </w:r>
            <w:r>
              <w:rPr>
                <w:sz w:val="21"/>
              </w:rPr>
              <w:t>forme, </w:t>
            </w:r>
            <w:r>
              <w:rPr>
                <w:spacing w:val="-2"/>
                <w:sz w:val="21"/>
              </w:rPr>
              <w:t>într-</w:t>
            </w:r>
          </w:p>
          <w:p>
            <w:pPr>
              <w:pStyle w:val="TableParagraph"/>
              <w:spacing w:line="234" w:lineRule="exact"/>
              <w:jc w:val="both"/>
              <w:rPr>
                <w:sz w:val="21"/>
              </w:rPr>
            </w:pPr>
            <w:r>
              <w:rPr>
                <w:sz w:val="21"/>
              </w:rPr>
              <w:t>un</w:t>
            </w:r>
            <w:r>
              <w:rPr>
                <w:spacing w:val="5"/>
                <w:sz w:val="21"/>
              </w:rPr>
              <w:t> </w:t>
            </w:r>
            <w:r>
              <w:rPr>
                <w:sz w:val="21"/>
              </w:rPr>
              <w:t>climat</w:t>
            </w:r>
            <w:r>
              <w:rPr>
                <w:spacing w:val="6"/>
                <w:sz w:val="21"/>
              </w:rPr>
              <w:t> </w:t>
            </w:r>
            <w:r>
              <w:rPr>
                <w:sz w:val="21"/>
              </w:rPr>
              <w:t>calm</w:t>
            </w:r>
            <w:r>
              <w:rPr>
                <w:spacing w:val="5"/>
                <w:sz w:val="21"/>
              </w:rPr>
              <w:t> </w:t>
            </w:r>
            <w:r>
              <w:rPr>
                <w:sz w:val="21"/>
              </w:rPr>
              <w:t>şi</w:t>
            </w:r>
            <w:r>
              <w:rPr>
                <w:spacing w:val="6"/>
                <w:sz w:val="21"/>
              </w:rPr>
              <w:t> </w:t>
            </w:r>
            <w:r>
              <w:rPr>
                <w:spacing w:val="-2"/>
                <w:sz w:val="21"/>
              </w:rPr>
              <w:t>prietenos.</w:t>
            </w:r>
          </w:p>
        </w:tc>
        <w:tc>
          <w:tcPr>
            <w:tcW w:w="2463" w:type="dxa"/>
          </w:tcPr>
          <w:p>
            <w:pPr>
              <w:pStyle w:val="TableParagraph"/>
              <w:spacing w:line="234"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3" w:hRule="atLeast"/>
        </w:trPr>
        <w:tc>
          <w:tcPr>
            <w:tcW w:w="3399" w:type="dxa"/>
          </w:tcPr>
          <w:p>
            <w:pPr>
              <w:pStyle w:val="TableParagraph"/>
              <w:spacing w:line="244" w:lineRule="auto"/>
              <w:ind w:right="100"/>
              <w:jc w:val="both"/>
              <w:rPr>
                <w:sz w:val="21"/>
              </w:rPr>
            </w:pPr>
            <w:r>
              <w:rPr>
                <w:sz w:val="21"/>
              </w:rPr>
              <w:t>1. Activităţile de îngrijire şi asistenţă sunt recomandate în PP, se efectuează conform planificării, sunt monitorizate</w:t>
            </w:r>
            <w:r>
              <w:rPr>
                <w:spacing w:val="40"/>
                <w:sz w:val="21"/>
              </w:rPr>
              <w:t> </w:t>
            </w:r>
            <w:r>
              <w:rPr>
                <w:sz w:val="21"/>
              </w:rPr>
              <w:t>din punct de vedere al realizării de către coordonatorul CRes/CCdz şi din punct </w:t>
            </w:r>
            <w:r>
              <w:rPr>
                <w:sz w:val="21"/>
              </w:rPr>
              <w:t>de</w:t>
            </w:r>
            <w:r>
              <w:rPr>
                <w:spacing w:val="40"/>
                <w:sz w:val="21"/>
              </w:rPr>
              <w:t> </w:t>
            </w:r>
            <w:r>
              <w:rPr>
                <w:sz w:val="21"/>
              </w:rPr>
              <w:t>vedere al evoluţiei </w:t>
            </w:r>
            <w:r>
              <w:rPr>
                <w:sz w:val="21"/>
              </w:rPr>
              <w:t>situaţiei</w:t>
            </w:r>
            <w:r>
              <w:rPr>
                <w:sz w:val="21"/>
              </w:rPr>
              <w:t> beneficiarului</w:t>
            </w:r>
            <w:r>
              <w:rPr>
                <w:spacing w:val="76"/>
                <w:sz w:val="21"/>
              </w:rPr>
              <w:t>    </w:t>
            </w:r>
            <w:r>
              <w:rPr>
                <w:sz w:val="21"/>
              </w:rPr>
              <w:t>de</w:t>
            </w:r>
            <w:r>
              <w:rPr>
                <w:spacing w:val="469"/>
                <w:w w:val="150"/>
                <w:sz w:val="21"/>
              </w:rPr>
              <w:t> </w:t>
            </w:r>
            <w:r>
              <w:rPr>
                <w:spacing w:val="-2"/>
                <w:sz w:val="21"/>
              </w:rPr>
              <w:t>cătr</w:t>
            </w:r>
            <w:r>
              <w:rPr>
                <w:spacing w:val="-2"/>
                <w:sz w:val="21"/>
              </w:rPr>
              <w:t>e</w:t>
            </w:r>
          </w:p>
          <w:p>
            <w:pPr>
              <w:pStyle w:val="TableParagraph"/>
              <w:spacing w:line="232" w:lineRule="exact"/>
              <w:jc w:val="both"/>
              <w:rPr>
                <w:sz w:val="21"/>
              </w:rPr>
            </w:pPr>
            <w:r>
              <w:rPr>
                <w:sz w:val="21"/>
              </w:rPr>
              <w:t>managerul</w:t>
            </w:r>
            <w:r>
              <w:rPr>
                <w:spacing w:val="8"/>
                <w:sz w:val="21"/>
              </w:rPr>
              <w:t> </w:t>
            </w:r>
            <w:r>
              <w:rPr>
                <w:sz w:val="21"/>
              </w:rPr>
              <w:t>de</w:t>
            </w:r>
            <w:r>
              <w:rPr>
                <w:spacing w:val="7"/>
                <w:sz w:val="21"/>
              </w:rPr>
              <w:t> </w:t>
            </w:r>
            <w:r>
              <w:rPr>
                <w:spacing w:val="-4"/>
                <w:sz w:val="21"/>
              </w:rPr>
              <w:t>caz.</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9" w:type="dxa"/>
          </w:tcPr>
          <w:p>
            <w:pPr>
              <w:pStyle w:val="TableParagraph"/>
              <w:spacing w:line="235" w:lineRule="exact"/>
              <w:rPr>
                <w:sz w:val="21"/>
              </w:rPr>
            </w:pPr>
            <w:r>
              <w:rPr>
                <w:sz w:val="21"/>
              </w:rPr>
              <w:t>Standard</w:t>
            </w:r>
            <w:r>
              <w:rPr>
                <w:spacing w:val="15"/>
                <w:sz w:val="21"/>
              </w:rPr>
              <w:t> </w:t>
            </w:r>
            <w:r>
              <w:rPr>
                <w:sz w:val="21"/>
              </w:rPr>
              <w:t>4</w:t>
            </w:r>
            <w:r>
              <w:rPr>
                <w:spacing w:val="18"/>
                <w:sz w:val="21"/>
              </w:rPr>
              <w:t> </w:t>
            </w:r>
            <w:r>
              <w:rPr>
                <w:sz w:val="21"/>
              </w:rPr>
              <w:t>-</w:t>
            </w:r>
            <w:r>
              <w:rPr>
                <w:spacing w:val="15"/>
                <w:sz w:val="21"/>
              </w:rPr>
              <w:t> </w:t>
            </w:r>
            <w:r>
              <w:rPr>
                <w:sz w:val="21"/>
              </w:rPr>
              <w:t>PROGRAM</w:t>
            </w:r>
            <w:r>
              <w:rPr>
                <w:spacing w:val="17"/>
                <w:sz w:val="21"/>
              </w:rPr>
              <w:t> </w:t>
            </w:r>
            <w:r>
              <w:rPr>
                <w:spacing w:val="-2"/>
                <w:sz w:val="21"/>
              </w:rPr>
              <w:t>OBIŞNUIT</w:t>
            </w:r>
          </w:p>
          <w:p>
            <w:pPr>
              <w:pStyle w:val="TableParagraph"/>
              <w:tabs>
                <w:tab w:pos="596" w:val="left" w:leader="none"/>
                <w:tab w:pos="1396" w:val="left" w:leader="none"/>
                <w:tab w:pos="2121" w:val="left" w:leader="none"/>
                <w:tab w:pos="2599" w:val="left" w:leader="none"/>
              </w:tabs>
              <w:spacing w:line="250" w:lineRule="atLeast"/>
              <w:ind w:right="101" w:hanging="1"/>
              <w:rPr>
                <w:sz w:val="21"/>
              </w:rPr>
            </w:pPr>
            <w:r>
              <w:rPr>
                <w:spacing w:val="-6"/>
                <w:sz w:val="21"/>
              </w:rPr>
              <w:t>DE</w:t>
            </w:r>
            <w:r>
              <w:rPr>
                <w:sz w:val="21"/>
              </w:rPr>
              <w:tab/>
            </w:r>
            <w:r>
              <w:rPr>
                <w:spacing w:val="-2"/>
                <w:sz w:val="21"/>
              </w:rPr>
              <w:t>VIAŢĂ</w:t>
            </w:r>
            <w:r>
              <w:rPr>
                <w:sz w:val="21"/>
              </w:rPr>
              <w:tab/>
            </w:r>
            <w:r>
              <w:rPr>
                <w:spacing w:val="-2"/>
                <w:sz w:val="21"/>
              </w:rPr>
              <w:t>-FSS/CRes</w:t>
            </w:r>
            <w:r>
              <w:rPr>
                <w:sz w:val="21"/>
              </w:rPr>
              <w:tab/>
            </w:r>
            <w:r>
              <w:rPr>
                <w:spacing w:val="-2"/>
                <w:sz w:val="21"/>
              </w:rPr>
              <w:t>asigură desfăşurarea</w:t>
            </w:r>
            <w:r>
              <w:rPr>
                <w:sz w:val="21"/>
              </w:rPr>
              <w:tab/>
              <w:tab/>
            </w:r>
            <w:r>
              <w:rPr>
                <w:spacing w:val="-2"/>
                <w:sz w:val="21"/>
              </w:rPr>
              <w:t>programului</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742" w:hRule="atLeast"/>
        </w:trPr>
        <w:tc>
          <w:tcPr>
            <w:tcW w:w="3399" w:type="dxa"/>
          </w:tcPr>
          <w:p>
            <w:pPr>
              <w:pStyle w:val="TableParagraph"/>
              <w:spacing w:line="235" w:lineRule="exact"/>
              <w:rPr>
                <w:sz w:val="21"/>
              </w:rPr>
            </w:pPr>
            <w:r>
              <w:rPr>
                <w:sz w:val="21"/>
              </w:rPr>
              <w:t>obişnuit</w:t>
            </w:r>
            <w:r>
              <w:rPr>
                <w:spacing w:val="13"/>
                <w:sz w:val="21"/>
              </w:rPr>
              <w:t> </w:t>
            </w:r>
            <w:r>
              <w:rPr>
                <w:sz w:val="21"/>
              </w:rPr>
              <w:t>de</w:t>
            </w:r>
            <w:r>
              <w:rPr>
                <w:spacing w:val="14"/>
                <w:sz w:val="21"/>
              </w:rPr>
              <w:t> </w:t>
            </w:r>
            <w:r>
              <w:rPr>
                <w:sz w:val="21"/>
              </w:rPr>
              <w:t>viaţă</w:t>
            </w:r>
            <w:r>
              <w:rPr>
                <w:spacing w:val="14"/>
                <w:sz w:val="21"/>
              </w:rPr>
              <w:t> </w:t>
            </w:r>
            <w:r>
              <w:rPr>
                <w:sz w:val="21"/>
              </w:rPr>
              <w:t>a</w:t>
            </w:r>
            <w:r>
              <w:rPr>
                <w:spacing w:val="14"/>
                <w:sz w:val="21"/>
              </w:rPr>
              <w:t> </w:t>
            </w:r>
            <w:r>
              <w:rPr>
                <w:spacing w:val="-2"/>
                <w:sz w:val="21"/>
              </w:rPr>
              <w:t>beneficiarilor</w:t>
            </w:r>
          </w:p>
          <w:p>
            <w:pPr>
              <w:pStyle w:val="TableParagraph"/>
              <w:tabs>
                <w:tab w:pos="1726" w:val="left" w:leader="none"/>
                <w:tab w:pos="2448" w:val="left" w:leader="none"/>
              </w:tabs>
              <w:spacing w:line="250" w:lineRule="atLeast"/>
              <w:ind w:right="101"/>
              <w:rPr>
                <w:sz w:val="21"/>
              </w:rPr>
            </w:pPr>
            <w:r>
              <w:rPr>
                <w:spacing w:val="-2"/>
                <w:sz w:val="21"/>
              </w:rPr>
              <w:t>Beneficiarii</w:t>
            </w:r>
            <w:r>
              <w:rPr>
                <w:sz w:val="21"/>
              </w:rPr>
              <w:tab/>
            </w:r>
            <w:r>
              <w:rPr>
                <w:spacing w:val="-4"/>
                <w:sz w:val="21"/>
              </w:rPr>
              <w:t>îşi</w:t>
            </w:r>
            <w:r>
              <w:rPr>
                <w:sz w:val="21"/>
              </w:rPr>
              <w:tab/>
            </w:r>
            <w:r>
              <w:rPr>
                <w:spacing w:val="-2"/>
                <w:sz w:val="21"/>
              </w:rPr>
              <w:t>continuă </w:t>
            </w:r>
            <w:r>
              <w:rPr>
                <w:sz w:val="21"/>
              </w:rPr>
              <w:t>programul obişnuit de viaţă.</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9" w:type="dxa"/>
          </w:tcPr>
          <w:p>
            <w:pPr>
              <w:pStyle w:val="TableParagraph"/>
              <w:spacing w:line="244" w:lineRule="auto"/>
              <w:ind w:right="101"/>
              <w:jc w:val="both"/>
              <w:rPr>
                <w:sz w:val="21"/>
              </w:rPr>
            </w:pPr>
            <w:r>
              <w:rPr>
                <w:sz w:val="21"/>
              </w:rPr>
              <w:t>1. CRes desfăşoară activităţi în baza PP, în vederea continuării programului obişnuit de viaţă a beneficiarului, monitorizarea realizării este asigurată de </w:t>
            </w:r>
            <w:r>
              <w:rPr>
                <w:sz w:val="21"/>
              </w:rPr>
              <w:t>către</w:t>
            </w:r>
            <w:r>
              <w:rPr>
                <w:sz w:val="21"/>
              </w:rPr>
              <w:t> coordonatorul CRes iar din punct de</w:t>
            </w:r>
            <w:r>
              <w:rPr>
                <w:spacing w:val="57"/>
                <w:sz w:val="21"/>
              </w:rPr>
              <w:t> </w:t>
            </w:r>
            <w:r>
              <w:rPr>
                <w:sz w:val="21"/>
              </w:rPr>
              <w:t>vedere</w:t>
            </w:r>
            <w:r>
              <w:rPr>
                <w:spacing w:val="58"/>
                <w:sz w:val="21"/>
              </w:rPr>
              <w:t> </w:t>
            </w:r>
            <w:r>
              <w:rPr>
                <w:sz w:val="21"/>
              </w:rPr>
              <w:t>al</w:t>
            </w:r>
            <w:r>
              <w:rPr>
                <w:spacing w:val="56"/>
                <w:sz w:val="21"/>
              </w:rPr>
              <w:t> </w:t>
            </w:r>
            <w:r>
              <w:rPr>
                <w:sz w:val="21"/>
              </w:rPr>
              <w:t>evoluţiei</w:t>
            </w:r>
            <w:r>
              <w:rPr>
                <w:spacing w:val="60"/>
                <w:sz w:val="21"/>
              </w:rPr>
              <w:t> </w:t>
            </w:r>
            <w:r>
              <w:rPr>
                <w:spacing w:val="-2"/>
                <w:sz w:val="21"/>
              </w:rPr>
              <w:t>situaţiei</w:t>
            </w:r>
          </w:p>
          <w:p>
            <w:pPr>
              <w:pStyle w:val="TableParagraph"/>
              <w:spacing w:line="248" w:lineRule="exact"/>
              <w:ind w:right="101"/>
              <w:jc w:val="both"/>
              <w:rPr>
                <w:sz w:val="21"/>
              </w:rPr>
            </w:pPr>
            <w:r>
              <w:rPr>
                <w:sz w:val="21"/>
              </w:rPr>
              <w:t>beneficiarului de </w:t>
            </w:r>
            <w:r>
              <w:rPr>
                <w:sz w:val="21"/>
              </w:rPr>
              <w:t>către</w:t>
            </w:r>
            <w:r>
              <w:rPr>
                <w:spacing w:val="40"/>
                <w:sz w:val="21"/>
              </w:rPr>
              <w:t> </w:t>
            </w:r>
            <w:r>
              <w:rPr>
                <w:sz w:val="21"/>
              </w:rPr>
              <w:t>managerul de caz.</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1" w:hRule="atLeast"/>
        </w:trPr>
        <w:tc>
          <w:tcPr>
            <w:tcW w:w="3399" w:type="dxa"/>
          </w:tcPr>
          <w:p>
            <w:pPr>
              <w:pStyle w:val="TableParagraph"/>
              <w:tabs>
                <w:tab w:pos="1110" w:val="left" w:leader="none"/>
                <w:tab w:pos="1485" w:val="left" w:leader="none"/>
                <w:tab w:pos="1813" w:val="left" w:leader="none"/>
                <w:tab w:pos="3117" w:val="left" w:leader="none"/>
              </w:tabs>
              <w:spacing w:line="233" w:lineRule="exact"/>
              <w:rPr>
                <w:sz w:val="21"/>
              </w:rPr>
            </w:pPr>
            <w:r>
              <w:rPr>
                <w:spacing w:val="-2"/>
                <w:sz w:val="21"/>
              </w:rPr>
              <w:t>Modulul</w:t>
            </w:r>
            <w:r>
              <w:rPr>
                <w:sz w:val="21"/>
              </w:rPr>
              <w:tab/>
            </w:r>
            <w:r>
              <w:rPr>
                <w:spacing w:val="-10"/>
                <w:sz w:val="21"/>
              </w:rPr>
              <w:t>V</w:t>
            </w:r>
            <w:r>
              <w:rPr>
                <w:sz w:val="21"/>
              </w:rPr>
              <w:tab/>
            </w:r>
            <w:r>
              <w:rPr>
                <w:spacing w:val="-10"/>
                <w:sz w:val="21"/>
              </w:rPr>
              <w:t>-</w:t>
            </w:r>
            <w:r>
              <w:rPr>
                <w:sz w:val="21"/>
              </w:rPr>
              <w:tab/>
            </w:r>
            <w:r>
              <w:rPr>
                <w:spacing w:val="-2"/>
                <w:sz w:val="21"/>
              </w:rPr>
              <w:t>PROTECŢIE</w:t>
            </w:r>
            <w:r>
              <w:rPr>
                <w:sz w:val="21"/>
              </w:rPr>
              <w:tab/>
            </w:r>
            <w:r>
              <w:rPr>
                <w:spacing w:val="-5"/>
                <w:sz w:val="21"/>
              </w:rPr>
              <w:t>ŞI</w:t>
            </w:r>
          </w:p>
          <w:p>
            <w:pPr>
              <w:pStyle w:val="TableParagraph"/>
              <w:spacing w:line="233" w:lineRule="exact" w:before="5"/>
              <w:rPr>
                <w:sz w:val="21"/>
              </w:rPr>
            </w:pPr>
            <w:r>
              <w:rPr>
                <w:sz w:val="21"/>
              </w:rPr>
              <w:t>DREPTURI(Standarde</w:t>
            </w:r>
            <w:r>
              <w:rPr>
                <w:spacing w:val="8"/>
                <w:sz w:val="21"/>
              </w:rPr>
              <w:t> </w:t>
            </w:r>
            <w:r>
              <w:rPr>
                <w:sz w:val="21"/>
              </w:rPr>
              <w:t>1</w:t>
            </w:r>
            <w:r>
              <w:rPr>
                <w:spacing w:val="11"/>
                <w:sz w:val="21"/>
              </w:rPr>
              <w:t> </w:t>
            </w:r>
            <w:r>
              <w:rPr>
                <w:sz w:val="21"/>
              </w:rPr>
              <w:t>-</w:t>
            </w:r>
            <w:r>
              <w:rPr>
                <w:spacing w:val="8"/>
                <w:sz w:val="21"/>
              </w:rPr>
              <w:t> </w:t>
            </w:r>
            <w:r>
              <w:rPr>
                <w:spacing w:val="-7"/>
                <w:sz w:val="21"/>
              </w:rPr>
              <w:t>8)</w:t>
            </w:r>
          </w:p>
        </w:tc>
        <w:tc>
          <w:tcPr>
            <w:tcW w:w="2463" w:type="dxa"/>
          </w:tcPr>
          <w:p>
            <w:pPr>
              <w:pStyle w:val="TableParagraph"/>
              <w:spacing w:line="233" w:lineRule="exact"/>
              <w:ind w:left="112"/>
              <w:rPr>
                <w:sz w:val="21"/>
              </w:rPr>
            </w:pPr>
            <w:r>
              <w:rPr>
                <w:spacing w:val="-5"/>
                <w:sz w:val="21"/>
              </w:rPr>
              <w:t>12</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tabs>
                <w:tab w:pos="1233" w:val="left" w:leader="none"/>
                <w:tab w:pos="1612" w:val="left" w:leader="none"/>
                <w:tab w:pos="1957" w:val="left" w:leader="none"/>
              </w:tabs>
              <w:spacing w:line="244" w:lineRule="auto"/>
              <w:ind w:right="100"/>
              <w:rPr>
                <w:sz w:val="21"/>
              </w:rPr>
            </w:pPr>
            <w:r>
              <w:rPr>
                <w:spacing w:val="-2"/>
                <w:sz w:val="21"/>
              </w:rPr>
              <w:t>Standard</w:t>
            </w:r>
            <w:r>
              <w:rPr>
                <w:sz w:val="21"/>
              </w:rPr>
              <w:tab/>
            </w:r>
            <w:r>
              <w:rPr>
                <w:spacing w:val="-10"/>
                <w:sz w:val="21"/>
              </w:rPr>
              <w:t>1</w:t>
            </w:r>
            <w:r>
              <w:rPr>
                <w:sz w:val="21"/>
              </w:rPr>
              <w:tab/>
            </w:r>
            <w:r>
              <w:rPr>
                <w:spacing w:val="-10"/>
                <w:sz w:val="21"/>
              </w:rPr>
              <w:t>-</w:t>
            </w:r>
            <w:r>
              <w:rPr>
                <w:sz w:val="21"/>
              </w:rPr>
              <w:tab/>
            </w:r>
            <w:r>
              <w:rPr>
                <w:spacing w:val="-2"/>
                <w:sz w:val="21"/>
              </w:rPr>
              <w:t>RESPECTAREA </w:t>
            </w:r>
            <w:r>
              <w:rPr>
                <w:sz w:val="21"/>
              </w:rPr>
              <w:t>DREPTURILOR</w:t>
            </w:r>
            <w:r>
              <w:rPr>
                <w:spacing w:val="67"/>
                <w:sz w:val="21"/>
              </w:rPr>
              <w:t> </w:t>
            </w:r>
            <w:r>
              <w:rPr>
                <w:sz w:val="21"/>
              </w:rPr>
              <w:t>BENEFICIARILOR</w:t>
            </w:r>
            <w:r>
              <w:rPr>
                <w:spacing w:val="70"/>
                <w:sz w:val="21"/>
              </w:rPr>
              <w:t> </w:t>
            </w:r>
            <w:r>
              <w:rPr>
                <w:spacing w:val="-10"/>
                <w:sz w:val="21"/>
              </w:rPr>
              <w:t>-</w:t>
            </w:r>
          </w:p>
          <w:p>
            <w:pPr>
              <w:pStyle w:val="TableParagraph"/>
              <w:tabs>
                <w:tab w:pos="1904" w:val="left" w:leader="none"/>
                <w:tab w:pos="2453" w:val="left" w:leader="none"/>
              </w:tabs>
              <w:spacing w:line="244" w:lineRule="auto"/>
              <w:ind w:right="101"/>
              <w:rPr>
                <w:sz w:val="21"/>
              </w:rPr>
            </w:pPr>
            <w:r>
              <w:rPr>
                <w:spacing w:val="-2"/>
                <w:sz w:val="21"/>
              </w:rPr>
              <w:t>FSS/CRes/CCdz</w:t>
            </w:r>
            <w:r>
              <w:rPr>
                <w:sz w:val="21"/>
              </w:rPr>
              <w:tab/>
              <w:tab/>
            </w:r>
            <w:r>
              <w:rPr>
                <w:spacing w:val="-2"/>
                <w:sz w:val="21"/>
              </w:rPr>
              <w:t>respectă drepturile</w:t>
            </w:r>
            <w:r>
              <w:rPr>
                <w:sz w:val="21"/>
              </w:rPr>
              <w:tab/>
            </w:r>
            <w:r>
              <w:rPr>
                <w:spacing w:val="-2"/>
                <w:sz w:val="21"/>
              </w:rPr>
              <w:t>beneficiarilor.</w:t>
            </w:r>
          </w:p>
          <w:p>
            <w:pPr>
              <w:pStyle w:val="TableParagraph"/>
              <w:tabs>
                <w:tab w:pos="2302" w:val="left" w:leader="none"/>
              </w:tabs>
              <w:spacing w:line="244" w:lineRule="auto"/>
              <w:ind w:right="101"/>
              <w:rPr>
                <w:sz w:val="21"/>
              </w:rPr>
            </w:pPr>
            <w:r>
              <w:rPr>
                <w:spacing w:val="-2"/>
                <w:sz w:val="21"/>
              </w:rPr>
              <w:t>Rezultat:</w:t>
            </w:r>
            <w:r>
              <w:rPr>
                <w:sz w:val="21"/>
              </w:rPr>
              <w:tab/>
            </w:r>
            <w:r>
              <w:rPr>
                <w:spacing w:val="-2"/>
                <w:sz w:val="21"/>
              </w:rPr>
              <w:t>Drepturile </w:t>
            </w:r>
            <w:r>
              <w:rPr>
                <w:sz w:val="21"/>
              </w:rPr>
              <w:t>beneficiarilor</w:t>
            </w:r>
            <w:r>
              <w:rPr>
                <w:spacing w:val="64"/>
                <w:sz w:val="21"/>
              </w:rPr>
              <w:t> </w:t>
            </w:r>
            <w:r>
              <w:rPr>
                <w:sz w:val="21"/>
              </w:rPr>
              <w:t>sunt</w:t>
            </w:r>
            <w:r>
              <w:rPr>
                <w:spacing w:val="64"/>
                <w:sz w:val="21"/>
              </w:rPr>
              <w:t> </w:t>
            </w:r>
            <w:r>
              <w:rPr>
                <w:sz w:val="21"/>
              </w:rPr>
              <w:t>cunoscute</w:t>
            </w:r>
            <w:r>
              <w:rPr>
                <w:spacing w:val="64"/>
                <w:sz w:val="21"/>
              </w:rPr>
              <w:t> </w:t>
            </w:r>
            <w:r>
              <w:rPr>
                <w:spacing w:val="-5"/>
                <w:sz w:val="21"/>
              </w:rPr>
              <w:t>şi</w:t>
            </w:r>
          </w:p>
          <w:p>
            <w:pPr>
              <w:pStyle w:val="TableParagraph"/>
              <w:spacing w:line="233" w:lineRule="exact"/>
              <w:rPr>
                <w:sz w:val="21"/>
              </w:rPr>
            </w:pPr>
            <w:r>
              <w:rPr>
                <w:sz w:val="21"/>
              </w:rPr>
              <w:t>respectate</w:t>
            </w:r>
            <w:r>
              <w:rPr>
                <w:spacing w:val="7"/>
                <w:sz w:val="21"/>
              </w:rPr>
              <w:t> </w:t>
            </w:r>
            <w:r>
              <w:rPr>
                <w:sz w:val="21"/>
              </w:rPr>
              <w:t>de</w:t>
            </w:r>
            <w:r>
              <w:rPr>
                <w:spacing w:val="7"/>
                <w:sz w:val="21"/>
              </w:rPr>
              <w:t> </w:t>
            </w:r>
            <w:r>
              <w:rPr>
                <w:spacing w:val="-2"/>
                <w:sz w:val="21"/>
              </w:rPr>
              <w:t>personal.</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1" w:hRule="atLeast"/>
        </w:trPr>
        <w:tc>
          <w:tcPr>
            <w:tcW w:w="3399" w:type="dxa"/>
          </w:tcPr>
          <w:p>
            <w:pPr>
              <w:pStyle w:val="TableParagraph"/>
              <w:spacing w:line="244" w:lineRule="auto"/>
              <w:ind w:right="100"/>
              <w:jc w:val="both"/>
              <w:rPr>
                <w:sz w:val="21"/>
              </w:rPr>
            </w:pPr>
            <w:r>
              <w:rPr>
                <w:sz w:val="21"/>
              </w:rPr>
              <w:t>1. FSS/CRes/CCdz organizează sesiuni de instruire a</w:t>
            </w:r>
            <w:r>
              <w:rPr>
                <w:spacing w:val="40"/>
                <w:sz w:val="21"/>
              </w:rPr>
              <w:t> </w:t>
            </w:r>
            <w:r>
              <w:rPr>
                <w:sz w:val="21"/>
              </w:rPr>
              <w:t>personalului</w:t>
            </w:r>
            <w:r>
              <w:rPr>
                <w:spacing w:val="38"/>
                <w:sz w:val="21"/>
              </w:rPr>
              <w:t> </w:t>
            </w:r>
            <w:r>
              <w:rPr>
                <w:sz w:val="21"/>
              </w:rPr>
              <w:t>privind</w:t>
            </w:r>
            <w:r>
              <w:rPr>
                <w:spacing w:val="39"/>
                <w:sz w:val="21"/>
              </w:rPr>
              <w:t> </w:t>
            </w:r>
            <w:r>
              <w:rPr>
                <w:spacing w:val="-2"/>
                <w:sz w:val="21"/>
              </w:rPr>
              <w:t>respectarea</w:t>
            </w:r>
          </w:p>
          <w:p>
            <w:pPr>
              <w:pStyle w:val="TableParagraph"/>
              <w:spacing w:line="234" w:lineRule="exact"/>
              <w:jc w:val="both"/>
              <w:rPr>
                <w:sz w:val="21"/>
              </w:rPr>
            </w:pPr>
            <w:r>
              <w:rPr>
                <w:sz w:val="21"/>
              </w:rPr>
              <w:t>drepturilor</w:t>
            </w:r>
            <w:r>
              <w:rPr>
                <w:spacing w:val="10"/>
                <w:sz w:val="21"/>
              </w:rPr>
              <w:t> </w:t>
            </w:r>
            <w:r>
              <w:rPr>
                <w:spacing w:val="-2"/>
                <w:sz w:val="21"/>
              </w:rPr>
              <w:t>beneficiarilor.</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8" w:hRule="atLeast"/>
        </w:trPr>
        <w:tc>
          <w:tcPr>
            <w:tcW w:w="3399" w:type="dxa"/>
          </w:tcPr>
          <w:p>
            <w:pPr>
              <w:pStyle w:val="TableParagraph"/>
              <w:spacing w:line="244" w:lineRule="auto"/>
              <w:ind w:right="100"/>
              <w:jc w:val="both"/>
              <w:rPr>
                <w:sz w:val="21"/>
              </w:rPr>
            </w:pPr>
            <w:r>
              <w:rPr>
                <w:sz w:val="21"/>
              </w:rPr>
              <w:t>Standard 2 - MANAGEMENTUL SITUAŢIILOR</w:t>
            </w:r>
            <w:r>
              <w:rPr>
                <w:spacing w:val="63"/>
                <w:w w:val="150"/>
                <w:sz w:val="21"/>
              </w:rPr>
              <w:t>  </w:t>
            </w:r>
            <w:r>
              <w:rPr>
                <w:sz w:val="21"/>
              </w:rPr>
              <w:t>DE</w:t>
            </w:r>
            <w:r>
              <w:rPr>
                <w:spacing w:val="65"/>
                <w:w w:val="150"/>
                <w:sz w:val="21"/>
              </w:rPr>
              <w:t>  </w:t>
            </w:r>
            <w:r>
              <w:rPr>
                <w:sz w:val="21"/>
              </w:rPr>
              <w:t>RISC-</w:t>
            </w:r>
            <w:r>
              <w:rPr>
                <w:spacing w:val="64"/>
                <w:w w:val="150"/>
                <w:sz w:val="21"/>
              </w:rPr>
              <w:t>  </w:t>
            </w:r>
            <w:r>
              <w:rPr>
                <w:spacing w:val="-5"/>
                <w:sz w:val="21"/>
              </w:rPr>
              <w:t>FSS</w:t>
            </w:r>
          </w:p>
          <w:p>
            <w:pPr>
              <w:pStyle w:val="TableParagraph"/>
              <w:spacing w:line="244" w:lineRule="auto"/>
              <w:ind w:right="101" w:hanging="1"/>
              <w:jc w:val="both"/>
              <w:rPr>
                <w:sz w:val="21"/>
              </w:rPr>
            </w:pPr>
            <w:r>
              <w:rPr>
                <w:sz w:val="21"/>
              </w:rPr>
              <w:t>cunoaşte şi aplică </w:t>
            </w:r>
            <w:r>
              <w:rPr>
                <w:sz w:val="21"/>
              </w:rPr>
              <w:t>managementul situaţiilor de risc.Rezultat: Beneficiarii</w:t>
            </w:r>
            <w:r>
              <w:rPr>
                <w:spacing w:val="58"/>
                <w:sz w:val="21"/>
              </w:rPr>
              <w:t>   </w:t>
            </w:r>
            <w:r>
              <w:rPr>
                <w:sz w:val="21"/>
              </w:rPr>
              <w:t>primesc</w:t>
            </w:r>
            <w:r>
              <w:rPr>
                <w:spacing w:val="57"/>
                <w:sz w:val="21"/>
              </w:rPr>
              <w:t>   </w:t>
            </w:r>
            <w:r>
              <w:rPr>
                <w:spacing w:val="-2"/>
                <w:sz w:val="21"/>
              </w:rPr>
              <w:t>sprijin</w:t>
            </w:r>
          </w:p>
          <w:p>
            <w:pPr>
              <w:pStyle w:val="TableParagraph"/>
              <w:spacing w:line="233" w:lineRule="exact"/>
              <w:jc w:val="both"/>
              <w:rPr>
                <w:sz w:val="21"/>
              </w:rPr>
            </w:pPr>
            <w:r>
              <w:rPr>
                <w:sz w:val="21"/>
              </w:rPr>
              <w:t>adecvat</w:t>
            </w:r>
            <w:r>
              <w:rPr>
                <w:spacing w:val="6"/>
                <w:sz w:val="21"/>
              </w:rPr>
              <w:t> </w:t>
            </w:r>
            <w:r>
              <w:rPr>
                <w:sz w:val="21"/>
              </w:rPr>
              <w:t>în</w:t>
            </w:r>
            <w:r>
              <w:rPr>
                <w:spacing w:val="6"/>
                <w:sz w:val="21"/>
              </w:rPr>
              <w:t> </w:t>
            </w:r>
            <w:r>
              <w:rPr>
                <w:sz w:val="21"/>
              </w:rPr>
              <w:t>situaţii</w:t>
            </w:r>
            <w:r>
              <w:rPr>
                <w:spacing w:val="6"/>
                <w:sz w:val="21"/>
              </w:rPr>
              <w:t> </w:t>
            </w:r>
            <w:r>
              <w:rPr>
                <w:sz w:val="21"/>
              </w:rPr>
              <w:t>de</w:t>
            </w:r>
            <w:r>
              <w:rPr>
                <w:spacing w:val="6"/>
                <w:sz w:val="21"/>
              </w:rPr>
              <w:t> </w:t>
            </w:r>
            <w:r>
              <w:rPr>
                <w:spacing w:val="-4"/>
                <w:sz w:val="21"/>
              </w:rPr>
              <w:t>risc.</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1" w:hRule="atLeast"/>
        </w:trPr>
        <w:tc>
          <w:tcPr>
            <w:tcW w:w="3399" w:type="dxa"/>
          </w:tcPr>
          <w:p>
            <w:pPr>
              <w:pStyle w:val="TableParagraph"/>
              <w:spacing w:line="244" w:lineRule="auto"/>
              <w:ind w:right="101"/>
              <w:jc w:val="both"/>
              <w:rPr>
                <w:sz w:val="21"/>
              </w:rPr>
            </w:pPr>
            <w:r>
              <w:rPr>
                <w:sz w:val="21"/>
              </w:rPr>
              <w:t>1. CRes/CCdz cunoaşte şi aplică procedura privind managementul situaţiilor de risc</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9" w:type="dxa"/>
          </w:tcPr>
          <w:p>
            <w:pPr>
              <w:pStyle w:val="TableParagraph"/>
              <w:spacing w:line="244" w:lineRule="auto"/>
              <w:ind w:right="101"/>
              <w:jc w:val="both"/>
              <w:rPr>
                <w:sz w:val="21"/>
              </w:rPr>
            </w:pPr>
            <w:r>
              <w:rPr>
                <w:sz w:val="21"/>
              </w:rPr>
              <w:t>Standardul 3 - CODUL DE ETICĂ - FSS</w:t>
            </w:r>
            <w:r>
              <w:rPr>
                <w:spacing w:val="-1"/>
                <w:sz w:val="21"/>
              </w:rPr>
              <w:t> </w:t>
            </w:r>
            <w:r>
              <w:rPr>
                <w:sz w:val="21"/>
              </w:rPr>
              <w:t>elaborează</w:t>
            </w:r>
            <w:r>
              <w:rPr>
                <w:spacing w:val="-1"/>
                <w:sz w:val="21"/>
              </w:rPr>
              <w:t> </w:t>
            </w:r>
            <w:r>
              <w:rPr>
                <w:sz w:val="21"/>
              </w:rPr>
              <w:t>şi</w:t>
            </w:r>
            <w:r>
              <w:rPr>
                <w:spacing w:val="-1"/>
                <w:sz w:val="21"/>
              </w:rPr>
              <w:t> </w:t>
            </w:r>
            <w:r>
              <w:rPr>
                <w:sz w:val="21"/>
              </w:rPr>
              <w:t>aplică</w:t>
            </w:r>
            <w:r>
              <w:rPr>
                <w:spacing w:val="-1"/>
                <w:sz w:val="21"/>
              </w:rPr>
              <w:t> </w:t>
            </w:r>
            <w:r>
              <w:rPr>
                <w:sz w:val="21"/>
              </w:rPr>
              <w:t>Codul</w:t>
            </w:r>
            <w:r>
              <w:rPr>
                <w:spacing w:val="-1"/>
                <w:sz w:val="21"/>
              </w:rPr>
              <w:t> </w:t>
            </w:r>
            <w:r>
              <w:rPr>
                <w:sz w:val="21"/>
              </w:rPr>
              <w:t>de etică.</w:t>
            </w:r>
            <w:r>
              <w:rPr>
                <w:spacing w:val="51"/>
                <w:sz w:val="21"/>
              </w:rPr>
              <w:t> </w:t>
            </w:r>
            <w:r>
              <w:rPr>
                <w:sz w:val="21"/>
              </w:rPr>
              <w:t>Rezultat:</w:t>
            </w:r>
            <w:r>
              <w:rPr>
                <w:spacing w:val="52"/>
                <w:sz w:val="21"/>
              </w:rPr>
              <w:t> </w:t>
            </w:r>
            <w:r>
              <w:rPr>
                <w:sz w:val="21"/>
              </w:rPr>
              <w:t>Beneficiarilor</w:t>
            </w:r>
            <w:r>
              <w:rPr>
                <w:spacing w:val="51"/>
                <w:sz w:val="21"/>
              </w:rPr>
              <w:t> </w:t>
            </w:r>
            <w:r>
              <w:rPr>
                <w:spacing w:val="-5"/>
                <w:sz w:val="21"/>
              </w:rPr>
              <w:t>li</w:t>
            </w:r>
          </w:p>
          <w:p>
            <w:pPr>
              <w:pStyle w:val="TableParagraph"/>
              <w:spacing w:line="233" w:lineRule="exact"/>
              <w:jc w:val="both"/>
              <w:rPr>
                <w:sz w:val="21"/>
              </w:rPr>
            </w:pPr>
            <w:r>
              <w:rPr>
                <w:sz w:val="21"/>
              </w:rPr>
              <w:t>se</w:t>
            </w:r>
            <w:r>
              <w:rPr>
                <w:spacing w:val="8"/>
                <w:sz w:val="21"/>
              </w:rPr>
              <w:t> </w:t>
            </w:r>
            <w:r>
              <w:rPr>
                <w:sz w:val="21"/>
              </w:rPr>
              <w:t>asigură</w:t>
            </w:r>
            <w:r>
              <w:rPr>
                <w:spacing w:val="8"/>
                <w:sz w:val="21"/>
              </w:rPr>
              <w:t> </w:t>
            </w:r>
            <w:r>
              <w:rPr>
                <w:sz w:val="21"/>
              </w:rPr>
              <w:t>tratament</w:t>
            </w:r>
            <w:r>
              <w:rPr>
                <w:spacing w:val="8"/>
                <w:sz w:val="21"/>
              </w:rPr>
              <w:t> </w:t>
            </w:r>
            <w:r>
              <w:rPr>
                <w:spacing w:val="-2"/>
                <w:sz w:val="21"/>
              </w:rPr>
              <w:t>egal.</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2" w:hRule="atLeast"/>
        </w:trPr>
        <w:tc>
          <w:tcPr>
            <w:tcW w:w="3399" w:type="dxa"/>
          </w:tcPr>
          <w:p>
            <w:pPr>
              <w:pStyle w:val="TableParagraph"/>
              <w:spacing w:line="235" w:lineRule="exact"/>
              <w:rPr>
                <w:sz w:val="21"/>
              </w:rPr>
            </w:pPr>
            <w:r>
              <w:rPr>
                <w:sz w:val="21"/>
              </w:rPr>
              <w:t>CRes/CCdz</w:t>
            </w:r>
            <w:r>
              <w:rPr>
                <w:spacing w:val="29"/>
                <w:sz w:val="21"/>
              </w:rPr>
              <w:t>  </w:t>
            </w:r>
            <w:r>
              <w:rPr>
                <w:sz w:val="21"/>
              </w:rPr>
              <w:t>cunoaşte</w:t>
            </w:r>
            <w:r>
              <w:rPr>
                <w:spacing w:val="30"/>
                <w:sz w:val="21"/>
              </w:rPr>
              <w:t>  </w:t>
            </w:r>
            <w:r>
              <w:rPr>
                <w:sz w:val="21"/>
              </w:rPr>
              <w:t>şi</w:t>
            </w:r>
            <w:r>
              <w:rPr>
                <w:spacing w:val="30"/>
                <w:sz w:val="21"/>
              </w:rPr>
              <w:t>  </w:t>
            </w:r>
            <w:r>
              <w:rPr>
                <w:spacing w:val="-2"/>
                <w:sz w:val="21"/>
              </w:rPr>
              <w:t>aplică</w:t>
            </w:r>
          </w:p>
          <w:p>
            <w:pPr>
              <w:pStyle w:val="TableParagraph"/>
              <w:spacing w:line="233" w:lineRule="exact" w:before="5"/>
              <w:rPr>
                <w:sz w:val="21"/>
              </w:rPr>
            </w:pPr>
            <w:r>
              <w:rPr>
                <w:sz w:val="21"/>
              </w:rPr>
              <w:t>Codul</w:t>
            </w:r>
            <w:r>
              <w:rPr>
                <w:spacing w:val="5"/>
                <w:sz w:val="21"/>
              </w:rPr>
              <w:t> </w:t>
            </w:r>
            <w:r>
              <w:rPr>
                <w:sz w:val="21"/>
              </w:rPr>
              <w:t>de</w:t>
            </w:r>
            <w:r>
              <w:rPr>
                <w:spacing w:val="5"/>
                <w:sz w:val="21"/>
              </w:rPr>
              <w:t> </w:t>
            </w:r>
            <w:r>
              <w:rPr>
                <w:spacing w:val="-2"/>
                <w:sz w:val="21"/>
              </w:rPr>
              <w:t>etică.</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982" w:hRule="atLeast"/>
        </w:trPr>
        <w:tc>
          <w:tcPr>
            <w:tcW w:w="3399" w:type="dxa"/>
          </w:tcPr>
          <w:p>
            <w:pPr>
              <w:pStyle w:val="TableParagraph"/>
              <w:tabs>
                <w:tab w:pos="2163" w:val="left" w:leader="none"/>
              </w:tabs>
              <w:spacing w:line="244" w:lineRule="auto"/>
              <w:ind w:right="100"/>
              <w:jc w:val="both"/>
              <w:rPr>
                <w:sz w:val="21"/>
              </w:rPr>
            </w:pPr>
            <w:r>
              <w:rPr>
                <w:sz w:val="21"/>
              </w:rPr>
              <w:t>Standardul 4 - PROTECŢIA </w:t>
            </w:r>
            <w:r>
              <w:rPr>
                <w:spacing w:val="-2"/>
                <w:sz w:val="21"/>
              </w:rPr>
              <w:t>ÎMPOTRIVA</w:t>
            </w:r>
            <w:r>
              <w:rPr>
                <w:sz w:val="21"/>
              </w:rPr>
              <w:tab/>
            </w:r>
            <w:r>
              <w:rPr>
                <w:spacing w:val="-2"/>
                <w:sz w:val="21"/>
              </w:rPr>
              <w:t>NEGLIJĂRII, </w:t>
            </w:r>
            <w:r>
              <w:rPr>
                <w:sz w:val="21"/>
              </w:rPr>
              <w:t>EXPLOATĂRII, VIOLENŢEI ŞI ABUZULUI</w:t>
            </w:r>
            <w:r>
              <w:rPr>
                <w:spacing w:val="73"/>
                <w:w w:val="150"/>
                <w:sz w:val="21"/>
              </w:rPr>
              <w:t>    </w:t>
            </w:r>
            <w:r>
              <w:rPr>
                <w:sz w:val="21"/>
              </w:rPr>
              <w:t>-</w:t>
            </w:r>
            <w:r>
              <w:rPr>
                <w:spacing w:val="-2"/>
                <w:sz w:val="21"/>
              </w:rPr>
              <w:t>FSS/CRes/CCdz</w:t>
            </w:r>
          </w:p>
          <w:p>
            <w:pPr>
              <w:pStyle w:val="TableParagraph"/>
              <w:spacing w:line="244" w:lineRule="auto"/>
              <w:ind w:right="101"/>
              <w:jc w:val="both"/>
              <w:rPr>
                <w:sz w:val="21"/>
              </w:rPr>
            </w:pPr>
            <w:r>
              <w:rPr>
                <w:sz w:val="21"/>
              </w:rPr>
              <w:t>asigură un mediu fără </w:t>
            </w:r>
            <w:r>
              <w:rPr>
                <w:sz w:val="21"/>
              </w:rPr>
              <w:t>pericole pentru beneficiari din punct de vedere al protecţiei împotriva neglijării, exploatării, violenţei</w:t>
            </w:r>
            <w:r>
              <w:rPr>
                <w:spacing w:val="40"/>
                <w:sz w:val="21"/>
              </w:rPr>
              <w:t> </w:t>
            </w:r>
            <w:r>
              <w:rPr>
                <w:sz w:val="21"/>
              </w:rPr>
              <w:t>şi abuzului.Rezultat: Beneficiarii sunt protejaţi împotriva tuturor formelor</w:t>
            </w:r>
            <w:r>
              <w:rPr>
                <w:spacing w:val="50"/>
                <w:w w:val="150"/>
                <w:sz w:val="21"/>
              </w:rPr>
              <w:t>    </w:t>
            </w:r>
            <w:r>
              <w:rPr>
                <w:sz w:val="21"/>
              </w:rPr>
              <w:t>de</w:t>
            </w:r>
            <w:r>
              <w:rPr>
                <w:spacing w:val="52"/>
                <w:w w:val="150"/>
                <w:sz w:val="21"/>
              </w:rPr>
              <w:t>    </w:t>
            </w:r>
            <w:r>
              <w:rPr>
                <w:spacing w:val="-2"/>
                <w:sz w:val="21"/>
              </w:rPr>
              <w:t>neglijare,</w:t>
            </w:r>
          </w:p>
          <w:p>
            <w:pPr>
              <w:pStyle w:val="TableParagraph"/>
              <w:spacing w:line="234" w:lineRule="exact"/>
              <w:jc w:val="both"/>
              <w:rPr>
                <w:sz w:val="21"/>
              </w:rPr>
            </w:pPr>
            <w:r>
              <w:rPr>
                <w:sz w:val="21"/>
              </w:rPr>
              <w:t>exploatere,</w:t>
            </w:r>
            <w:r>
              <w:rPr>
                <w:spacing w:val="13"/>
                <w:sz w:val="21"/>
              </w:rPr>
              <w:t> </w:t>
            </w:r>
            <w:r>
              <w:rPr>
                <w:sz w:val="21"/>
              </w:rPr>
              <w:t>violenţă</w:t>
            </w:r>
            <w:r>
              <w:rPr>
                <w:spacing w:val="13"/>
                <w:sz w:val="21"/>
              </w:rPr>
              <w:t> </w:t>
            </w:r>
            <w:r>
              <w:rPr>
                <w:sz w:val="21"/>
              </w:rPr>
              <w:t>şi</w:t>
            </w:r>
            <w:r>
              <w:rPr>
                <w:spacing w:val="13"/>
                <w:sz w:val="21"/>
              </w:rPr>
              <w:t> </w:t>
            </w:r>
            <w:r>
              <w:rPr>
                <w:spacing w:val="-2"/>
                <w:sz w:val="21"/>
              </w:rPr>
              <w:t>abuz.</w:t>
            </w:r>
          </w:p>
        </w:tc>
        <w:tc>
          <w:tcPr>
            <w:tcW w:w="2463" w:type="dxa"/>
          </w:tcPr>
          <w:p>
            <w:pPr>
              <w:pStyle w:val="TableParagraph"/>
              <w:spacing w:line="236" w:lineRule="exact"/>
              <w:ind w:left="112"/>
              <w:rPr>
                <w:sz w:val="21"/>
              </w:rPr>
            </w:pPr>
            <w:r>
              <w:rPr>
                <w:spacing w:val="-10"/>
                <w:sz w:val="21"/>
              </w:rPr>
              <w:t>3</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4" w:hRule="atLeast"/>
        </w:trPr>
        <w:tc>
          <w:tcPr>
            <w:tcW w:w="3399" w:type="dxa"/>
          </w:tcPr>
          <w:p>
            <w:pPr>
              <w:pStyle w:val="TableParagraph"/>
              <w:spacing w:line="235" w:lineRule="exact"/>
              <w:rPr>
                <w:sz w:val="21"/>
              </w:rPr>
            </w:pPr>
            <w:r>
              <w:rPr>
                <w:sz w:val="21"/>
              </w:rPr>
              <w:t>1.</w:t>
            </w:r>
            <w:r>
              <w:rPr>
                <w:spacing w:val="29"/>
                <w:sz w:val="21"/>
              </w:rPr>
              <w:t> </w:t>
            </w:r>
            <w:r>
              <w:rPr>
                <w:sz w:val="21"/>
              </w:rPr>
              <w:t>CRes/CCdz</w:t>
            </w:r>
            <w:r>
              <w:rPr>
                <w:spacing w:val="29"/>
                <w:sz w:val="21"/>
              </w:rPr>
              <w:t> </w:t>
            </w:r>
            <w:r>
              <w:rPr>
                <w:sz w:val="21"/>
              </w:rPr>
              <w:t>cunoaşte</w:t>
            </w:r>
            <w:r>
              <w:rPr>
                <w:spacing w:val="30"/>
                <w:sz w:val="21"/>
              </w:rPr>
              <w:t> </w:t>
            </w:r>
            <w:r>
              <w:rPr>
                <w:sz w:val="21"/>
              </w:rPr>
              <w:t>şi</w:t>
            </w:r>
            <w:r>
              <w:rPr>
                <w:spacing w:val="29"/>
                <w:sz w:val="21"/>
              </w:rPr>
              <w:t> </w:t>
            </w:r>
            <w:r>
              <w:rPr>
                <w:spacing w:val="-2"/>
                <w:sz w:val="21"/>
              </w:rPr>
              <w:t>aplică</w:t>
            </w:r>
          </w:p>
          <w:p>
            <w:pPr>
              <w:pStyle w:val="TableParagraph"/>
              <w:tabs>
                <w:tab w:pos="1408" w:val="left" w:leader="none"/>
                <w:tab w:pos="2395" w:val="left" w:leader="none"/>
              </w:tabs>
              <w:spacing w:line="234" w:lineRule="exact" w:before="5"/>
              <w:rPr>
                <w:sz w:val="21"/>
              </w:rPr>
            </w:pPr>
            <w:r>
              <w:rPr>
                <w:spacing w:val="-2"/>
                <w:sz w:val="21"/>
              </w:rPr>
              <w:t>procedura</w:t>
            </w:r>
            <w:r>
              <w:rPr>
                <w:sz w:val="21"/>
              </w:rPr>
              <w:tab/>
            </w:r>
            <w:r>
              <w:rPr>
                <w:spacing w:val="-2"/>
                <w:sz w:val="21"/>
              </w:rPr>
              <w:t>privind</w:t>
            </w:r>
            <w:r>
              <w:rPr>
                <w:sz w:val="21"/>
              </w:rPr>
              <w:tab/>
            </w:r>
            <w:r>
              <w:rPr>
                <w:spacing w:val="-2"/>
                <w:sz w:val="21"/>
              </w:rPr>
              <w:t>protecţia</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492" w:hRule="atLeast"/>
        </w:trPr>
        <w:tc>
          <w:tcPr>
            <w:tcW w:w="3399" w:type="dxa"/>
          </w:tcPr>
          <w:p>
            <w:pPr>
              <w:pStyle w:val="TableParagraph"/>
              <w:spacing w:line="235" w:lineRule="exact"/>
              <w:rPr>
                <w:sz w:val="21"/>
              </w:rPr>
            </w:pPr>
            <w:r>
              <w:rPr>
                <w:sz w:val="21"/>
              </w:rPr>
              <w:t>împotriva</w:t>
            </w:r>
            <w:r>
              <w:rPr>
                <w:spacing w:val="46"/>
                <w:sz w:val="21"/>
              </w:rPr>
              <w:t> </w:t>
            </w:r>
            <w:r>
              <w:rPr>
                <w:sz w:val="21"/>
              </w:rPr>
              <w:t>neglijării,</w:t>
            </w:r>
            <w:r>
              <w:rPr>
                <w:spacing w:val="46"/>
                <w:sz w:val="21"/>
              </w:rPr>
              <w:t> </w:t>
            </w:r>
            <w:r>
              <w:rPr>
                <w:spacing w:val="-2"/>
                <w:sz w:val="21"/>
              </w:rPr>
              <w:t>exploatării,</w:t>
            </w:r>
          </w:p>
          <w:p>
            <w:pPr>
              <w:pStyle w:val="TableParagraph"/>
              <w:spacing w:line="233" w:lineRule="exact" w:before="5"/>
              <w:rPr>
                <w:sz w:val="21"/>
              </w:rPr>
            </w:pPr>
            <w:r>
              <w:rPr>
                <w:sz w:val="21"/>
              </w:rPr>
              <w:t>violenţei</w:t>
            </w:r>
            <w:r>
              <w:rPr>
                <w:spacing w:val="9"/>
                <w:sz w:val="21"/>
              </w:rPr>
              <w:t> </w:t>
            </w:r>
            <w:r>
              <w:rPr>
                <w:sz w:val="21"/>
              </w:rPr>
              <w:t>şi</w:t>
            </w:r>
            <w:r>
              <w:rPr>
                <w:spacing w:val="10"/>
                <w:sz w:val="21"/>
              </w:rPr>
              <w:t> </w:t>
            </w:r>
            <w:r>
              <w:rPr>
                <w:spacing w:val="-2"/>
                <w:sz w:val="21"/>
              </w:rPr>
              <w:t>abuzului.</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3" w:hRule="atLeast"/>
        </w:trPr>
        <w:tc>
          <w:tcPr>
            <w:tcW w:w="3399" w:type="dxa"/>
          </w:tcPr>
          <w:p>
            <w:pPr>
              <w:pStyle w:val="TableParagraph"/>
              <w:spacing w:line="244" w:lineRule="auto"/>
              <w:ind w:right="100"/>
              <w:jc w:val="both"/>
              <w:rPr>
                <w:sz w:val="21"/>
              </w:rPr>
            </w:pPr>
            <w:r>
              <w:rPr>
                <w:sz w:val="21"/>
              </w:rPr>
              <w:t>2. FSS înregistrează în Registrul de evidenţă a cazurilor de neglijare, exploatare, violenţă şi abuz toate situaţiile de</w:t>
            </w:r>
            <w:r>
              <w:rPr>
                <w:spacing w:val="40"/>
                <w:sz w:val="21"/>
              </w:rPr>
              <w:t> </w:t>
            </w:r>
            <w:r>
              <w:rPr>
                <w:sz w:val="21"/>
              </w:rPr>
              <w:t>neglijare, exploatare, violenţă, tratament degradant, </w:t>
            </w:r>
            <w:r>
              <w:rPr>
                <w:sz w:val="21"/>
              </w:rPr>
              <w:t>abuz</w:t>
            </w:r>
            <w:r>
              <w:rPr>
                <w:sz w:val="21"/>
              </w:rPr>
              <w:t> emoţional, fizic sau sexual şi acţionează pentru rezolvare, cu sprijinul beneficiarului, al CRes/CCdz</w:t>
            </w:r>
            <w:r>
              <w:rPr>
                <w:spacing w:val="61"/>
                <w:w w:val="150"/>
                <w:sz w:val="21"/>
              </w:rPr>
              <w:t> </w:t>
            </w:r>
            <w:r>
              <w:rPr>
                <w:sz w:val="21"/>
              </w:rPr>
              <w:t>şi/sau</w:t>
            </w:r>
            <w:r>
              <w:rPr>
                <w:spacing w:val="61"/>
                <w:w w:val="150"/>
                <w:sz w:val="21"/>
              </w:rPr>
              <w:t> </w:t>
            </w:r>
            <w:r>
              <w:rPr>
                <w:sz w:val="21"/>
              </w:rPr>
              <w:t>al</w:t>
            </w:r>
            <w:r>
              <w:rPr>
                <w:spacing w:val="62"/>
                <w:w w:val="150"/>
                <w:sz w:val="21"/>
              </w:rPr>
              <w:t> </w:t>
            </w:r>
            <w:r>
              <w:rPr>
                <w:spacing w:val="-2"/>
                <w:sz w:val="21"/>
              </w:rPr>
              <w:t>organelor</w:t>
            </w:r>
          </w:p>
          <w:p>
            <w:pPr>
              <w:pStyle w:val="TableParagraph"/>
              <w:spacing w:line="232" w:lineRule="exact"/>
              <w:rPr>
                <w:sz w:val="21"/>
              </w:rPr>
            </w:pPr>
            <w:r>
              <w:rPr>
                <w:spacing w:val="-2"/>
                <w:sz w:val="21"/>
              </w:rPr>
              <w:t>abilitate.</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spacing w:line="244" w:lineRule="auto"/>
              <w:ind w:right="100"/>
              <w:jc w:val="both"/>
              <w:rPr>
                <w:sz w:val="21"/>
              </w:rPr>
            </w:pPr>
            <w:r>
              <w:rPr>
                <w:sz w:val="21"/>
              </w:rPr>
              <w:t>3. FSS/CRes/CCdz organizează anual sesiuni de instruire </w:t>
            </w:r>
            <w:r>
              <w:rPr>
                <w:sz w:val="21"/>
              </w:rPr>
              <w:t>a</w:t>
            </w:r>
            <w:r>
              <w:rPr>
                <w:sz w:val="21"/>
              </w:rPr>
              <w:t> personalului cu privire la recunoaşterea formelor </w:t>
            </w:r>
            <w:r>
              <w:rPr>
                <w:sz w:val="21"/>
              </w:rPr>
              <w:t>de</w:t>
            </w:r>
            <w:r>
              <w:rPr>
                <w:sz w:val="21"/>
              </w:rPr>
              <w:t> neglijare, exploatare, violenţă, neglijare,</w:t>
            </w:r>
            <w:r>
              <w:rPr>
                <w:spacing w:val="46"/>
                <w:sz w:val="21"/>
              </w:rPr>
              <w:t> </w:t>
            </w:r>
            <w:r>
              <w:rPr>
                <w:sz w:val="21"/>
              </w:rPr>
              <w:t>tratament</w:t>
            </w:r>
            <w:r>
              <w:rPr>
                <w:spacing w:val="47"/>
                <w:sz w:val="21"/>
              </w:rPr>
              <w:t> </w:t>
            </w:r>
            <w:r>
              <w:rPr>
                <w:spacing w:val="-2"/>
                <w:sz w:val="21"/>
              </w:rPr>
              <w:t>degradant,</w:t>
            </w:r>
          </w:p>
          <w:p>
            <w:pPr>
              <w:pStyle w:val="TableParagraph"/>
              <w:spacing w:line="233" w:lineRule="exact"/>
              <w:jc w:val="both"/>
              <w:rPr>
                <w:sz w:val="21"/>
              </w:rPr>
            </w:pPr>
            <w:r>
              <w:rPr>
                <w:sz w:val="21"/>
              </w:rPr>
              <w:t>abuz</w:t>
            </w:r>
            <w:r>
              <w:rPr>
                <w:spacing w:val="10"/>
                <w:sz w:val="21"/>
              </w:rPr>
              <w:t> </w:t>
            </w:r>
            <w:r>
              <w:rPr>
                <w:sz w:val="21"/>
              </w:rPr>
              <w:t>emoţional,</w:t>
            </w:r>
            <w:r>
              <w:rPr>
                <w:spacing w:val="11"/>
                <w:sz w:val="21"/>
              </w:rPr>
              <w:t> </w:t>
            </w:r>
            <w:r>
              <w:rPr>
                <w:sz w:val="21"/>
              </w:rPr>
              <w:t>fizic</w:t>
            </w:r>
            <w:r>
              <w:rPr>
                <w:spacing w:val="11"/>
                <w:sz w:val="21"/>
              </w:rPr>
              <w:t> </w:t>
            </w:r>
            <w:r>
              <w:rPr>
                <w:sz w:val="21"/>
              </w:rPr>
              <w:t>sau</w:t>
            </w:r>
            <w:r>
              <w:rPr>
                <w:spacing w:val="9"/>
                <w:sz w:val="21"/>
              </w:rPr>
              <w:t> </w:t>
            </w:r>
            <w:r>
              <w:rPr>
                <w:spacing w:val="-2"/>
                <w:sz w:val="21"/>
              </w:rPr>
              <w:t>sexual.</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480" w:hRule="atLeast"/>
        </w:trPr>
        <w:tc>
          <w:tcPr>
            <w:tcW w:w="3399" w:type="dxa"/>
          </w:tcPr>
          <w:p>
            <w:pPr>
              <w:pStyle w:val="TableParagraph"/>
              <w:tabs>
                <w:tab w:pos="2562" w:val="left" w:leader="none"/>
              </w:tabs>
              <w:spacing w:line="244" w:lineRule="auto"/>
              <w:ind w:right="99"/>
              <w:jc w:val="both"/>
              <w:rPr>
                <w:sz w:val="21"/>
              </w:rPr>
            </w:pPr>
            <w:r>
              <w:rPr>
                <w:sz w:val="21"/>
              </w:rPr>
              <w:t>Standardul 5 - PROTECŢIA ÎMPOTRIVA TORTURII ŞI </w:t>
            </w:r>
            <w:r>
              <w:rPr>
                <w:spacing w:val="-2"/>
                <w:sz w:val="21"/>
              </w:rPr>
              <w:t>TRATAMENTELOR</w:t>
            </w:r>
            <w:r>
              <w:rPr>
                <w:sz w:val="21"/>
              </w:rPr>
              <w:tab/>
            </w:r>
            <w:r>
              <w:rPr>
                <w:spacing w:val="-2"/>
                <w:sz w:val="21"/>
              </w:rPr>
              <w:t>CRUDE, </w:t>
            </w:r>
            <w:r>
              <w:rPr>
                <w:sz w:val="21"/>
              </w:rPr>
              <w:t>INUMANE</w:t>
            </w:r>
            <w:r>
              <w:rPr>
                <w:spacing w:val="68"/>
                <w:sz w:val="21"/>
              </w:rPr>
              <w:t>   </w:t>
            </w:r>
            <w:r>
              <w:rPr>
                <w:sz w:val="21"/>
              </w:rPr>
              <w:t>ŞI</w:t>
            </w:r>
            <w:r>
              <w:rPr>
                <w:spacing w:val="69"/>
                <w:sz w:val="21"/>
              </w:rPr>
              <w:t>   </w:t>
            </w:r>
            <w:r>
              <w:rPr>
                <w:spacing w:val="-2"/>
                <w:sz w:val="21"/>
              </w:rPr>
              <w:t>DEGRADANTE-</w:t>
            </w:r>
          </w:p>
          <w:p>
            <w:pPr>
              <w:pStyle w:val="TableParagraph"/>
              <w:tabs>
                <w:tab w:pos="1225" w:val="left" w:leader="none"/>
                <w:tab w:pos="1737" w:val="left" w:leader="none"/>
                <w:tab w:pos="3130" w:val="left" w:leader="none"/>
              </w:tabs>
              <w:spacing w:line="244" w:lineRule="auto"/>
              <w:ind w:right="100"/>
              <w:jc w:val="both"/>
              <w:rPr>
                <w:sz w:val="21"/>
              </w:rPr>
            </w:pPr>
            <w:r>
              <w:rPr>
                <w:sz w:val="21"/>
              </w:rPr>
              <w:t>FSS/CRes/CCdz asigură un mediu fără pericole pentru beneficiari din punct de vedere al protecţiei </w:t>
            </w:r>
            <w:r>
              <w:rPr>
                <w:spacing w:val="-2"/>
                <w:sz w:val="21"/>
              </w:rPr>
              <w:t>împotriva</w:t>
            </w:r>
            <w:r>
              <w:rPr>
                <w:sz w:val="21"/>
              </w:rPr>
              <w:tab/>
              <w:tab/>
            </w:r>
            <w:r>
              <w:rPr>
                <w:spacing w:val="-2"/>
                <w:sz w:val="21"/>
              </w:rPr>
              <w:t>torturii</w:t>
            </w:r>
            <w:r>
              <w:rPr>
                <w:sz w:val="21"/>
              </w:rPr>
              <w:tab/>
            </w:r>
            <w:r>
              <w:rPr>
                <w:spacing w:val="-6"/>
                <w:sz w:val="21"/>
              </w:rPr>
              <w:t>şi </w:t>
            </w:r>
            <w:r>
              <w:rPr>
                <w:sz w:val="21"/>
              </w:rPr>
              <w:t>tratamentelor crude, inumane </w:t>
            </w:r>
            <w:r>
              <w:rPr>
                <w:spacing w:val="-4"/>
                <w:sz w:val="21"/>
              </w:rPr>
              <w:t>sau</w:t>
            </w:r>
            <w:r>
              <w:rPr>
                <w:sz w:val="21"/>
              </w:rPr>
              <w:tab/>
            </w:r>
            <w:r>
              <w:rPr>
                <w:spacing w:val="-2"/>
                <w:sz w:val="21"/>
              </w:rPr>
              <w:t>degradante.Rezultat: </w:t>
            </w:r>
            <w:r>
              <w:rPr>
                <w:sz w:val="21"/>
              </w:rPr>
              <w:t>Beneficiarii sunt protejaţi </w:t>
            </w:r>
            <w:r>
              <w:rPr>
                <w:spacing w:val="-2"/>
                <w:sz w:val="21"/>
              </w:rPr>
              <w:t>împotriva</w:t>
            </w:r>
            <w:r>
              <w:rPr>
                <w:sz w:val="21"/>
              </w:rPr>
              <w:tab/>
              <w:tab/>
            </w:r>
            <w:r>
              <w:rPr>
                <w:spacing w:val="-2"/>
                <w:sz w:val="21"/>
              </w:rPr>
              <w:t>torturii</w:t>
            </w:r>
            <w:r>
              <w:rPr>
                <w:sz w:val="21"/>
              </w:rPr>
              <w:tab/>
            </w:r>
            <w:r>
              <w:rPr>
                <w:spacing w:val="-6"/>
                <w:sz w:val="21"/>
              </w:rPr>
              <w:t>şi </w:t>
            </w:r>
            <w:r>
              <w:rPr>
                <w:sz w:val="21"/>
              </w:rPr>
              <w:t>tratamentelor</w:t>
            </w:r>
            <w:r>
              <w:rPr>
                <w:spacing w:val="33"/>
                <w:sz w:val="21"/>
              </w:rPr>
              <w:t>  </w:t>
            </w:r>
            <w:r>
              <w:rPr>
                <w:sz w:val="21"/>
              </w:rPr>
              <w:t>crude,</w:t>
            </w:r>
            <w:r>
              <w:rPr>
                <w:spacing w:val="34"/>
                <w:sz w:val="21"/>
              </w:rPr>
              <w:t>  </w:t>
            </w:r>
            <w:r>
              <w:rPr>
                <w:spacing w:val="-2"/>
                <w:sz w:val="21"/>
              </w:rPr>
              <w:t>inumane</w:t>
            </w:r>
          </w:p>
          <w:p>
            <w:pPr>
              <w:pStyle w:val="TableParagraph"/>
              <w:spacing w:line="232" w:lineRule="exact"/>
              <w:jc w:val="both"/>
              <w:rPr>
                <w:sz w:val="21"/>
              </w:rPr>
            </w:pPr>
            <w:r>
              <w:rPr>
                <w:sz w:val="21"/>
              </w:rPr>
              <w:t>sau</w:t>
            </w:r>
            <w:r>
              <w:rPr>
                <w:spacing w:val="7"/>
                <w:sz w:val="21"/>
              </w:rPr>
              <w:t> </w:t>
            </w:r>
            <w:r>
              <w:rPr>
                <w:spacing w:val="-2"/>
                <w:sz w:val="21"/>
              </w:rPr>
              <w:t>degradante.</w:t>
            </w:r>
          </w:p>
        </w:tc>
        <w:tc>
          <w:tcPr>
            <w:tcW w:w="2463" w:type="dxa"/>
          </w:tcPr>
          <w:p>
            <w:pPr>
              <w:pStyle w:val="TableParagraph"/>
              <w:spacing w:line="236" w:lineRule="exact"/>
              <w:ind w:left="112"/>
              <w:rPr>
                <w:sz w:val="21"/>
              </w:rPr>
            </w:pPr>
            <w:r>
              <w:rPr>
                <w:spacing w:val="-10"/>
                <w:sz w:val="21"/>
              </w:rPr>
              <w:t>3</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9" w:type="dxa"/>
          </w:tcPr>
          <w:p>
            <w:pPr>
              <w:pStyle w:val="TableParagraph"/>
              <w:tabs>
                <w:tab w:pos="1737" w:val="left" w:leader="none"/>
                <w:tab w:pos="3130" w:val="left" w:leader="none"/>
              </w:tabs>
              <w:spacing w:line="244" w:lineRule="auto"/>
              <w:ind w:right="100"/>
              <w:jc w:val="both"/>
              <w:rPr>
                <w:sz w:val="21"/>
              </w:rPr>
            </w:pPr>
            <w:r>
              <w:rPr>
                <w:sz w:val="21"/>
              </w:rPr>
              <w:t>1. CRes/CCdz cunoaşte şi aplică procedura privind protecţia </w:t>
            </w:r>
            <w:r>
              <w:rPr>
                <w:spacing w:val="-2"/>
                <w:sz w:val="21"/>
              </w:rPr>
              <w:t>împotriva</w:t>
            </w:r>
            <w:r>
              <w:rPr>
                <w:sz w:val="21"/>
              </w:rPr>
              <w:tab/>
            </w:r>
            <w:r>
              <w:rPr>
                <w:spacing w:val="-2"/>
                <w:sz w:val="21"/>
              </w:rPr>
              <w:t>torturii</w:t>
            </w:r>
            <w:r>
              <w:rPr>
                <w:sz w:val="21"/>
              </w:rPr>
              <w:tab/>
            </w:r>
            <w:r>
              <w:rPr>
                <w:spacing w:val="-6"/>
                <w:sz w:val="21"/>
              </w:rPr>
              <w:t>ş</w:t>
            </w:r>
            <w:r>
              <w:rPr>
                <w:spacing w:val="-6"/>
                <w:sz w:val="21"/>
              </w:rPr>
              <w:t>i</w:t>
            </w:r>
            <w:r>
              <w:rPr>
                <w:spacing w:val="-6"/>
                <w:sz w:val="21"/>
              </w:rPr>
              <w:t> </w:t>
            </w:r>
            <w:r>
              <w:rPr>
                <w:sz w:val="21"/>
              </w:rPr>
              <w:t>tratamentelor</w:t>
            </w:r>
            <w:r>
              <w:rPr>
                <w:spacing w:val="33"/>
                <w:sz w:val="21"/>
              </w:rPr>
              <w:t>  </w:t>
            </w:r>
            <w:r>
              <w:rPr>
                <w:sz w:val="21"/>
              </w:rPr>
              <w:t>crude,</w:t>
            </w:r>
            <w:r>
              <w:rPr>
                <w:spacing w:val="34"/>
                <w:sz w:val="21"/>
              </w:rPr>
              <w:t>  </w:t>
            </w:r>
            <w:r>
              <w:rPr>
                <w:spacing w:val="-2"/>
                <w:sz w:val="21"/>
              </w:rPr>
              <w:t>inumane</w:t>
            </w:r>
          </w:p>
          <w:p>
            <w:pPr>
              <w:pStyle w:val="TableParagraph"/>
              <w:spacing w:line="232" w:lineRule="exact"/>
              <w:jc w:val="both"/>
              <w:rPr>
                <w:sz w:val="21"/>
              </w:rPr>
            </w:pPr>
            <w:r>
              <w:rPr>
                <w:sz w:val="21"/>
              </w:rPr>
              <w:t>sau</w:t>
            </w:r>
            <w:r>
              <w:rPr>
                <w:spacing w:val="7"/>
                <w:sz w:val="21"/>
              </w:rPr>
              <w:t> </w:t>
            </w:r>
            <w:r>
              <w:rPr>
                <w:spacing w:val="-2"/>
                <w:sz w:val="21"/>
              </w:rPr>
              <w:t>degradante.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4" w:hRule="atLeast"/>
        </w:trPr>
        <w:tc>
          <w:tcPr>
            <w:tcW w:w="3399" w:type="dxa"/>
          </w:tcPr>
          <w:p>
            <w:pPr>
              <w:pStyle w:val="TableParagraph"/>
              <w:spacing w:line="244" w:lineRule="auto"/>
              <w:ind w:right="100"/>
              <w:jc w:val="both"/>
              <w:rPr>
                <w:sz w:val="21"/>
              </w:rPr>
            </w:pPr>
            <w:r>
              <w:rPr>
                <w:sz w:val="21"/>
              </w:rPr>
              <w:t>2. FSS înregistrează în Registrul de evidenţă a cazurilor de</w:t>
            </w:r>
            <w:r>
              <w:rPr>
                <w:spacing w:val="40"/>
                <w:sz w:val="21"/>
              </w:rPr>
              <w:t> </w:t>
            </w:r>
            <w:r>
              <w:rPr>
                <w:sz w:val="21"/>
              </w:rPr>
              <w:t>tortură şi tratamente crude, inumane sau degradante, toate situaţiile de tortură şi</w:t>
            </w:r>
            <w:r>
              <w:rPr>
                <w:spacing w:val="40"/>
                <w:sz w:val="21"/>
              </w:rPr>
              <w:t> </w:t>
            </w:r>
            <w:r>
              <w:rPr>
                <w:sz w:val="21"/>
              </w:rPr>
              <w:t>tratamente crude, inumane sau degradante şi acţionează pentru rezolvare,</w:t>
            </w:r>
            <w:r>
              <w:rPr>
                <w:spacing w:val="54"/>
                <w:w w:val="150"/>
                <w:sz w:val="21"/>
              </w:rPr>
              <w:t>    </w:t>
            </w:r>
            <w:r>
              <w:rPr>
                <w:sz w:val="21"/>
              </w:rPr>
              <w:t>cu</w:t>
            </w:r>
            <w:r>
              <w:rPr>
                <w:spacing w:val="507"/>
                <w:w w:val="150"/>
                <w:sz w:val="21"/>
              </w:rPr>
              <w:t> </w:t>
            </w:r>
            <w:r>
              <w:rPr>
                <w:spacing w:val="-2"/>
                <w:sz w:val="21"/>
              </w:rPr>
              <w:t>sprijinu</w:t>
            </w:r>
            <w:r>
              <w:rPr>
                <w:spacing w:val="-2"/>
                <w:sz w:val="21"/>
              </w:rPr>
              <w:t>l</w:t>
            </w:r>
          </w:p>
          <w:p>
            <w:pPr>
              <w:pStyle w:val="TableParagraph"/>
              <w:spacing w:line="248" w:lineRule="exact"/>
              <w:ind w:right="101"/>
              <w:jc w:val="both"/>
              <w:rPr>
                <w:sz w:val="21"/>
              </w:rPr>
            </w:pPr>
            <w:r>
              <w:rPr>
                <w:sz w:val="21"/>
              </w:rPr>
              <w:t>beneficiarului, al CRes/CCdz şi/sau al organelor abilitate.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9" w:type="dxa"/>
          </w:tcPr>
          <w:p>
            <w:pPr>
              <w:pStyle w:val="TableParagraph"/>
              <w:spacing w:line="244" w:lineRule="auto"/>
              <w:ind w:right="100"/>
              <w:jc w:val="both"/>
              <w:rPr>
                <w:sz w:val="21"/>
              </w:rPr>
            </w:pPr>
            <w:r>
              <w:rPr>
                <w:sz w:val="21"/>
              </w:rPr>
              <w:t>3. FSS/CRes/CCdz organizează anual sesiuni de instruire </w:t>
            </w:r>
            <w:r>
              <w:rPr>
                <w:sz w:val="21"/>
              </w:rPr>
              <w:t>a</w:t>
            </w:r>
            <w:r>
              <w:rPr>
                <w:sz w:val="21"/>
              </w:rPr>
              <w:t> personalului cu privire la </w:t>
            </w:r>
            <w:r>
              <w:rPr>
                <w:spacing w:val="-2"/>
                <w:sz w:val="21"/>
              </w:rPr>
              <w:t>recunoaşterea</w:t>
            </w:r>
          </w:p>
          <w:p>
            <w:pPr>
              <w:pStyle w:val="TableParagraph"/>
              <w:spacing w:line="234" w:lineRule="exact"/>
              <w:jc w:val="both"/>
              <w:rPr>
                <w:sz w:val="21"/>
              </w:rPr>
            </w:pPr>
            <w:r>
              <w:rPr>
                <w:sz w:val="21"/>
              </w:rPr>
              <w:t>situaţiilor/formelor</w:t>
            </w:r>
            <w:r>
              <w:rPr>
                <w:spacing w:val="60"/>
                <w:w w:val="150"/>
                <w:sz w:val="21"/>
              </w:rPr>
              <w:t> </w:t>
            </w:r>
            <w:r>
              <w:rPr>
                <w:sz w:val="21"/>
              </w:rPr>
              <w:t>de</w:t>
            </w:r>
            <w:r>
              <w:rPr>
                <w:spacing w:val="60"/>
                <w:w w:val="150"/>
                <w:sz w:val="21"/>
              </w:rPr>
              <w:t> </w:t>
            </w:r>
            <w:r>
              <w:rPr>
                <w:spacing w:val="-2"/>
                <w:sz w:val="21"/>
              </w:rPr>
              <w:t>tortură,</w:t>
            </w:r>
          </w:p>
        </w:tc>
        <w:tc>
          <w:tcPr>
            <w:tcW w:w="2463" w:type="dxa"/>
          </w:tcPr>
          <w:p>
            <w:pPr>
              <w:pStyle w:val="TableParagraph"/>
              <w:spacing w:line="234"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420" w:bottom="280" w:left="708" w:right="850"/>
        </w:sectPr>
      </w:pPr>
    </w:p>
    <w:p>
      <w:pPr>
        <w:pStyle w:val="BodyText"/>
        <w:spacing w:before="6"/>
        <w:rPr>
          <w:b/>
          <w:sz w:val="9"/>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492" w:hRule="atLeast"/>
        </w:trPr>
        <w:tc>
          <w:tcPr>
            <w:tcW w:w="3399" w:type="dxa"/>
          </w:tcPr>
          <w:p>
            <w:pPr>
              <w:pStyle w:val="TableParagraph"/>
              <w:spacing w:line="235" w:lineRule="exact"/>
              <w:rPr>
                <w:sz w:val="21"/>
              </w:rPr>
            </w:pPr>
            <w:r>
              <w:rPr>
                <w:sz w:val="21"/>
              </w:rPr>
              <w:t>tratamente</w:t>
            </w:r>
            <w:r>
              <w:rPr>
                <w:spacing w:val="50"/>
                <w:sz w:val="21"/>
              </w:rPr>
              <w:t> </w:t>
            </w:r>
            <w:r>
              <w:rPr>
                <w:sz w:val="21"/>
              </w:rPr>
              <w:t>crude,</w:t>
            </w:r>
            <w:r>
              <w:rPr>
                <w:spacing w:val="51"/>
                <w:sz w:val="21"/>
              </w:rPr>
              <w:t> </w:t>
            </w:r>
            <w:r>
              <w:rPr>
                <w:sz w:val="21"/>
              </w:rPr>
              <w:t>inumane</w:t>
            </w:r>
            <w:r>
              <w:rPr>
                <w:spacing w:val="51"/>
                <w:sz w:val="21"/>
              </w:rPr>
              <w:t> </w:t>
            </w:r>
            <w:r>
              <w:rPr>
                <w:spacing w:val="-5"/>
                <w:sz w:val="21"/>
              </w:rPr>
              <w:t>sau</w:t>
            </w:r>
          </w:p>
          <w:p>
            <w:pPr>
              <w:pStyle w:val="TableParagraph"/>
              <w:spacing w:line="233" w:lineRule="exact" w:before="5"/>
              <w:rPr>
                <w:sz w:val="21"/>
              </w:rPr>
            </w:pPr>
            <w:r>
              <w:rPr>
                <w:spacing w:val="-2"/>
                <w:sz w:val="21"/>
              </w:rPr>
              <w:t>degradante.</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9" w:type="dxa"/>
          </w:tcPr>
          <w:p>
            <w:pPr>
              <w:pStyle w:val="TableParagraph"/>
              <w:spacing w:line="244" w:lineRule="auto"/>
              <w:ind w:right="100"/>
              <w:jc w:val="both"/>
              <w:rPr>
                <w:sz w:val="21"/>
              </w:rPr>
            </w:pPr>
            <w:r>
              <w:rPr>
                <w:sz w:val="21"/>
              </w:rPr>
              <w:t>Standard 6 - Asistenţă în caz de deces - FSS/CRes/CCdz asigură asistenţa beneficiarilor aflaţi în stare terminală şi în caz de deces. Rezultat: </w:t>
            </w:r>
            <w:r>
              <w:rPr>
                <w:sz w:val="21"/>
              </w:rPr>
              <w:t>Beneficiarii primesc asistenţa adecvată în</w:t>
            </w:r>
            <w:r>
              <w:rPr>
                <w:spacing w:val="40"/>
                <w:sz w:val="21"/>
              </w:rPr>
              <w:t> </w:t>
            </w:r>
            <w:r>
              <w:rPr>
                <w:sz w:val="21"/>
              </w:rPr>
              <w:t>caz de stare terminală şi serviciile</w:t>
            </w:r>
            <w:r>
              <w:rPr>
                <w:spacing w:val="28"/>
                <w:sz w:val="21"/>
              </w:rPr>
              <w:t>  </w:t>
            </w:r>
            <w:r>
              <w:rPr>
                <w:sz w:val="21"/>
              </w:rPr>
              <w:t>necesare</w:t>
            </w:r>
            <w:r>
              <w:rPr>
                <w:spacing w:val="28"/>
                <w:sz w:val="21"/>
              </w:rPr>
              <w:t>  </w:t>
            </w:r>
            <w:r>
              <w:rPr>
                <w:sz w:val="21"/>
              </w:rPr>
              <w:t>în</w:t>
            </w:r>
            <w:r>
              <w:rPr>
                <w:spacing w:val="28"/>
                <w:sz w:val="21"/>
              </w:rPr>
              <w:t>  </w:t>
            </w:r>
            <w:r>
              <w:rPr>
                <w:sz w:val="21"/>
              </w:rPr>
              <w:t>caz</w:t>
            </w:r>
            <w:r>
              <w:rPr>
                <w:spacing w:val="29"/>
                <w:sz w:val="21"/>
              </w:rPr>
              <w:t>  </w:t>
            </w:r>
            <w:r>
              <w:rPr>
                <w:spacing w:val="-5"/>
                <w:sz w:val="21"/>
              </w:rPr>
              <w:t>de</w:t>
            </w:r>
          </w:p>
          <w:p>
            <w:pPr>
              <w:pStyle w:val="TableParagraph"/>
              <w:spacing w:line="232" w:lineRule="exact"/>
              <w:rPr>
                <w:sz w:val="21"/>
              </w:rPr>
            </w:pPr>
            <w:r>
              <w:rPr>
                <w:spacing w:val="-2"/>
                <w:sz w:val="21"/>
              </w:rPr>
              <w:t>deces</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1" w:hRule="atLeast"/>
        </w:trPr>
        <w:tc>
          <w:tcPr>
            <w:tcW w:w="3399" w:type="dxa"/>
          </w:tcPr>
          <w:p>
            <w:pPr>
              <w:pStyle w:val="TableParagraph"/>
              <w:spacing w:line="244" w:lineRule="auto"/>
              <w:ind w:right="102"/>
              <w:jc w:val="both"/>
              <w:rPr>
                <w:sz w:val="21"/>
              </w:rPr>
            </w:pPr>
            <w:r>
              <w:rPr>
                <w:sz w:val="21"/>
              </w:rPr>
              <w:t>1. CRes/CCdz cunoaşte şi aplică procedura privind asistenţa în stare</w:t>
            </w:r>
            <w:r>
              <w:rPr>
                <w:spacing w:val="36"/>
                <w:sz w:val="21"/>
              </w:rPr>
              <w:t>  </w:t>
            </w:r>
            <w:r>
              <w:rPr>
                <w:sz w:val="21"/>
              </w:rPr>
              <w:t>terminală</w:t>
            </w:r>
            <w:r>
              <w:rPr>
                <w:spacing w:val="36"/>
                <w:sz w:val="21"/>
              </w:rPr>
              <w:t>  </w:t>
            </w:r>
            <w:r>
              <w:rPr>
                <w:sz w:val="21"/>
              </w:rPr>
              <w:t>sau</w:t>
            </w:r>
            <w:r>
              <w:rPr>
                <w:spacing w:val="37"/>
                <w:sz w:val="21"/>
              </w:rPr>
              <w:t>  </w:t>
            </w:r>
            <w:r>
              <w:rPr>
                <w:sz w:val="21"/>
              </w:rPr>
              <w:t>deces</w:t>
            </w:r>
            <w:r>
              <w:rPr>
                <w:spacing w:val="35"/>
                <w:sz w:val="21"/>
              </w:rPr>
              <w:t>  </w:t>
            </w:r>
            <w:r>
              <w:rPr>
                <w:spacing w:val="-10"/>
                <w:sz w:val="21"/>
              </w:rPr>
              <w:t>a</w:t>
            </w:r>
          </w:p>
          <w:p>
            <w:pPr>
              <w:pStyle w:val="TableParagraph"/>
              <w:spacing w:line="234" w:lineRule="exact"/>
              <w:rPr>
                <w:sz w:val="21"/>
              </w:rPr>
            </w:pPr>
            <w:r>
              <w:rPr>
                <w:spacing w:val="-2"/>
                <w:sz w:val="21"/>
              </w:rPr>
              <w:t>beneficiarilor.</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980" w:hRule="atLeast"/>
        </w:trPr>
        <w:tc>
          <w:tcPr>
            <w:tcW w:w="3399" w:type="dxa"/>
          </w:tcPr>
          <w:p>
            <w:pPr>
              <w:pStyle w:val="TableParagraph"/>
              <w:tabs>
                <w:tab w:pos="567" w:val="left" w:leader="none"/>
                <w:tab w:pos="1259" w:val="left" w:leader="none"/>
                <w:tab w:pos="1389" w:val="left" w:leader="none"/>
                <w:tab w:pos="1465" w:val="left" w:leader="none"/>
                <w:tab w:pos="1576" w:val="left" w:leader="none"/>
                <w:tab w:pos="1655" w:val="left" w:leader="none"/>
                <w:tab w:pos="1744" w:val="left" w:leader="none"/>
                <w:tab w:pos="1779" w:val="left" w:leader="none"/>
                <w:tab w:pos="1927" w:val="left" w:leader="none"/>
                <w:tab w:pos="2064" w:val="left" w:leader="none"/>
                <w:tab w:pos="2238" w:val="left" w:leader="none"/>
                <w:tab w:pos="2427" w:val="left" w:leader="none"/>
                <w:tab w:pos="2500" w:val="left" w:leader="none"/>
                <w:tab w:pos="2572" w:val="left" w:leader="none"/>
                <w:tab w:pos="3042" w:val="left" w:leader="none"/>
                <w:tab w:pos="3100" w:val="left" w:leader="none"/>
                <w:tab w:pos="3131" w:val="left" w:leader="none"/>
              </w:tabs>
              <w:spacing w:line="244" w:lineRule="auto"/>
              <w:ind w:right="101"/>
              <w:rPr>
                <w:sz w:val="21"/>
              </w:rPr>
            </w:pPr>
            <w:r>
              <w:rPr>
                <w:spacing w:val="-2"/>
                <w:sz w:val="21"/>
              </w:rPr>
              <w:t>Standardul</w:t>
            </w:r>
            <w:r>
              <w:rPr>
                <w:sz w:val="21"/>
              </w:rPr>
              <w:tab/>
              <w:tab/>
            </w:r>
            <w:r>
              <w:rPr>
                <w:spacing w:val="-10"/>
                <w:sz w:val="21"/>
              </w:rPr>
              <w:t>7</w:t>
            </w:r>
            <w:r>
              <w:rPr>
                <w:sz w:val="21"/>
              </w:rPr>
              <w:tab/>
              <w:tab/>
              <w:tab/>
            </w:r>
            <w:r>
              <w:rPr>
                <w:spacing w:val="-10"/>
                <w:sz w:val="21"/>
              </w:rPr>
              <w:t>-</w:t>
            </w:r>
            <w:r>
              <w:rPr>
                <w:sz w:val="21"/>
              </w:rPr>
              <w:tab/>
              <w:tab/>
            </w:r>
            <w:r>
              <w:rPr>
                <w:spacing w:val="-2"/>
                <w:sz w:val="21"/>
              </w:rPr>
              <w:t>SESIZĂRI</w:t>
            </w:r>
            <w:r>
              <w:rPr>
                <w:sz w:val="21"/>
              </w:rPr>
              <w:tab/>
              <w:tab/>
            </w:r>
            <w:r>
              <w:rPr>
                <w:spacing w:val="-48"/>
                <w:sz w:val="21"/>
              </w:rPr>
              <w:t> </w:t>
            </w:r>
            <w:r>
              <w:rPr>
                <w:spacing w:val="-2"/>
                <w:sz w:val="21"/>
              </w:rPr>
              <w:t>ŞI </w:t>
            </w:r>
            <w:r>
              <w:rPr>
                <w:sz w:val="21"/>
              </w:rPr>
              <w:t>RECLAMAŢII</w:t>
            </w:r>
            <w:r>
              <w:rPr>
                <w:spacing w:val="40"/>
                <w:sz w:val="21"/>
              </w:rPr>
              <w:t> </w:t>
            </w:r>
            <w:r>
              <w:rPr>
                <w:sz w:val="21"/>
              </w:rPr>
              <w:t>-FSS/CRes/CCdz</w:t>
            </w:r>
            <w:r>
              <w:rPr>
                <w:spacing w:val="40"/>
                <w:sz w:val="21"/>
              </w:rPr>
              <w:t> </w:t>
            </w:r>
            <w:r>
              <w:rPr>
                <w:sz w:val="21"/>
              </w:rPr>
              <w:t>se preocupă de asigurarea continuă </w:t>
            </w:r>
            <w:r>
              <w:rPr>
                <w:spacing w:val="-10"/>
                <w:sz w:val="21"/>
              </w:rPr>
              <w:t>a</w:t>
            </w:r>
            <w:r>
              <w:rPr>
                <w:sz w:val="21"/>
              </w:rPr>
              <w:tab/>
            </w:r>
            <w:r>
              <w:rPr>
                <w:spacing w:val="-2"/>
                <w:sz w:val="21"/>
              </w:rPr>
              <w:t>calităţii</w:t>
            </w:r>
            <w:r>
              <w:rPr>
                <w:sz w:val="21"/>
              </w:rPr>
              <w:tab/>
              <w:tab/>
              <w:tab/>
              <w:tab/>
            </w:r>
            <w:r>
              <w:rPr>
                <w:spacing w:val="-2"/>
                <w:sz w:val="21"/>
              </w:rPr>
              <w:t>activităţilor</w:t>
            </w:r>
            <w:r>
              <w:rPr>
                <w:sz w:val="21"/>
              </w:rPr>
              <w:tab/>
              <w:tab/>
              <w:tab/>
            </w:r>
            <w:r>
              <w:rPr>
                <w:spacing w:val="-6"/>
                <w:sz w:val="21"/>
              </w:rPr>
              <w:t>şi </w:t>
            </w:r>
            <w:r>
              <w:rPr>
                <w:spacing w:val="-2"/>
                <w:sz w:val="21"/>
              </w:rPr>
              <w:t>serviciilor</w:t>
            </w:r>
            <w:r>
              <w:rPr>
                <w:sz w:val="21"/>
              </w:rPr>
              <w:tab/>
              <w:tab/>
              <w:tab/>
              <w:tab/>
              <w:tab/>
              <w:tab/>
              <w:tab/>
              <w:tab/>
              <w:tab/>
              <w:tab/>
              <w:tab/>
            </w:r>
            <w:r>
              <w:rPr>
                <w:spacing w:val="-2"/>
                <w:sz w:val="21"/>
              </w:rPr>
              <w:t>acordate beneficiarilor.Rezultat: Beneficiarii</w:t>
            </w:r>
            <w:r>
              <w:rPr>
                <w:sz w:val="21"/>
              </w:rPr>
              <w:tab/>
              <w:tab/>
              <w:tab/>
            </w:r>
            <w:r>
              <w:rPr>
                <w:spacing w:val="-4"/>
                <w:sz w:val="21"/>
              </w:rPr>
              <w:t>îşi</w:t>
            </w:r>
            <w:r>
              <w:rPr>
                <w:sz w:val="21"/>
              </w:rPr>
              <w:tab/>
              <w:tab/>
              <w:tab/>
            </w:r>
            <w:r>
              <w:rPr>
                <w:spacing w:val="-4"/>
                <w:sz w:val="21"/>
              </w:rPr>
              <w:t>pot</w:t>
            </w:r>
            <w:r>
              <w:rPr>
                <w:sz w:val="21"/>
              </w:rPr>
              <w:tab/>
              <w:tab/>
              <w:tab/>
            </w:r>
            <w:r>
              <w:rPr>
                <w:spacing w:val="-2"/>
                <w:sz w:val="21"/>
              </w:rPr>
              <w:t>exprima </w:t>
            </w:r>
            <w:r>
              <w:rPr>
                <w:sz w:val="21"/>
              </w:rPr>
              <w:t>opinia</w:t>
            </w:r>
            <w:r>
              <w:rPr>
                <w:spacing w:val="80"/>
                <w:sz w:val="21"/>
              </w:rPr>
              <w:t> </w:t>
            </w:r>
            <w:r>
              <w:rPr>
                <w:sz w:val="21"/>
              </w:rPr>
              <w:t>cu</w:t>
            </w:r>
            <w:r>
              <w:rPr>
                <w:spacing w:val="80"/>
                <w:sz w:val="21"/>
              </w:rPr>
              <w:t> </w:t>
            </w:r>
            <w:r>
              <w:rPr>
                <w:sz w:val="21"/>
              </w:rPr>
              <w:t>privire</w:t>
            </w:r>
            <w:r>
              <w:rPr>
                <w:spacing w:val="80"/>
                <w:sz w:val="21"/>
              </w:rPr>
              <w:t> </w:t>
            </w:r>
            <w:r>
              <w:rPr>
                <w:sz w:val="21"/>
              </w:rPr>
              <w:t>la</w:t>
            </w:r>
            <w:r>
              <w:rPr>
                <w:spacing w:val="80"/>
                <w:sz w:val="21"/>
              </w:rPr>
              <w:t> </w:t>
            </w:r>
            <w:r>
              <w:rPr>
                <w:sz w:val="21"/>
              </w:rPr>
              <w:t>calitatea </w:t>
            </w:r>
            <w:r>
              <w:rPr>
                <w:spacing w:val="-2"/>
                <w:sz w:val="21"/>
              </w:rPr>
              <w:t>îngrijirii</w:t>
            </w:r>
            <w:r>
              <w:rPr>
                <w:sz w:val="21"/>
              </w:rPr>
              <w:tab/>
            </w:r>
            <w:r>
              <w:rPr>
                <w:spacing w:val="-6"/>
                <w:sz w:val="21"/>
              </w:rPr>
              <w:t>şi</w:t>
            </w:r>
            <w:r>
              <w:rPr>
                <w:sz w:val="21"/>
              </w:rPr>
              <w:tab/>
              <w:tab/>
              <w:tab/>
              <w:tab/>
              <w:tab/>
            </w:r>
            <w:r>
              <w:rPr>
                <w:spacing w:val="-2"/>
                <w:sz w:val="21"/>
              </w:rPr>
              <w:t>protecţiei</w:t>
            </w:r>
            <w:r>
              <w:rPr>
                <w:sz w:val="21"/>
              </w:rPr>
              <w:tab/>
              <w:tab/>
            </w:r>
            <w:r>
              <w:rPr>
                <w:spacing w:val="-6"/>
                <w:sz w:val="21"/>
              </w:rPr>
              <w:t>în </w:t>
            </w:r>
            <w:r>
              <w:rPr>
                <w:spacing w:val="-2"/>
                <w:sz w:val="21"/>
              </w:rPr>
              <w:t>CRes/CCdz</w:t>
            </w:r>
            <w:r>
              <w:rPr>
                <w:sz w:val="21"/>
              </w:rPr>
              <w:tab/>
              <w:tab/>
              <w:tab/>
            </w:r>
            <w:r>
              <w:rPr>
                <w:spacing w:val="-55"/>
                <w:sz w:val="21"/>
              </w:rPr>
              <w:t> </w:t>
            </w:r>
            <w:r>
              <w:rPr>
                <w:spacing w:val="-2"/>
                <w:sz w:val="21"/>
              </w:rPr>
              <w:t>şi</w:t>
            </w:r>
            <w:r>
              <w:rPr>
                <w:sz w:val="21"/>
              </w:rPr>
              <w:tab/>
              <w:tab/>
              <w:tab/>
              <w:tab/>
            </w:r>
            <w:r>
              <w:rPr>
                <w:spacing w:val="-54"/>
                <w:sz w:val="21"/>
              </w:rPr>
              <w:t> </w:t>
            </w:r>
            <w:r>
              <w:rPr>
                <w:spacing w:val="-2"/>
                <w:sz w:val="21"/>
              </w:rPr>
              <w:t>pot</w:t>
            </w:r>
            <w:r>
              <w:rPr>
                <w:sz w:val="21"/>
              </w:rPr>
              <w:tab/>
              <w:tab/>
              <w:tab/>
            </w:r>
            <w:r>
              <w:rPr>
                <w:spacing w:val="-2"/>
                <w:sz w:val="21"/>
              </w:rPr>
              <w:t>depune reclamaţii</w:t>
            </w:r>
            <w:r>
              <w:rPr>
                <w:sz w:val="21"/>
              </w:rPr>
              <w:tab/>
              <w:tab/>
              <w:tab/>
              <w:tab/>
            </w:r>
            <w:r>
              <w:rPr>
                <w:spacing w:val="-5"/>
                <w:sz w:val="21"/>
              </w:rPr>
              <w:t>în</w:t>
            </w:r>
            <w:r>
              <w:rPr>
                <w:sz w:val="21"/>
              </w:rPr>
              <w:tab/>
              <w:tab/>
              <w:tab/>
              <w:tab/>
              <w:tab/>
            </w:r>
            <w:r>
              <w:rPr>
                <w:spacing w:val="-5"/>
                <w:sz w:val="21"/>
              </w:rPr>
              <w:t>caz</w:t>
            </w:r>
            <w:r>
              <w:rPr>
                <w:sz w:val="21"/>
              </w:rPr>
              <w:tab/>
              <w:tab/>
            </w:r>
            <w:r>
              <w:rPr>
                <w:spacing w:val="-5"/>
                <w:sz w:val="21"/>
              </w:rPr>
              <w:t>de</w:t>
            </w:r>
          </w:p>
          <w:p>
            <w:pPr>
              <w:pStyle w:val="TableParagraph"/>
              <w:spacing w:line="232" w:lineRule="exact"/>
              <w:rPr>
                <w:sz w:val="21"/>
              </w:rPr>
            </w:pPr>
            <w:r>
              <w:rPr>
                <w:spacing w:val="-2"/>
                <w:sz w:val="21"/>
              </w:rPr>
              <w:t>nemulţumire.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40" w:hRule="atLeast"/>
        </w:trPr>
        <w:tc>
          <w:tcPr>
            <w:tcW w:w="3399" w:type="dxa"/>
          </w:tcPr>
          <w:p>
            <w:pPr>
              <w:pStyle w:val="TableParagraph"/>
              <w:spacing w:line="244" w:lineRule="auto"/>
              <w:rPr>
                <w:sz w:val="21"/>
              </w:rPr>
            </w:pPr>
            <w:r>
              <w:rPr>
                <w:sz w:val="21"/>
              </w:rPr>
              <w:t>1. CRes/CCdz cunoaşte şi aplică procedura</w:t>
            </w:r>
            <w:r>
              <w:rPr>
                <w:spacing w:val="-4"/>
                <w:sz w:val="21"/>
              </w:rPr>
              <w:t> </w:t>
            </w:r>
            <w:r>
              <w:rPr>
                <w:sz w:val="21"/>
              </w:rPr>
              <w:t>privind</w:t>
            </w:r>
            <w:r>
              <w:rPr>
                <w:spacing w:val="-6"/>
                <w:sz w:val="21"/>
              </w:rPr>
              <w:t> </w:t>
            </w:r>
            <w:r>
              <w:rPr>
                <w:sz w:val="21"/>
              </w:rPr>
              <w:t>înregistrarea</w:t>
            </w:r>
            <w:r>
              <w:rPr>
                <w:spacing w:val="-6"/>
                <w:sz w:val="21"/>
              </w:rPr>
              <w:t> </w:t>
            </w:r>
            <w:r>
              <w:rPr>
                <w:sz w:val="21"/>
              </w:rPr>
              <w:t>şi </w:t>
            </w:r>
            <w:r>
              <w:rPr>
                <w:spacing w:val="-2"/>
                <w:sz w:val="21"/>
              </w:rPr>
              <w:t>soluţionarea sesizărilor/reclamaţiilor</w:t>
            </w:r>
          </w:p>
          <w:p>
            <w:pPr>
              <w:pStyle w:val="TableParagraph"/>
              <w:spacing w:line="233" w:lineRule="exact"/>
              <w:rPr>
                <w:sz w:val="21"/>
              </w:rPr>
            </w:pPr>
            <w:r>
              <w:rPr>
                <w:spacing w:val="-2"/>
                <w:sz w:val="21"/>
              </w:rPr>
              <w:t>beneficiarilor.</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4" w:hRule="atLeast"/>
        </w:trPr>
        <w:tc>
          <w:tcPr>
            <w:tcW w:w="3399" w:type="dxa"/>
          </w:tcPr>
          <w:p>
            <w:pPr>
              <w:pStyle w:val="TableParagraph"/>
              <w:tabs>
                <w:tab w:pos="1394" w:val="left" w:leader="none"/>
                <w:tab w:pos="1758" w:val="left" w:leader="none"/>
                <w:tab w:pos="2086" w:val="left" w:leader="none"/>
              </w:tabs>
              <w:spacing w:line="244" w:lineRule="auto"/>
              <w:ind w:right="102"/>
              <w:rPr>
                <w:sz w:val="21"/>
              </w:rPr>
            </w:pPr>
            <w:r>
              <w:rPr>
                <w:spacing w:val="-2"/>
                <w:sz w:val="21"/>
              </w:rPr>
              <w:t>Standardul</w:t>
            </w:r>
            <w:r>
              <w:rPr>
                <w:sz w:val="21"/>
              </w:rPr>
              <w:tab/>
            </w:r>
            <w:r>
              <w:rPr>
                <w:spacing w:val="-10"/>
                <w:sz w:val="21"/>
              </w:rPr>
              <w:t>8</w:t>
            </w:r>
            <w:r>
              <w:rPr>
                <w:sz w:val="21"/>
              </w:rPr>
              <w:tab/>
            </w:r>
            <w:r>
              <w:rPr>
                <w:spacing w:val="-10"/>
                <w:sz w:val="21"/>
              </w:rPr>
              <w:t>-</w:t>
            </w:r>
            <w:r>
              <w:rPr>
                <w:sz w:val="21"/>
              </w:rPr>
              <w:tab/>
            </w:r>
            <w:r>
              <w:rPr>
                <w:spacing w:val="-2"/>
                <w:sz w:val="21"/>
              </w:rPr>
              <w:t>SATISFACŢIA </w:t>
            </w:r>
            <w:r>
              <w:rPr>
                <w:sz w:val="21"/>
              </w:rPr>
              <w:t>BENEFICIARILOR</w:t>
            </w:r>
            <w:r>
              <w:rPr>
                <w:spacing w:val="27"/>
                <w:sz w:val="21"/>
              </w:rPr>
              <w:t> </w:t>
            </w:r>
            <w:r>
              <w:rPr>
                <w:sz w:val="21"/>
              </w:rPr>
              <w:t>-</w:t>
            </w:r>
            <w:r>
              <w:rPr>
                <w:spacing w:val="-2"/>
                <w:sz w:val="21"/>
              </w:rPr>
              <w:t>FSS/CRes/CCdz</w:t>
            </w:r>
          </w:p>
          <w:p>
            <w:pPr>
              <w:pStyle w:val="TableParagraph"/>
              <w:tabs>
                <w:tab w:pos="2394" w:val="left" w:leader="none"/>
              </w:tabs>
              <w:spacing w:line="244" w:lineRule="auto"/>
              <w:ind w:right="101"/>
              <w:jc w:val="both"/>
              <w:rPr>
                <w:sz w:val="21"/>
              </w:rPr>
            </w:pPr>
            <w:r>
              <w:rPr>
                <w:sz w:val="21"/>
              </w:rPr>
              <w:t>se preocupă de măsurarea gradului de satisfacţie a </w:t>
            </w:r>
            <w:r>
              <w:rPr>
                <w:spacing w:val="-2"/>
                <w:sz w:val="21"/>
              </w:rPr>
              <w:t>beneficiarilor.</w:t>
            </w:r>
            <w:r>
              <w:rPr>
                <w:sz w:val="21"/>
              </w:rPr>
              <w:tab/>
            </w:r>
            <w:r>
              <w:rPr>
                <w:spacing w:val="-2"/>
                <w:sz w:val="21"/>
              </w:rPr>
              <w:t>Rezultat: </w:t>
            </w:r>
            <w:r>
              <w:rPr>
                <w:sz w:val="21"/>
              </w:rPr>
              <w:t>Beneficiarilor li se creează</w:t>
            </w:r>
            <w:r>
              <w:rPr>
                <w:spacing w:val="40"/>
                <w:sz w:val="21"/>
              </w:rPr>
              <w:t> </w:t>
            </w:r>
            <w:r>
              <w:rPr>
                <w:sz w:val="21"/>
              </w:rPr>
              <w:t>cadrul pentru a- şi </w:t>
            </w:r>
            <w:r>
              <w:rPr>
                <w:sz w:val="21"/>
              </w:rPr>
              <w:t>exprima satisfacţia sau insatisfacţia faţă de</w:t>
            </w:r>
            <w:r>
              <w:rPr>
                <w:spacing w:val="56"/>
                <w:w w:val="150"/>
                <w:sz w:val="21"/>
              </w:rPr>
              <w:t> </w:t>
            </w:r>
            <w:r>
              <w:rPr>
                <w:sz w:val="21"/>
              </w:rPr>
              <w:t>activităţile</w:t>
            </w:r>
            <w:r>
              <w:rPr>
                <w:spacing w:val="56"/>
                <w:w w:val="150"/>
                <w:sz w:val="21"/>
              </w:rPr>
              <w:t> </w:t>
            </w:r>
            <w:r>
              <w:rPr>
                <w:sz w:val="21"/>
              </w:rPr>
              <w:t>şi</w:t>
            </w:r>
            <w:r>
              <w:rPr>
                <w:spacing w:val="56"/>
                <w:w w:val="150"/>
                <w:sz w:val="21"/>
              </w:rPr>
              <w:t> </w:t>
            </w:r>
            <w:r>
              <w:rPr>
                <w:sz w:val="21"/>
              </w:rPr>
              <w:t>serviciile</w:t>
            </w:r>
            <w:r>
              <w:rPr>
                <w:spacing w:val="56"/>
                <w:w w:val="150"/>
                <w:sz w:val="21"/>
              </w:rPr>
              <w:t> </w:t>
            </w:r>
            <w:r>
              <w:rPr>
                <w:spacing w:val="-5"/>
                <w:sz w:val="21"/>
              </w:rPr>
              <w:t>din</w:t>
            </w:r>
          </w:p>
          <w:p>
            <w:pPr>
              <w:pStyle w:val="TableParagraph"/>
              <w:spacing w:line="234" w:lineRule="exact"/>
              <w:rPr>
                <w:sz w:val="21"/>
              </w:rPr>
            </w:pPr>
            <w:r>
              <w:rPr>
                <w:spacing w:val="-2"/>
                <w:sz w:val="21"/>
              </w:rPr>
              <w:t>CRes/CCdz.</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9" w:type="dxa"/>
          </w:tcPr>
          <w:p>
            <w:pPr>
              <w:pStyle w:val="TableParagraph"/>
              <w:spacing w:line="244" w:lineRule="auto"/>
              <w:ind w:right="102"/>
              <w:jc w:val="both"/>
              <w:rPr>
                <w:sz w:val="21"/>
              </w:rPr>
            </w:pPr>
            <w:r>
              <w:rPr>
                <w:sz w:val="21"/>
              </w:rPr>
              <w:t>1. FSS/CRes/CCdz aplică chestionare pentru cunoaşterea părerii beneficiarilor despre </w:t>
            </w:r>
            <w:r>
              <w:rPr>
                <w:spacing w:val="-2"/>
                <w:sz w:val="21"/>
              </w:rPr>
              <w:t>activităţi/servicii/atitudini</w:t>
            </w:r>
          </w:p>
          <w:p>
            <w:pPr>
              <w:pStyle w:val="TableParagraph"/>
              <w:spacing w:line="234" w:lineRule="exact"/>
              <w:rPr>
                <w:sz w:val="21"/>
              </w:rPr>
            </w:pPr>
            <w:r>
              <w:rPr>
                <w:spacing w:val="-2"/>
                <w:sz w:val="21"/>
              </w:rPr>
              <w:t>generale.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4" w:hRule="atLeast"/>
        </w:trPr>
        <w:tc>
          <w:tcPr>
            <w:tcW w:w="3399" w:type="dxa"/>
          </w:tcPr>
          <w:p>
            <w:pPr>
              <w:pStyle w:val="TableParagraph"/>
              <w:spacing w:line="234" w:lineRule="exact" w:before="240"/>
              <w:rPr>
                <w:sz w:val="21"/>
              </w:rPr>
            </w:pPr>
            <w:r>
              <w:rPr>
                <w:spacing w:val="-2"/>
                <w:sz w:val="21"/>
              </w:rPr>
              <w:t>TOTAL</w:t>
            </w:r>
          </w:p>
        </w:tc>
        <w:tc>
          <w:tcPr>
            <w:tcW w:w="2463" w:type="dxa"/>
          </w:tcPr>
          <w:p>
            <w:pPr>
              <w:pStyle w:val="TableParagraph"/>
              <w:spacing w:line="235" w:lineRule="exact"/>
              <w:ind w:left="112"/>
              <w:rPr>
                <w:sz w:val="21"/>
              </w:rPr>
            </w:pPr>
            <w:r>
              <w:rPr>
                <w:spacing w:val="-5"/>
                <w:sz w:val="21"/>
              </w:rPr>
              <w:t>54</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sectPr>
      <w:pgSz w:w="11900" w:h="16840"/>
      <w:pgMar w:header="211" w:footer="0" w:top="1420" w:bottom="280" w:left="708"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73856">
              <wp:simplePos x="0" y="0"/>
              <wp:positionH relativeFrom="page">
                <wp:posOffset>320239</wp:posOffset>
              </wp:positionH>
              <wp:positionV relativeFrom="page">
                <wp:posOffset>121055</wp:posOffset>
              </wp:positionV>
              <wp:extent cx="262890" cy="1949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2890" cy="194945"/>
                      </a:xfrm>
                      <a:prstGeom prst="rect">
                        <a:avLst/>
                      </a:prstGeom>
                    </wps:spPr>
                    <wps:txbx>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100</w:t>
                          </w:r>
                          <w:r>
                            <w:rPr>
                              <w:rFonts w:ascii="Arial MT"/>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21570pt;margin-top:9.5319pt;width:20.7pt;height:15.35pt;mso-position-horizontal-relative:page;mso-position-vertical-relative:page;z-index:-17242624" type="#_x0000_t202" id="docshape1" filled="false" stroked="false">
              <v:textbox inset="0,0,0,0">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100</w:t>
                    </w:r>
                    <w:r>
                      <w:rPr>
                        <w:rFonts w:ascii="Arial MT"/>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074368">
              <wp:simplePos x="0" y="0"/>
              <wp:positionH relativeFrom="page">
                <wp:posOffset>1700907</wp:posOffset>
              </wp:positionH>
              <wp:positionV relativeFrom="page">
                <wp:posOffset>121055</wp:posOffset>
              </wp:positionV>
              <wp:extent cx="4154170" cy="1949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54170" cy="194945"/>
                      </a:xfrm>
                      <a:prstGeom prst="rect">
                        <a:avLst/>
                      </a:prstGeom>
                    </wps:spPr>
                    <wps:txbx>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wps:txbx>
                    <wps:bodyPr wrap="square" lIns="0" tIns="0" rIns="0" bIns="0" rtlCol="0">
                      <a:noAutofit/>
                    </wps:bodyPr>
                  </wps:wsp>
                </a:graphicData>
              </a:graphic>
            </wp:anchor>
          </w:drawing>
        </mc:Choice>
        <mc:Fallback>
          <w:pict>
            <v:shape style="position:absolute;margin-left:133.929703pt;margin-top:9.5319pt;width:327.1pt;height:15.35pt;mso-position-horizontal-relative:page;mso-position-vertical-relative:page;z-index:-17242112" type="#_x0000_t202" id="docshape2" filled="false" stroked="false">
              <v:textbox inset="0,0,0,0">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74880">
              <wp:simplePos x="0" y="0"/>
              <wp:positionH relativeFrom="page">
                <wp:posOffset>1700910</wp:posOffset>
              </wp:positionH>
              <wp:positionV relativeFrom="page">
                <wp:posOffset>121056</wp:posOffset>
              </wp:positionV>
              <wp:extent cx="4154170" cy="1949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154170" cy="194945"/>
                      </a:xfrm>
                      <a:prstGeom prst="rect">
                        <a:avLst/>
                      </a:prstGeom>
                    </wps:spPr>
                    <wps:txbx>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wps:txbx>
                    <wps:bodyPr wrap="square" lIns="0" tIns="0" rIns="0" bIns="0" rtlCol="0">
                      <a:noAutofit/>
                    </wps:bodyPr>
                  </wps:wsp>
                </a:graphicData>
              </a:graphic>
            </wp:anchor>
          </w:drawing>
        </mc:Choice>
        <mc:Fallback>
          <w:pict>
            <v:shape style="position:absolute;margin-left:133.929993pt;margin-top:9.532pt;width:327.1pt;height:15.35pt;mso-position-horizontal-relative:page;mso-position-vertical-relative:page;z-index:-17241600" type="#_x0000_t202" id="docshape3" filled="false" stroked="false">
              <v:textbox inset="0,0,0,0">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75392">
              <wp:simplePos x="0" y="0"/>
              <wp:positionH relativeFrom="page">
                <wp:posOffset>6973049</wp:posOffset>
              </wp:positionH>
              <wp:positionV relativeFrom="page">
                <wp:posOffset>121056</wp:posOffset>
              </wp:positionV>
              <wp:extent cx="275590" cy="1949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75590" cy="194945"/>
                      </a:xfrm>
                      <a:prstGeom prst="rect">
                        <a:avLst/>
                      </a:prstGeom>
                    </wps:spPr>
                    <wps:txbx>
                      <w:txbxContent>
                        <w:p>
                          <w:pPr>
                            <w:spacing w:before="33"/>
                            <w:ind w:left="2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101</w:t>
                          </w:r>
                          <w:r>
                            <w:rPr>
                              <w:rFonts w:ascii="Arial MT"/>
                              <w:spacing w:val="-5"/>
                              <w:sz w:val="20"/>
                            </w:rPr>
                            <w:fldChar w:fldCharType="end"/>
                          </w:r>
                        </w:p>
                      </w:txbxContent>
                    </wps:txbx>
                    <wps:bodyPr wrap="square" lIns="0" tIns="0" rIns="0" bIns="0" rtlCol="0">
                      <a:noAutofit/>
                    </wps:bodyPr>
                  </wps:wsp>
                </a:graphicData>
              </a:graphic>
            </wp:anchor>
          </w:drawing>
        </mc:Choice>
        <mc:Fallback>
          <w:pict>
            <v:shape style="position:absolute;margin-left:549.059021pt;margin-top:9.532pt;width:21.7pt;height:15.35pt;mso-position-horizontal-relative:page;mso-position-vertical-relative:page;z-index:-17241088" type="#_x0000_t202" id="docshape4" filled="false" stroked="false">
              <v:textbox inset="0,0,0,0">
                <w:txbxContent>
                  <w:p>
                    <w:pPr>
                      <w:spacing w:before="33"/>
                      <w:ind w:left="2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101</w:t>
                    </w:r>
                    <w:r>
                      <w:rPr>
                        <w:rFonts w:ascii="Arial MT"/>
                        <w:spacing w:val="-5"/>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4"/>
      <w:numFmt w:val="lowerLetter"/>
      <w:lvlText w:val="%1)"/>
      <w:lvlJc w:val="left"/>
      <w:pPr>
        <w:ind w:left="113" w:hanging="283"/>
        <w:jc w:val="left"/>
      </w:pPr>
      <w:rPr>
        <w:rFonts w:hint="default" w:ascii="Trebuchet MS" w:hAnsi="Trebuchet MS" w:eastAsia="Trebuchet MS" w:cs="Trebuchet MS"/>
        <w:b w:val="0"/>
        <w:bCs w:val="0"/>
        <w:i w:val="0"/>
        <w:iCs w:val="0"/>
        <w:spacing w:val="0"/>
        <w:w w:val="102"/>
        <w:sz w:val="21"/>
        <w:szCs w:val="21"/>
        <w:lang w:val="ro-RO" w:eastAsia="en-US" w:bidi="ar-SA"/>
      </w:rPr>
    </w:lvl>
    <w:lvl w:ilvl="1">
      <w:start w:val="0"/>
      <w:numFmt w:val="bullet"/>
      <w:lvlText w:val="•"/>
      <w:lvlJc w:val="left"/>
      <w:pPr>
        <w:ind w:left="446" w:hanging="283"/>
      </w:pPr>
      <w:rPr>
        <w:rFonts w:hint="default"/>
        <w:lang w:val="ro-RO" w:eastAsia="en-US" w:bidi="ar-SA"/>
      </w:rPr>
    </w:lvl>
    <w:lvl w:ilvl="2">
      <w:start w:val="0"/>
      <w:numFmt w:val="bullet"/>
      <w:lvlText w:val="•"/>
      <w:lvlJc w:val="left"/>
      <w:pPr>
        <w:ind w:left="772" w:hanging="283"/>
      </w:pPr>
      <w:rPr>
        <w:rFonts w:hint="default"/>
        <w:lang w:val="ro-RO" w:eastAsia="en-US" w:bidi="ar-SA"/>
      </w:rPr>
    </w:lvl>
    <w:lvl w:ilvl="3">
      <w:start w:val="0"/>
      <w:numFmt w:val="bullet"/>
      <w:lvlText w:val="•"/>
      <w:lvlJc w:val="left"/>
      <w:pPr>
        <w:ind w:left="1099" w:hanging="283"/>
      </w:pPr>
      <w:rPr>
        <w:rFonts w:hint="default"/>
        <w:lang w:val="ro-RO" w:eastAsia="en-US" w:bidi="ar-SA"/>
      </w:rPr>
    </w:lvl>
    <w:lvl w:ilvl="4">
      <w:start w:val="0"/>
      <w:numFmt w:val="bullet"/>
      <w:lvlText w:val="•"/>
      <w:lvlJc w:val="left"/>
      <w:pPr>
        <w:ind w:left="1425" w:hanging="283"/>
      </w:pPr>
      <w:rPr>
        <w:rFonts w:hint="default"/>
        <w:lang w:val="ro-RO" w:eastAsia="en-US" w:bidi="ar-SA"/>
      </w:rPr>
    </w:lvl>
    <w:lvl w:ilvl="5">
      <w:start w:val="0"/>
      <w:numFmt w:val="bullet"/>
      <w:lvlText w:val="•"/>
      <w:lvlJc w:val="left"/>
      <w:pPr>
        <w:ind w:left="1752" w:hanging="283"/>
      </w:pPr>
      <w:rPr>
        <w:rFonts w:hint="default"/>
        <w:lang w:val="ro-RO" w:eastAsia="en-US" w:bidi="ar-SA"/>
      </w:rPr>
    </w:lvl>
    <w:lvl w:ilvl="6">
      <w:start w:val="0"/>
      <w:numFmt w:val="bullet"/>
      <w:lvlText w:val="•"/>
      <w:lvlJc w:val="left"/>
      <w:pPr>
        <w:ind w:left="2078" w:hanging="283"/>
      </w:pPr>
      <w:rPr>
        <w:rFonts w:hint="default"/>
        <w:lang w:val="ro-RO" w:eastAsia="en-US" w:bidi="ar-SA"/>
      </w:rPr>
    </w:lvl>
    <w:lvl w:ilvl="7">
      <w:start w:val="0"/>
      <w:numFmt w:val="bullet"/>
      <w:lvlText w:val="•"/>
      <w:lvlJc w:val="left"/>
      <w:pPr>
        <w:ind w:left="2404" w:hanging="283"/>
      </w:pPr>
      <w:rPr>
        <w:rFonts w:hint="default"/>
        <w:lang w:val="ro-RO" w:eastAsia="en-US" w:bidi="ar-SA"/>
      </w:rPr>
    </w:lvl>
    <w:lvl w:ilvl="8">
      <w:start w:val="0"/>
      <w:numFmt w:val="bullet"/>
      <w:lvlText w:val="•"/>
      <w:lvlJc w:val="left"/>
      <w:pPr>
        <w:ind w:left="2731" w:hanging="283"/>
      </w:pPr>
      <w:rPr>
        <w:rFonts w:hint="default"/>
        <w:lang w:val="ro-RO" w:eastAsia="en-US" w:bidi="ar-SA"/>
      </w:rPr>
    </w:lvl>
  </w:abstractNum>
  <w:abstractNum w:abstractNumId="23">
    <w:multiLevelType w:val="hybridMultilevel"/>
    <w:lvl w:ilvl="0">
      <w:start w:val="1"/>
      <w:numFmt w:val="decimal"/>
      <w:lvlText w:val="%1."/>
      <w:lvlJc w:val="left"/>
      <w:pPr>
        <w:ind w:left="224" w:hanging="477"/>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232" w:hanging="477"/>
      </w:pPr>
      <w:rPr>
        <w:rFonts w:hint="default"/>
        <w:lang w:val="ro-RO" w:eastAsia="en-US" w:bidi="ar-SA"/>
      </w:rPr>
    </w:lvl>
    <w:lvl w:ilvl="2">
      <w:start w:val="0"/>
      <w:numFmt w:val="bullet"/>
      <w:lvlText w:val="•"/>
      <w:lvlJc w:val="left"/>
      <w:pPr>
        <w:ind w:left="2244" w:hanging="477"/>
      </w:pPr>
      <w:rPr>
        <w:rFonts w:hint="default"/>
        <w:lang w:val="ro-RO" w:eastAsia="en-US" w:bidi="ar-SA"/>
      </w:rPr>
    </w:lvl>
    <w:lvl w:ilvl="3">
      <w:start w:val="0"/>
      <w:numFmt w:val="bullet"/>
      <w:lvlText w:val="•"/>
      <w:lvlJc w:val="left"/>
      <w:pPr>
        <w:ind w:left="3256" w:hanging="477"/>
      </w:pPr>
      <w:rPr>
        <w:rFonts w:hint="default"/>
        <w:lang w:val="ro-RO" w:eastAsia="en-US" w:bidi="ar-SA"/>
      </w:rPr>
    </w:lvl>
    <w:lvl w:ilvl="4">
      <w:start w:val="0"/>
      <w:numFmt w:val="bullet"/>
      <w:lvlText w:val="•"/>
      <w:lvlJc w:val="left"/>
      <w:pPr>
        <w:ind w:left="4268" w:hanging="477"/>
      </w:pPr>
      <w:rPr>
        <w:rFonts w:hint="default"/>
        <w:lang w:val="ro-RO" w:eastAsia="en-US" w:bidi="ar-SA"/>
      </w:rPr>
    </w:lvl>
    <w:lvl w:ilvl="5">
      <w:start w:val="0"/>
      <w:numFmt w:val="bullet"/>
      <w:lvlText w:val="•"/>
      <w:lvlJc w:val="left"/>
      <w:pPr>
        <w:ind w:left="5281" w:hanging="477"/>
      </w:pPr>
      <w:rPr>
        <w:rFonts w:hint="default"/>
        <w:lang w:val="ro-RO" w:eastAsia="en-US" w:bidi="ar-SA"/>
      </w:rPr>
    </w:lvl>
    <w:lvl w:ilvl="6">
      <w:start w:val="0"/>
      <w:numFmt w:val="bullet"/>
      <w:lvlText w:val="•"/>
      <w:lvlJc w:val="left"/>
      <w:pPr>
        <w:ind w:left="6293" w:hanging="477"/>
      </w:pPr>
      <w:rPr>
        <w:rFonts w:hint="default"/>
        <w:lang w:val="ro-RO" w:eastAsia="en-US" w:bidi="ar-SA"/>
      </w:rPr>
    </w:lvl>
    <w:lvl w:ilvl="7">
      <w:start w:val="0"/>
      <w:numFmt w:val="bullet"/>
      <w:lvlText w:val="•"/>
      <w:lvlJc w:val="left"/>
      <w:pPr>
        <w:ind w:left="7305" w:hanging="477"/>
      </w:pPr>
      <w:rPr>
        <w:rFonts w:hint="default"/>
        <w:lang w:val="ro-RO" w:eastAsia="en-US" w:bidi="ar-SA"/>
      </w:rPr>
    </w:lvl>
    <w:lvl w:ilvl="8">
      <w:start w:val="0"/>
      <w:numFmt w:val="bullet"/>
      <w:lvlText w:val="•"/>
      <w:lvlJc w:val="left"/>
      <w:pPr>
        <w:ind w:left="8317" w:hanging="477"/>
      </w:pPr>
      <w:rPr>
        <w:rFonts w:hint="default"/>
        <w:lang w:val="ro-RO" w:eastAsia="en-US" w:bidi="ar-SA"/>
      </w:rPr>
    </w:lvl>
  </w:abstractNum>
  <w:abstractNum w:abstractNumId="22">
    <w:multiLevelType w:val="hybridMultilevel"/>
    <w:lvl w:ilvl="0">
      <w:start w:val="1"/>
      <w:numFmt w:val="decimal"/>
      <w:lvlText w:val="%1."/>
      <w:lvlJc w:val="left"/>
      <w:pPr>
        <w:ind w:left="225" w:hanging="312"/>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232" w:hanging="312"/>
      </w:pPr>
      <w:rPr>
        <w:rFonts w:hint="default"/>
        <w:lang w:val="ro-RO" w:eastAsia="en-US" w:bidi="ar-SA"/>
      </w:rPr>
    </w:lvl>
    <w:lvl w:ilvl="2">
      <w:start w:val="0"/>
      <w:numFmt w:val="bullet"/>
      <w:lvlText w:val="•"/>
      <w:lvlJc w:val="left"/>
      <w:pPr>
        <w:ind w:left="2244" w:hanging="312"/>
      </w:pPr>
      <w:rPr>
        <w:rFonts w:hint="default"/>
        <w:lang w:val="ro-RO" w:eastAsia="en-US" w:bidi="ar-SA"/>
      </w:rPr>
    </w:lvl>
    <w:lvl w:ilvl="3">
      <w:start w:val="0"/>
      <w:numFmt w:val="bullet"/>
      <w:lvlText w:val="•"/>
      <w:lvlJc w:val="left"/>
      <w:pPr>
        <w:ind w:left="3256" w:hanging="312"/>
      </w:pPr>
      <w:rPr>
        <w:rFonts w:hint="default"/>
        <w:lang w:val="ro-RO" w:eastAsia="en-US" w:bidi="ar-SA"/>
      </w:rPr>
    </w:lvl>
    <w:lvl w:ilvl="4">
      <w:start w:val="0"/>
      <w:numFmt w:val="bullet"/>
      <w:lvlText w:val="•"/>
      <w:lvlJc w:val="left"/>
      <w:pPr>
        <w:ind w:left="4268" w:hanging="312"/>
      </w:pPr>
      <w:rPr>
        <w:rFonts w:hint="default"/>
        <w:lang w:val="ro-RO" w:eastAsia="en-US" w:bidi="ar-SA"/>
      </w:rPr>
    </w:lvl>
    <w:lvl w:ilvl="5">
      <w:start w:val="0"/>
      <w:numFmt w:val="bullet"/>
      <w:lvlText w:val="•"/>
      <w:lvlJc w:val="left"/>
      <w:pPr>
        <w:ind w:left="5281" w:hanging="312"/>
      </w:pPr>
      <w:rPr>
        <w:rFonts w:hint="default"/>
        <w:lang w:val="ro-RO" w:eastAsia="en-US" w:bidi="ar-SA"/>
      </w:rPr>
    </w:lvl>
    <w:lvl w:ilvl="6">
      <w:start w:val="0"/>
      <w:numFmt w:val="bullet"/>
      <w:lvlText w:val="•"/>
      <w:lvlJc w:val="left"/>
      <w:pPr>
        <w:ind w:left="6293" w:hanging="312"/>
      </w:pPr>
      <w:rPr>
        <w:rFonts w:hint="default"/>
        <w:lang w:val="ro-RO" w:eastAsia="en-US" w:bidi="ar-SA"/>
      </w:rPr>
    </w:lvl>
    <w:lvl w:ilvl="7">
      <w:start w:val="0"/>
      <w:numFmt w:val="bullet"/>
      <w:lvlText w:val="•"/>
      <w:lvlJc w:val="left"/>
      <w:pPr>
        <w:ind w:left="7305" w:hanging="312"/>
      </w:pPr>
      <w:rPr>
        <w:rFonts w:hint="default"/>
        <w:lang w:val="ro-RO" w:eastAsia="en-US" w:bidi="ar-SA"/>
      </w:rPr>
    </w:lvl>
    <w:lvl w:ilvl="8">
      <w:start w:val="0"/>
      <w:numFmt w:val="bullet"/>
      <w:lvlText w:val="•"/>
      <w:lvlJc w:val="left"/>
      <w:pPr>
        <w:ind w:left="8317" w:hanging="312"/>
      </w:pPr>
      <w:rPr>
        <w:rFonts w:hint="default"/>
        <w:lang w:val="ro-RO" w:eastAsia="en-US" w:bidi="ar-SA"/>
      </w:rPr>
    </w:lvl>
  </w:abstractNum>
  <w:abstractNum w:abstractNumId="21">
    <w:multiLevelType w:val="hybridMultilevel"/>
    <w:lvl w:ilvl="0">
      <w:start w:val="1"/>
      <w:numFmt w:val="decimal"/>
      <w:lvlText w:val="%1."/>
      <w:lvlJc w:val="left"/>
      <w:pPr>
        <w:ind w:left="480" w:hanging="256"/>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466" w:hanging="256"/>
      </w:pPr>
      <w:rPr>
        <w:rFonts w:hint="default"/>
        <w:lang w:val="ro-RO" w:eastAsia="en-US" w:bidi="ar-SA"/>
      </w:rPr>
    </w:lvl>
    <w:lvl w:ilvl="2">
      <w:start w:val="0"/>
      <w:numFmt w:val="bullet"/>
      <w:lvlText w:val="•"/>
      <w:lvlJc w:val="left"/>
      <w:pPr>
        <w:ind w:left="2452" w:hanging="256"/>
      </w:pPr>
      <w:rPr>
        <w:rFonts w:hint="default"/>
        <w:lang w:val="ro-RO" w:eastAsia="en-US" w:bidi="ar-SA"/>
      </w:rPr>
    </w:lvl>
    <w:lvl w:ilvl="3">
      <w:start w:val="0"/>
      <w:numFmt w:val="bullet"/>
      <w:lvlText w:val="•"/>
      <w:lvlJc w:val="left"/>
      <w:pPr>
        <w:ind w:left="3438" w:hanging="256"/>
      </w:pPr>
      <w:rPr>
        <w:rFonts w:hint="default"/>
        <w:lang w:val="ro-RO" w:eastAsia="en-US" w:bidi="ar-SA"/>
      </w:rPr>
    </w:lvl>
    <w:lvl w:ilvl="4">
      <w:start w:val="0"/>
      <w:numFmt w:val="bullet"/>
      <w:lvlText w:val="•"/>
      <w:lvlJc w:val="left"/>
      <w:pPr>
        <w:ind w:left="4424" w:hanging="256"/>
      </w:pPr>
      <w:rPr>
        <w:rFonts w:hint="default"/>
        <w:lang w:val="ro-RO" w:eastAsia="en-US" w:bidi="ar-SA"/>
      </w:rPr>
    </w:lvl>
    <w:lvl w:ilvl="5">
      <w:start w:val="0"/>
      <w:numFmt w:val="bullet"/>
      <w:lvlText w:val="•"/>
      <w:lvlJc w:val="left"/>
      <w:pPr>
        <w:ind w:left="5411" w:hanging="256"/>
      </w:pPr>
      <w:rPr>
        <w:rFonts w:hint="default"/>
        <w:lang w:val="ro-RO" w:eastAsia="en-US" w:bidi="ar-SA"/>
      </w:rPr>
    </w:lvl>
    <w:lvl w:ilvl="6">
      <w:start w:val="0"/>
      <w:numFmt w:val="bullet"/>
      <w:lvlText w:val="•"/>
      <w:lvlJc w:val="left"/>
      <w:pPr>
        <w:ind w:left="6397" w:hanging="256"/>
      </w:pPr>
      <w:rPr>
        <w:rFonts w:hint="default"/>
        <w:lang w:val="ro-RO" w:eastAsia="en-US" w:bidi="ar-SA"/>
      </w:rPr>
    </w:lvl>
    <w:lvl w:ilvl="7">
      <w:start w:val="0"/>
      <w:numFmt w:val="bullet"/>
      <w:lvlText w:val="•"/>
      <w:lvlJc w:val="left"/>
      <w:pPr>
        <w:ind w:left="7383" w:hanging="256"/>
      </w:pPr>
      <w:rPr>
        <w:rFonts w:hint="default"/>
        <w:lang w:val="ro-RO" w:eastAsia="en-US" w:bidi="ar-SA"/>
      </w:rPr>
    </w:lvl>
    <w:lvl w:ilvl="8">
      <w:start w:val="0"/>
      <w:numFmt w:val="bullet"/>
      <w:lvlText w:val="•"/>
      <w:lvlJc w:val="left"/>
      <w:pPr>
        <w:ind w:left="8369" w:hanging="256"/>
      </w:pPr>
      <w:rPr>
        <w:rFonts w:hint="default"/>
        <w:lang w:val="ro-RO" w:eastAsia="en-US" w:bidi="ar-SA"/>
      </w:rPr>
    </w:lvl>
  </w:abstractNum>
  <w:abstractNum w:abstractNumId="20">
    <w:multiLevelType w:val="hybridMultilevel"/>
    <w:lvl w:ilvl="0">
      <w:start w:val="1"/>
      <w:numFmt w:val="decimal"/>
      <w:lvlText w:val="%1."/>
      <w:lvlJc w:val="left"/>
      <w:pPr>
        <w:ind w:left="224" w:hanging="243"/>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232" w:hanging="243"/>
      </w:pPr>
      <w:rPr>
        <w:rFonts w:hint="default"/>
        <w:lang w:val="ro-RO" w:eastAsia="en-US" w:bidi="ar-SA"/>
      </w:rPr>
    </w:lvl>
    <w:lvl w:ilvl="2">
      <w:start w:val="0"/>
      <w:numFmt w:val="bullet"/>
      <w:lvlText w:val="•"/>
      <w:lvlJc w:val="left"/>
      <w:pPr>
        <w:ind w:left="2244" w:hanging="243"/>
      </w:pPr>
      <w:rPr>
        <w:rFonts w:hint="default"/>
        <w:lang w:val="ro-RO" w:eastAsia="en-US" w:bidi="ar-SA"/>
      </w:rPr>
    </w:lvl>
    <w:lvl w:ilvl="3">
      <w:start w:val="0"/>
      <w:numFmt w:val="bullet"/>
      <w:lvlText w:val="•"/>
      <w:lvlJc w:val="left"/>
      <w:pPr>
        <w:ind w:left="3256" w:hanging="243"/>
      </w:pPr>
      <w:rPr>
        <w:rFonts w:hint="default"/>
        <w:lang w:val="ro-RO" w:eastAsia="en-US" w:bidi="ar-SA"/>
      </w:rPr>
    </w:lvl>
    <w:lvl w:ilvl="4">
      <w:start w:val="0"/>
      <w:numFmt w:val="bullet"/>
      <w:lvlText w:val="•"/>
      <w:lvlJc w:val="left"/>
      <w:pPr>
        <w:ind w:left="4268" w:hanging="243"/>
      </w:pPr>
      <w:rPr>
        <w:rFonts w:hint="default"/>
        <w:lang w:val="ro-RO" w:eastAsia="en-US" w:bidi="ar-SA"/>
      </w:rPr>
    </w:lvl>
    <w:lvl w:ilvl="5">
      <w:start w:val="0"/>
      <w:numFmt w:val="bullet"/>
      <w:lvlText w:val="•"/>
      <w:lvlJc w:val="left"/>
      <w:pPr>
        <w:ind w:left="5281" w:hanging="243"/>
      </w:pPr>
      <w:rPr>
        <w:rFonts w:hint="default"/>
        <w:lang w:val="ro-RO" w:eastAsia="en-US" w:bidi="ar-SA"/>
      </w:rPr>
    </w:lvl>
    <w:lvl w:ilvl="6">
      <w:start w:val="0"/>
      <w:numFmt w:val="bullet"/>
      <w:lvlText w:val="•"/>
      <w:lvlJc w:val="left"/>
      <w:pPr>
        <w:ind w:left="6293" w:hanging="243"/>
      </w:pPr>
      <w:rPr>
        <w:rFonts w:hint="default"/>
        <w:lang w:val="ro-RO" w:eastAsia="en-US" w:bidi="ar-SA"/>
      </w:rPr>
    </w:lvl>
    <w:lvl w:ilvl="7">
      <w:start w:val="0"/>
      <w:numFmt w:val="bullet"/>
      <w:lvlText w:val="•"/>
      <w:lvlJc w:val="left"/>
      <w:pPr>
        <w:ind w:left="7305" w:hanging="243"/>
      </w:pPr>
      <w:rPr>
        <w:rFonts w:hint="default"/>
        <w:lang w:val="ro-RO" w:eastAsia="en-US" w:bidi="ar-SA"/>
      </w:rPr>
    </w:lvl>
    <w:lvl w:ilvl="8">
      <w:start w:val="0"/>
      <w:numFmt w:val="bullet"/>
      <w:lvlText w:val="•"/>
      <w:lvlJc w:val="left"/>
      <w:pPr>
        <w:ind w:left="8317" w:hanging="243"/>
      </w:pPr>
      <w:rPr>
        <w:rFonts w:hint="default"/>
        <w:lang w:val="ro-RO" w:eastAsia="en-US" w:bidi="ar-SA"/>
      </w:rPr>
    </w:lvl>
  </w:abstractNum>
  <w:abstractNum w:abstractNumId="19">
    <w:multiLevelType w:val="hybridMultilevel"/>
    <w:lvl w:ilvl="0">
      <w:start w:val="7"/>
      <w:numFmt w:val="decimal"/>
      <w:lvlText w:val="%1."/>
      <w:lvlJc w:val="left"/>
      <w:pPr>
        <w:ind w:left="224" w:hanging="307"/>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232" w:hanging="307"/>
      </w:pPr>
      <w:rPr>
        <w:rFonts w:hint="default"/>
        <w:lang w:val="ro-RO" w:eastAsia="en-US" w:bidi="ar-SA"/>
      </w:rPr>
    </w:lvl>
    <w:lvl w:ilvl="2">
      <w:start w:val="0"/>
      <w:numFmt w:val="bullet"/>
      <w:lvlText w:val="•"/>
      <w:lvlJc w:val="left"/>
      <w:pPr>
        <w:ind w:left="2244" w:hanging="307"/>
      </w:pPr>
      <w:rPr>
        <w:rFonts w:hint="default"/>
        <w:lang w:val="ro-RO" w:eastAsia="en-US" w:bidi="ar-SA"/>
      </w:rPr>
    </w:lvl>
    <w:lvl w:ilvl="3">
      <w:start w:val="0"/>
      <w:numFmt w:val="bullet"/>
      <w:lvlText w:val="•"/>
      <w:lvlJc w:val="left"/>
      <w:pPr>
        <w:ind w:left="3256" w:hanging="307"/>
      </w:pPr>
      <w:rPr>
        <w:rFonts w:hint="default"/>
        <w:lang w:val="ro-RO" w:eastAsia="en-US" w:bidi="ar-SA"/>
      </w:rPr>
    </w:lvl>
    <w:lvl w:ilvl="4">
      <w:start w:val="0"/>
      <w:numFmt w:val="bullet"/>
      <w:lvlText w:val="•"/>
      <w:lvlJc w:val="left"/>
      <w:pPr>
        <w:ind w:left="4268" w:hanging="307"/>
      </w:pPr>
      <w:rPr>
        <w:rFonts w:hint="default"/>
        <w:lang w:val="ro-RO" w:eastAsia="en-US" w:bidi="ar-SA"/>
      </w:rPr>
    </w:lvl>
    <w:lvl w:ilvl="5">
      <w:start w:val="0"/>
      <w:numFmt w:val="bullet"/>
      <w:lvlText w:val="•"/>
      <w:lvlJc w:val="left"/>
      <w:pPr>
        <w:ind w:left="5281" w:hanging="307"/>
      </w:pPr>
      <w:rPr>
        <w:rFonts w:hint="default"/>
        <w:lang w:val="ro-RO" w:eastAsia="en-US" w:bidi="ar-SA"/>
      </w:rPr>
    </w:lvl>
    <w:lvl w:ilvl="6">
      <w:start w:val="0"/>
      <w:numFmt w:val="bullet"/>
      <w:lvlText w:val="•"/>
      <w:lvlJc w:val="left"/>
      <w:pPr>
        <w:ind w:left="6293" w:hanging="307"/>
      </w:pPr>
      <w:rPr>
        <w:rFonts w:hint="default"/>
        <w:lang w:val="ro-RO" w:eastAsia="en-US" w:bidi="ar-SA"/>
      </w:rPr>
    </w:lvl>
    <w:lvl w:ilvl="7">
      <w:start w:val="0"/>
      <w:numFmt w:val="bullet"/>
      <w:lvlText w:val="•"/>
      <w:lvlJc w:val="left"/>
      <w:pPr>
        <w:ind w:left="7305" w:hanging="307"/>
      </w:pPr>
      <w:rPr>
        <w:rFonts w:hint="default"/>
        <w:lang w:val="ro-RO" w:eastAsia="en-US" w:bidi="ar-SA"/>
      </w:rPr>
    </w:lvl>
    <w:lvl w:ilvl="8">
      <w:start w:val="0"/>
      <w:numFmt w:val="bullet"/>
      <w:lvlText w:val="•"/>
      <w:lvlJc w:val="left"/>
      <w:pPr>
        <w:ind w:left="8317" w:hanging="307"/>
      </w:pPr>
      <w:rPr>
        <w:rFonts w:hint="default"/>
        <w:lang w:val="ro-RO" w:eastAsia="en-US" w:bidi="ar-SA"/>
      </w:rPr>
    </w:lvl>
  </w:abstractNum>
  <w:abstractNum w:abstractNumId="18">
    <w:multiLevelType w:val="hybridMultilevel"/>
    <w:lvl w:ilvl="0">
      <w:start w:val="1"/>
      <w:numFmt w:val="decimal"/>
      <w:lvlText w:val="%1."/>
      <w:lvlJc w:val="left"/>
      <w:pPr>
        <w:ind w:left="224" w:hanging="296"/>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232" w:hanging="296"/>
      </w:pPr>
      <w:rPr>
        <w:rFonts w:hint="default"/>
        <w:lang w:val="ro-RO" w:eastAsia="en-US" w:bidi="ar-SA"/>
      </w:rPr>
    </w:lvl>
    <w:lvl w:ilvl="2">
      <w:start w:val="0"/>
      <w:numFmt w:val="bullet"/>
      <w:lvlText w:val="•"/>
      <w:lvlJc w:val="left"/>
      <w:pPr>
        <w:ind w:left="2244" w:hanging="296"/>
      </w:pPr>
      <w:rPr>
        <w:rFonts w:hint="default"/>
        <w:lang w:val="ro-RO" w:eastAsia="en-US" w:bidi="ar-SA"/>
      </w:rPr>
    </w:lvl>
    <w:lvl w:ilvl="3">
      <w:start w:val="0"/>
      <w:numFmt w:val="bullet"/>
      <w:lvlText w:val="•"/>
      <w:lvlJc w:val="left"/>
      <w:pPr>
        <w:ind w:left="3256" w:hanging="296"/>
      </w:pPr>
      <w:rPr>
        <w:rFonts w:hint="default"/>
        <w:lang w:val="ro-RO" w:eastAsia="en-US" w:bidi="ar-SA"/>
      </w:rPr>
    </w:lvl>
    <w:lvl w:ilvl="4">
      <w:start w:val="0"/>
      <w:numFmt w:val="bullet"/>
      <w:lvlText w:val="•"/>
      <w:lvlJc w:val="left"/>
      <w:pPr>
        <w:ind w:left="4268" w:hanging="296"/>
      </w:pPr>
      <w:rPr>
        <w:rFonts w:hint="default"/>
        <w:lang w:val="ro-RO" w:eastAsia="en-US" w:bidi="ar-SA"/>
      </w:rPr>
    </w:lvl>
    <w:lvl w:ilvl="5">
      <w:start w:val="0"/>
      <w:numFmt w:val="bullet"/>
      <w:lvlText w:val="•"/>
      <w:lvlJc w:val="left"/>
      <w:pPr>
        <w:ind w:left="5281" w:hanging="296"/>
      </w:pPr>
      <w:rPr>
        <w:rFonts w:hint="default"/>
        <w:lang w:val="ro-RO" w:eastAsia="en-US" w:bidi="ar-SA"/>
      </w:rPr>
    </w:lvl>
    <w:lvl w:ilvl="6">
      <w:start w:val="0"/>
      <w:numFmt w:val="bullet"/>
      <w:lvlText w:val="•"/>
      <w:lvlJc w:val="left"/>
      <w:pPr>
        <w:ind w:left="6293" w:hanging="296"/>
      </w:pPr>
      <w:rPr>
        <w:rFonts w:hint="default"/>
        <w:lang w:val="ro-RO" w:eastAsia="en-US" w:bidi="ar-SA"/>
      </w:rPr>
    </w:lvl>
    <w:lvl w:ilvl="7">
      <w:start w:val="0"/>
      <w:numFmt w:val="bullet"/>
      <w:lvlText w:val="•"/>
      <w:lvlJc w:val="left"/>
      <w:pPr>
        <w:ind w:left="7305" w:hanging="296"/>
      </w:pPr>
      <w:rPr>
        <w:rFonts w:hint="default"/>
        <w:lang w:val="ro-RO" w:eastAsia="en-US" w:bidi="ar-SA"/>
      </w:rPr>
    </w:lvl>
    <w:lvl w:ilvl="8">
      <w:start w:val="0"/>
      <w:numFmt w:val="bullet"/>
      <w:lvlText w:val="•"/>
      <w:lvlJc w:val="left"/>
      <w:pPr>
        <w:ind w:left="8317" w:hanging="296"/>
      </w:pPr>
      <w:rPr>
        <w:rFonts w:hint="default"/>
        <w:lang w:val="ro-RO" w:eastAsia="en-US" w:bidi="ar-SA"/>
      </w:rPr>
    </w:lvl>
  </w:abstractNum>
  <w:abstractNum w:abstractNumId="17">
    <w:multiLevelType w:val="hybridMultilevel"/>
    <w:lvl w:ilvl="0">
      <w:start w:val="1"/>
      <w:numFmt w:val="decimal"/>
      <w:lvlText w:val="%1."/>
      <w:lvlJc w:val="left"/>
      <w:pPr>
        <w:ind w:left="480" w:hanging="256"/>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466" w:hanging="256"/>
      </w:pPr>
      <w:rPr>
        <w:rFonts w:hint="default"/>
        <w:lang w:val="ro-RO" w:eastAsia="en-US" w:bidi="ar-SA"/>
      </w:rPr>
    </w:lvl>
    <w:lvl w:ilvl="2">
      <w:start w:val="0"/>
      <w:numFmt w:val="bullet"/>
      <w:lvlText w:val="•"/>
      <w:lvlJc w:val="left"/>
      <w:pPr>
        <w:ind w:left="2452" w:hanging="256"/>
      </w:pPr>
      <w:rPr>
        <w:rFonts w:hint="default"/>
        <w:lang w:val="ro-RO" w:eastAsia="en-US" w:bidi="ar-SA"/>
      </w:rPr>
    </w:lvl>
    <w:lvl w:ilvl="3">
      <w:start w:val="0"/>
      <w:numFmt w:val="bullet"/>
      <w:lvlText w:val="•"/>
      <w:lvlJc w:val="left"/>
      <w:pPr>
        <w:ind w:left="3438" w:hanging="256"/>
      </w:pPr>
      <w:rPr>
        <w:rFonts w:hint="default"/>
        <w:lang w:val="ro-RO" w:eastAsia="en-US" w:bidi="ar-SA"/>
      </w:rPr>
    </w:lvl>
    <w:lvl w:ilvl="4">
      <w:start w:val="0"/>
      <w:numFmt w:val="bullet"/>
      <w:lvlText w:val="•"/>
      <w:lvlJc w:val="left"/>
      <w:pPr>
        <w:ind w:left="4424" w:hanging="256"/>
      </w:pPr>
      <w:rPr>
        <w:rFonts w:hint="default"/>
        <w:lang w:val="ro-RO" w:eastAsia="en-US" w:bidi="ar-SA"/>
      </w:rPr>
    </w:lvl>
    <w:lvl w:ilvl="5">
      <w:start w:val="0"/>
      <w:numFmt w:val="bullet"/>
      <w:lvlText w:val="•"/>
      <w:lvlJc w:val="left"/>
      <w:pPr>
        <w:ind w:left="5411" w:hanging="256"/>
      </w:pPr>
      <w:rPr>
        <w:rFonts w:hint="default"/>
        <w:lang w:val="ro-RO" w:eastAsia="en-US" w:bidi="ar-SA"/>
      </w:rPr>
    </w:lvl>
    <w:lvl w:ilvl="6">
      <w:start w:val="0"/>
      <w:numFmt w:val="bullet"/>
      <w:lvlText w:val="•"/>
      <w:lvlJc w:val="left"/>
      <w:pPr>
        <w:ind w:left="6397" w:hanging="256"/>
      </w:pPr>
      <w:rPr>
        <w:rFonts w:hint="default"/>
        <w:lang w:val="ro-RO" w:eastAsia="en-US" w:bidi="ar-SA"/>
      </w:rPr>
    </w:lvl>
    <w:lvl w:ilvl="7">
      <w:start w:val="0"/>
      <w:numFmt w:val="bullet"/>
      <w:lvlText w:val="•"/>
      <w:lvlJc w:val="left"/>
      <w:pPr>
        <w:ind w:left="7383" w:hanging="256"/>
      </w:pPr>
      <w:rPr>
        <w:rFonts w:hint="default"/>
        <w:lang w:val="ro-RO" w:eastAsia="en-US" w:bidi="ar-SA"/>
      </w:rPr>
    </w:lvl>
    <w:lvl w:ilvl="8">
      <w:start w:val="0"/>
      <w:numFmt w:val="bullet"/>
      <w:lvlText w:val="•"/>
      <w:lvlJc w:val="left"/>
      <w:pPr>
        <w:ind w:left="8369" w:hanging="256"/>
      </w:pPr>
      <w:rPr>
        <w:rFonts w:hint="default"/>
        <w:lang w:val="ro-RO" w:eastAsia="en-US" w:bidi="ar-SA"/>
      </w:rPr>
    </w:lvl>
  </w:abstractNum>
  <w:abstractNum w:abstractNumId="16">
    <w:multiLevelType w:val="hybridMultilevel"/>
    <w:lvl w:ilvl="0">
      <w:start w:val="1"/>
      <w:numFmt w:val="decimal"/>
      <w:lvlText w:val="%1."/>
      <w:lvlJc w:val="left"/>
      <w:pPr>
        <w:ind w:left="480" w:hanging="256"/>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466" w:hanging="256"/>
      </w:pPr>
      <w:rPr>
        <w:rFonts w:hint="default"/>
        <w:lang w:val="ro-RO" w:eastAsia="en-US" w:bidi="ar-SA"/>
      </w:rPr>
    </w:lvl>
    <w:lvl w:ilvl="2">
      <w:start w:val="0"/>
      <w:numFmt w:val="bullet"/>
      <w:lvlText w:val="•"/>
      <w:lvlJc w:val="left"/>
      <w:pPr>
        <w:ind w:left="2452" w:hanging="256"/>
      </w:pPr>
      <w:rPr>
        <w:rFonts w:hint="default"/>
        <w:lang w:val="ro-RO" w:eastAsia="en-US" w:bidi="ar-SA"/>
      </w:rPr>
    </w:lvl>
    <w:lvl w:ilvl="3">
      <w:start w:val="0"/>
      <w:numFmt w:val="bullet"/>
      <w:lvlText w:val="•"/>
      <w:lvlJc w:val="left"/>
      <w:pPr>
        <w:ind w:left="3438" w:hanging="256"/>
      </w:pPr>
      <w:rPr>
        <w:rFonts w:hint="default"/>
        <w:lang w:val="ro-RO" w:eastAsia="en-US" w:bidi="ar-SA"/>
      </w:rPr>
    </w:lvl>
    <w:lvl w:ilvl="4">
      <w:start w:val="0"/>
      <w:numFmt w:val="bullet"/>
      <w:lvlText w:val="•"/>
      <w:lvlJc w:val="left"/>
      <w:pPr>
        <w:ind w:left="4424" w:hanging="256"/>
      </w:pPr>
      <w:rPr>
        <w:rFonts w:hint="default"/>
        <w:lang w:val="ro-RO" w:eastAsia="en-US" w:bidi="ar-SA"/>
      </w:rPr>
    </w:lvl>
    <w:lvl w:ilvl="5">
      <w:start w:val="0"/>
      <w:numFmt w:val="bullet"/>
      <w:lvlText w:val="•"/>
      <w:lvlJc w:val="left"/>
      <w:pPr>
        <w:ind w:left="5411" w:hanging="256"/>
      </w:pPr>
      <w:rPr>
        <w:rFonts w:hint="default"/>
        <w:lang w:val="ro-RO" w:eastAsia="en-US" w:bidi="ar-SA"/>
      </w:rPr>
    </w:lvl>
    <w:lvl w:ilvl="6">
      <w:start w:val="0"/>
      <w:numFmt w:val="bullet"/>
      <w:lvlText w:val="•"/>
      <w:lvlJc w:val="left"/>
      <w:pPr>
        <w:ind w:left="6397" w:hanging="256"/>
      </w:pPr>
      <w:rPr>
        <w:rFonts w:hint="default"/>
        <w:lang w:val="ro-RO" w:eastAsia="en-US" w:bidi="ar-SA"/>
      </w:rPr>
    </w:lvl>
    <w:lvl w:ilvl="7">
      <w:start w:val="0"/>
      <w:numFmt w:val="bullet"/>
      <w:lvlText w:val="•"/>
      <w:lvlJc w:val="left"/>
      <w:pPr>
        <w:ind w:left="7383" w:hanging="256"/>
      </w:pPr>
      <w:rPr>
        <w:rFonts w:hint="default"/>
        <w:lang w:val="ro-RO" w:eastAsia="en-US" w:bidi="ar-SA"/>
      </w:rPr>
    </w:lvl>
    <w:lvl w:ilvl="8">
      <w:start w:val="0"/>
      <w:numFmt w:val="bullet"/>
      <w:lvlText w:val="•"/>
      <w:lvlJc w:val="left"/>
      <w:pPr>
        <w:ind w:left="8369" w:hanging="256"/>
      </w:pPr>
      <w:rPr>
        <w:rFonts w:hint="default"/>
        <w:lang w:val="ro-RO" w:eastAsia="en-US" w:bidi="ar-SA"/>
      </w:rPr>
    </w:lvl>
  </w:abstractNum>
  <w:abstractNum w:abstractNumId="15">
    <w:multiLevelType w:val="hybridMultilevel"/>
    <w:lvl w:ilvl="0">
      <w:start w:val="1"/>
      <w:numFmt w:val="decimal"/>
      <w:lvlText w:val="%1."/>
      <w:lvlJc w:val="left"/>
      <w:pPr>
        <w:ind w:left="480" w:hanging="256"/>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1"/>
      <w:numFmt w:val="lowerLetter"/>
      <w:lvlText w:val="%2)"/>
      <w:lvlJc w:val="left"/>
      <w:pPr>
        <w:ind w:left="480" w:hanging="257"/>
        <w:jc w:val="left"/>
      </w:pPr>
      <w:rPr>
        <w:rFonts w:hint="default" w:ascii="Trebuchet MS" w:hAnsi="Trebuchet MS" w:eastAsia="Trebuchet MS" w:cs="Trebuchet MS"/>
        <w:b w:val="0"/>
        <w:bCs w:val="0"/>
        <w:i w:val="0"/>
        <w:iCs w:val="0"/>
        <w:spacing w:val="-1"/>
        <w:w w:val="102"/>
        <w:sz w:val="21"/>
        <w:szCs w:val="21"/>
        <w:lang w:val="ro-RO" w:eastAsia="en-US" w:bidi="ar-SA"/>
      </w:rPr>
    </w:lvl>
    <w:lvl w:ilvl="2">
      <w:start w:val="0"/>
      <w:numFmt w:val="bullet"/>
      <w:lvlText w:val="•"/>
      <w:lvlJc w:val="left"/>
      <w:pPr>
        <w:ind w:left="2452" w:hanging="257"/>
      </w:pPr>
      <w:rPr>
        <w:rFonts w:hint="default"/>
        <w:lang w:val="ro-RO" w:eastAsia="en-US" w:bidi="ar-SA"/>
      </w:rPr>
    </w:lvl>
    <w:lvl w:ilvl="3">
      <w:start w:val="0"/>
      <w:numFmt w:val="bullet"/>
      <w:lvlText w:val="•"/>
      <w:lvlJc w:val="left"/>
      <w:pPr>
        <w:ind w:left="3438" w:hanging="257"/>
      </w:pPr>
      <w:rPr>
        <w:rFonts w:hint="default"/>
        <w:lang w:val="ro-RO" w:eastAsia="en-US" w:bidi="ar-SA"/>
      </w:rPr>
    </w:lvl>
    <w:lvl w:ilvl="4">
      <w:start w:val="0"/>
      <w:numFmt w:val="bullet"/>
      <w:lvlText w:val="•"/>
      <w:lvlJc w:val="left"/>
      <w:pPr>
        <w:ind w:left="4424" w:hanging="257"/>
      </w:pPr>
      <w:rPr>
        <w:rFonts w:hint="default"/>
        <w:lang w:val="ro-RO" w:eastAsia="en-US" w:bidi="ar-SA"/>
      </w:rPr>
    </w:lvl>
    <w:lvl w:ilvl="5">
      <w:start w:val="0"/>
      <w:numFmt w:val="bullet"/>
      <w:lvlText w:val="•"/>
      <w:lvlJc w:val="left"/>
      <w:pPr>
        <w:ind w:left="5411" w:hanging="257"/>
      </w:pPr>
      <w:rPr>
        <w:rFonts w:hint="default"/>
        <w:lang w:val="ro-RO" w:eastAsia="en-US" w:bidi="ar-SA"/>
      </w:rPr>
    </w:lvl>
    <w:lvl w:ilvl="6">
      <w:start w:val="0"/>
      <w:numFmt w:val="bullet"/>
      <w:lvlText w:val="•"/>
      <w:lvlJc w:val="left"/>
      <w:pPr>
        <w:ind w:left="6397" w:hanging="257"/>
      </w:pPr>
      <w:rPr>
        <w:rFonts w:hint="default"/>
        <w:lang w:val="ro-RO" w:eastAsia="en-US" w:bidi="ar-SA"/>
      </w:rPr>
    </w:lvl>
    <w:lvl w:ilvl="7">
      <w:start w:val="0"/>
      <w:numFmt w:val="bullet"/>
      <w:lvlText w:val="•"/>
      <w:lvlJc w:val="left"/>
      <w:pPr>
        <w:ind w:left="7383" w:hanging="257"/>
      </w:pPr>
      <w:rPr>
        <w:rFonts w:hint="default"/>
        <w:lang w:val="ro-RO" w:eastAsia="en-US" w:bidi="ar-SA"/>
      </w:rPr>
    </w:lvl>
    <w:lvl w:ilvl="8">
      <w:start w:val="0"/>
      <w:numFmt w:val="bullet"/>
      <w:lvlText w:val="•"/>
      <w:lvlJc w:val="left"/>
      <w:pPr>
        <w:ind w:left="8369" w:hanging="257"/>
      </w:pPr>
      <w:rPr>
        <w:rFonts w:hint="default"/>
        <w:lang w:val="ro-RO" w:eastAsia="en-US" w:bidi="ar-SA"/>
      </w:rPr>
    </w:lvl>
  </w:abstractNum>
  <w:abstractNum w:abstractNumId="14">
    <w:multiLevelType w:val="hybridMultilevel"/>
    <w:lvl w:ilvl="0">
      <w:start w:val="1"/>
      <w:numFmt w:val="decimal"/>
      <w:lvlText w:val="%1."/>
      <w:lvlJc w:val="left"/>
      <w:pPr>
        <w:ind w:left="224" w:hanging="320"/>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1"/>
      <w:numFmt w:val="lowerLetter"/>
      <w:lvlText w:val="%2)"/>
      <w:lvlJc w:val="left"/>
      <w:pPr>
        <w:ind w:left="480" w:hanging="257"/>
        <w:jc w:val="left"/>
      </w:pPr>
      <w:rPr>
        <w:rFonts w:hint="default" w:ascii="Trebuchet MS" w:hAnsi="Trebuchet MS" w:eastAsia="Trebuchet MS" w:cs="Trebuchet MS"/>
        <w:b w:val="0"/>
        <w:bCs w:val="0"/>
        <w:i w:val="0"/>
        <w:iCs w:val="0"/>
        <w:spacing w:val="-1"/>
        <w:w w:val="102"/>
        <w:sz w:val="21"/>
        <w:szCs w:val="21"/>
        <w:lang w:val="ro-RO" w:eastAsia="en-US" w:bidi="ar-SA"/>
      </w:rPr>
    </w:lvl>
    <w:lvl w:ilvl="2">
      <w:start w:val="0"/>
      <w:numFmt w:val="bullet"/>
      <w:lvlText w:val="•"/>
      <w:lvlJc w:val="left"/>
      <w:pPr>
        <w:ind w:left="1575" w:hanging="257"/>
      </w:pPr>
      <w:rPr>
        <w:rFonts w:hint="default"/>
        <w:lang w:val="ro-RO" w:eastAsia="en-US" w:bidi="ar-SA"/>
      </w:rPr>
    </w:lvl>
    <w:lvl w:ilvl="3">
      <w:start w:val="0"/>
      <w:numFmt w:val="bullet"/>
      <w:lvlText w:val="•"/>
      <w:lvlJc w:val="left"/>
      <w:pPr>
        <w:ind w:left="2671" w:hanging="257"/>
      </w:pPr>
      <w:rPr>
        <w:rFonts w:hint="default"/>
        <w:lang w:val="ro-RO" w:eastAsia="en-US" w:bidi="ar-SA"/>
      </w:rPr>
    </w:lvl>
    <w:lvl w:ilvl="4">
      <w:start w:val="0"/>
      <w:numFmt w:val="bullet"/>
      <w:lvlText w:val="•"/>
      <w:lvlJc w:val="left"/>
      <w:pPr>
        <w:ind w:left="3767" w:hanging="257"/>
      </w:pPr>
      <w:rPr>
        <w:rFonts w:hint="default"/>
        <w:lang w:val="ro-RO" w:eastAsia="en-US" w:bidi="ar-SA"/>
      </w:rPr>
    </w:lvl>
    <w:lvl w:ilvl="5">
      <w:start w:val="0"/>
      <w:numFmt w:val="bullet"/>
      <w:lvlText w:val="•"/>
      <w:lvlJc w:val="left"/>
      <w:pPr>
        <w:ind w:left="4863" w:hanging="257"/>
      </w:pPr>
      <w:rPr>
        <w:rFonts w:hint="default"/>
        <w:lang w:val="ro-RO" w:eastAsia="en-US" w:bidi="ar-SA"/>
      </w:rPr>
    </w:lvl>
    <w:lvl w:ilvl="6">
      <w:start w:val="0"/>
      <w:numFmt w:val="bullet"/>
      <w:lvlText w:val="•"/>
      <w:lvlJc w:val="left"/>
      <w:pPr>
        <w:ind w:left="5958" w:hanging="257"/>
      </w:pPr>
      <w:rPr>
        <w:rFonts w:hint="default"/>
        <w:lang w:val="ro-RO" w:eastAsia="en-US" w:bidi="ar-SA"/>
      </w:rPr>
    </w:lvl>
    <w:lvl w:ilvl="7">
      <w:start w:val="0"/>
      <w:numFmt w:val="bullet"/>
      <w:lvlText w:val="•"/>
      <w:lvlJc w:val="left"/>
      <w:pPr>
        <w:ind w:left="7054" w:hanging="257"/>
      </w:pPr>
      <w:rPr>
        <w:rFonts w:hint="default"/>
        <w:lang w:val="ro-RO" w:eastAsia="en-US" w:bidi="ar-SA"/>
      </w:rPr>
    </w:lvl>
    <w:lvl w:ilvl="8">
      <w:start w:val="0"/>
      <w:numFmt w:val="bullet"/>
      <w:lvlText w:val="•"/>
      <w:lvlJc w:val="left"/>
      <w:pPr>
        <w:ind w:left="8150" w:hanging="257"/>
      </w:pPr>
      <w:rPr>
        <w:rFonts w:hint="default"/>
        <w:lang w:val="ro-RO" w:eastAsia="en-US" w:bidi="ar-SA"/>
      </w:rPr>
    </w:lvl>
  </w:abstractNum>
  <w:abstractNum w:abstractNumId="13">
    <w:multiLevelType w:val="hybridMultilevel"/>
    <w:lvl w:ilvl="0">
      <w:start w:val="1"/>
      <w:numFmt w:val="decimal"/>
      <w:lvlText w:val="%1."/>
      <w:lvlJc w:val="left"/>
      <w:pPr>
        <w:ind w:left="224" w:hanging="263"/>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1"/>
      <w:numFmt w:val="lowerLetter"/>
      <w:lvlText w:val="%2)"/>
      <w:lvlJc w:val="left"/>
      <w:pPr>
        <w:ind w:left="480" w:hanging="257"/>
        <w:jc w:val="left"/>
      </w:pPr>
      <w:rPr>
        <w:rFonts w:hint="default" w:ascii="Trebuchet MS" w:hAnsi="Trebuchet MS" w:eastAsia="Trebuchet MS" w:cs="Trebuchet MS"/>
        <w:b w:val="0"/>
        <w:bCs w:val="0"/>
        <w:i w:val="0"/>
        <w:iCs w:val="0"/>
        <w:spacing w:val="-1"/>
        <w:w w:val="102"/>
        <w:sz w:val="21"/>
        <w:szCs w:val="21"/>
        <w:lang w:val="ro-RO" w:eastAsia="en-US" w:bidi="ar-SA"/>
      </w:rPr>
    </w:lvl>
    <w:lvl w:ilvl="2">
      <w:start w:val="0"/>
      <w:numFmt w:val="bullet"/>
      <w:lvlText w:val="•"/>
      <w:lvlJc w:val="left"/>
      <w:pPr>
        <w:ind w:left="1575" w:hanging="257"/>
      </w:pPr>
      <w:rPr>
        <w:rFonts w:hint="default"/>
        <w:lang w:val="ro-RO" w:eastAsia="en-US" w:bidi="ar-SA"/>
      </w:rPr>
    </w:lvl>
    <w:lvl w:ilvl="3">
      <w:start w:val="0"/>
      <w:numFmt w:val="bullet"/>
      <w:lvlText w:val="•"/>
      <w:lvlJc w:val="left"/>
      <w:pPr>
        <w:ind w:left="2671" w:hanging="257"/>
      </w:pPr>
      <w:rPr>
        <w:rFonts w:hint="default"/>
        <w:lang w:val="ro-RO" w:eastAsia="en-US" w:bidi="ar-SA"/>
      </w:rPr>
    </w:lvl>
    <w:lvl w:ilvl="4">
      <w:start w:val="0"/>
      <w:numFmt w:val="bullet"/>
      <w:lvlText w:val="•"/>
      <w:lvlJc w:val="left"/>
      <w:pPr>
        <w:ind w:left="3767" w:hanging="257"/>
      </w:pPr>
      <w:rPr>
        <w:rFonts w:hint="default"/>
        <w:lang w:val="ro-RO" w:eastAsia="en-US" w:bidi="ar-SA"/>
      </w:rPr>
    </w:lvl>
    <w:lvl w:ilvl="5">
      <w:start w:val="0"/>
      <w:numFmt w:val="bullet"/>
      <w:lvlText w:val="•"/>
      <w:lvlJc w:val="left"/>
      <w:pPr>
        <w:ind w:left="4863" w:hanging="257"/>
      </w:pPr>
      <w:rPr>
        <w:rFonts w:hint="default"/>
        <w:lang w:val="ro-RO" w:eastAsia="en-US" w:bidi="ar-SA"/>
      </w:rPr>
    </w:lvl>
    <w:lvl w:ilvl="6">
      <w:start w:val="0"/>
      <w:numFmt w:val="bullet"/>
      <w:lvlText w:val="•"/>
      <w:lvlJc w:val="left"/>
      <w:pPr>
        <w:ind w:left="5958" w:hanging="257"/>
      </w:pPr>
      <w:rPr>
        <w:rFonts w:hint="default"/>
        <w:lang w:val="ro-RO" w:eastAsia="en-US" w:bidi="ar-SA"/>
      </w:rPr>
    </w:lvl>
    <w:lvl w:ilvl="7">
      <w:start w:val="0"/>
      <w:numFmt w:val="bullet"/>
      <w:lvlText w:val="•"/>
      <w:lvlJc w:val="left"/>
      <w:pPr>
        <w:ind w:left="7054" w:hanging="257"/>
      </w:pPr>
      <w:rPr>
        <w:rFonts w:hint="default"/>
        <w:lang w:val="ro-RO" w:eastAsia="en-US" w:bidi="ar-SA"/>
      </w:rPr>
    </w:lvl>
    <w:lvl w:ilvl="8">
      <w:start w:val="0"/>
      <w:numFmt w:val="bullet"/>
      <w:lvlText w:val="•"/>
      <w:lvlJc w:val="left"/>
      <w:pPr>
        <w:ind w:left="8150" w:hanging="257"/>
      </w:pPr>
      <w:rPr>
        <w:rFonts w:hint="default"/>
        <w:lang w:val="ro-RO" w:eastAsia="en-US" w:bidi="ar-SA"/>
      </w:rPr>
    </w:lvl>
  </w:abstractNum>
  <w:abstractNum w:abstractNumId="12">
    <w:multiLevelType w:val="hybridMultilevel"/>
    <w:lvl w:ilvl="0">
      <w:start w:val="1"/>
      <w:numFmt w:val="decimal"/>
      <w:lvlText w:val="%1."/>
      <w:lvlJc w:val="left"/>
      <w:pPr>
        <w:ind w:left="224" w:hanging="311"/>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232" w:hanging="311"/>
      </w:pPr>
      <w:rPr>
        <w:rFonts w:hint="default"/>
        <w:lang w:val="ro-RO" w:eastAsia="en-US" w:bidi="ar-SA"/>
      </w:rPr>
    </w:lvl>
    <w:lvl w:ilvl="2">
      <w:start w:val="0"/>
      <w:numFmt w:val="bullet"/>
      <w:lvlText w:val="•"/>
      <w:lvlJc w:val="left"/>
      <w:pPr>
        <w:ind w:left="2244" w:hanging="311"/>
      </w:pPr>
      <w:rPr>
        <w:rFonts w:hint="default"/>
        <w:lang w:val="ro-RO" w:eastAsia="en-US" w:bidi="ar-SA"/>
      </w:rPr>
    </w:lvl>
    <w:lvl w:ilvl="3">
      <w:start w:val="0"/>
      <w:numFmt w:val="bullet"/>
      <w:lvlText w:val="•"/>
      <w:lvlJc w:val="left"/>
      <w:pPr>
        <w:ind w:left="3256" w:hanging="311"/>
      </w:pPr>
      <w:rPr>
        <w:rFonts w:hint="default"/>
        <w:lang w:val="ro-RO" w:eastAsia="en-US" w:bidi="ar-SA"/>
      </w:rPr>
    </w:lvl>
    <w:lvl w:ilvl="4">
      <w:start w:val="0"/>
      <w:numFmt w:val="bullet"/>
      <w:lvlText w:val="•"/>
      <w:lvlJc w:val="left"/>
      <w:pPr>
        <w:ind w:left="4268" w:hanging="311"/>
      </w:pPr>
      <w:rPr>
        <w:rFonts w:hint="default"/>
        <w:lang w:val="ro-RO" w:eastAsia="en-US" w:bidi="ar-SA"/>
      </w:rPr>
    </w:lvl>
    <w:lvl w:ilvl="5">
      <w:start w:val="0"/>
      <w:numFmt w:val="bullet"/>
      <w:lvlText w:val="•"/>
      <w:lvlJc w:val="left"/>
      <w:pPr>
        <w:ind w:left="5281" w:hanging="311"/>
      </w:pPr>
      <w:rPr>
        <w:rFonts w:hint="default"/>
        <w:lang w:val="ro-RO" w:eastAsia="en-US" w:bidi="ar-SA"/>
      </w:rPr>
    </w:lvl>
    <w:lvl w:ilvl="6">
      <w:start w:val="0"/>
      <w:numFmt w:val="bullet"/>
      <w:lvlText w:val="•"/>
      <w:lvlJc w:val="left"/>
      <w:pPr>
        <w:ind w:left="6293" w:hanging="311"/>
      </w:pPr>
      <w:rPr>
        <w:rFonts w:hint="default"/>
        <w:lang w:val="ro-RO" w:eastAsia="en-US" w:bidi="ar-SA"/>
      </w:rPr>
    </w:lvl>
    <w:lvl w:ilvl="7">
      <w:start w:val="0"/>
      <w:numFmt w:val="bullet"/>
      <w:lvlText w:val="•"/>
      <w:lvlJc w:val="left"/>
      <w:pPr>
        <w:ind w:left="7305" w:hanging="311"/>
      </w:pPr>
      <w:rPr>
        <w:rFonts w:hint="default"/>
        <w:lang w:val="ro-RO" w:eastAsia="en-US" w:bidi="ar-SA"/>
      </w:rPr>
    </w:lvl>
    <w:lvl w:ilvl="8">
      <w:start w:val="0"/>
      <w:numFmt w:val="bullet"/>
      <w:lvlText w:val="•"/>
      <w:lvlJc w:val="left"/>
      <w:pPr>
        <w:ind w:left="8317" w:hanging="311"/>
      </w:pPr>
      <w:rPr>
        <w:rFonts w:hint="default"/>
        <w:lang w:val="ro-RO" w:eastAsia="en-US" w:bidi="ar-SA"/>
      </w:rPr>
    </w:lvl>
  </w:abstractNum>
  <w:abstractNum w:abstractNumId="11">
    <w:multiLevelType w:val="hybridMultilevel"/>
    <w:lvl w:ilvl="0">
      <w:start w:val="1"/>
      <w:numFmt w:val="decimal"/>
      <w:lvlText w:val="%1."/>
      <w:lvlJc w:val="left"/>
      <w:pPr>
        <w:ind w:left="224" w:hanging="324"/>
        <w:jc w:val="left"/>
      </w:pPr>
      <w:rPr>
        <w:rFonts w:hint="default" w:ascii="Trebuchet MS" w:hAnsi="Trebuchet MS" w:eastAsia="Trebuchet MS" w:cs="Trebuchet MS"/>
        <w:b w:val="0"/>
        <w:bCs w:val="0"/>
        <w:i w:val="0"/>
        <w:iCs w:val="0"/>
        <w:spacing w:val="0"/>
        <w:w w:val="102"/>
        <w:sz w:val="21"/>
        <w:szCs w:val="21"/>
        <w:lang w:val="ro-RO" w:eastAsia="en-US" w:bidi="ar-SA"/>
      </w:rPr>
    </w:lvl>
    <w:lvl w:ilvl="1">
      <w:start w:val="1"/>
      <w:numFmt w:val="lowerLetter"/>
      <w:lvlText w:val="%2)"/>
      <w:lvlJc w:val="left"/>
      <w:pPr>
        <w:ind w:left="224" w:hanging="247"/>
        <w:jc w:val="left"/>
      </w:pPr>
      <w:rPr>
        <w:rFonts w:hint="default" w:ascii="Trebuchet MS" w:hAnsi="Trebuchet MS" w:eastAsia="Trebuchet MS" w:cs="Trebuchet MS"/>
        <w:b w:val="0"/>
        <w:bCs w:val="0"/>
        <w:i w:val="0"/>
        <w:iCs w:val="0"/>
        <w:spacing w:val="-1"/>
        <w:w w:val="102"/>
        <w:sz w:val="21"/>
        <w:szCs w:val="21"/>
        <w:lang w:val="ro-RO" w:eastAsia="en-US" w:bidi="ar-SA"/>
      </w:rPr>
    </w:lvl>
    <w:lvl w:ilvl="2">
      <w:start w:val="0"/>
      <w:numFmt w:val="bullet"/>
      <w:lvlText w:val="•"/>
      <w:lvlJc w:val="left"/>
      <w:pPr>
        <w:ind w:left="2244" w:hanging="247"/>
      </w:pPr>
      <w:rPr>
        <w:rFonts w:hint="default"/>
        <w:lang w:val="ro-RO" w:eastAsia="en-US" w:bidi="ar-SA"/>
      </w:rPr>
    </w:lvl>
    <w:lvl w:ilvl="3">
      <w:start w:val="0"/>
      <w:numFmt w:val="bullet"/>
      <w:lvlText w:val="•"/>
      <w:lvlJc w:val="left"/>
      <w:pPr>
        <w:ind w:left="3256" w:hanging="247"/>
      </w:pPr>
      <w:rPr>
        <w:rFonts w:hint="default"/>
        <w:lang w:val="ro-RO" w:eastAsia="en-US" w:bidi="ar-SA"/>
      </w:rPr>
    </w:lvl>
    <w:lvl w:ilvl="4">
      <w:start w:val="0"/>
      <w:numFmt w:val="bullet"/>
      <w:lvlText w:val="•"/>
      <w:lvlJc w:val="left"/>
      <w:pPr>
        <w:ind w:left="4268" w:hanging="247"/>
      </w:pPr>
      <w:rPr>
        <w:rFonts w:hint="default"/>
        <w:lang w:val="ro-RO" w:eastAsia="en-US" w:bidi="ar-SA"/>
      </w:rPr>
    </w:lvl>
    <w:lvl w:ilvl="5">
      <w:start w:val="0"/>
      <w:numFmt w:val="bullet"/>
      <w:lvlText w:val="•"/>
      <w:lvlJc w:val="left"/>
      <w:pPr>
        <w:ind w:left="5281" w:hanging="247"/>
      </w:pPr>
      <w:rPr>
        <w:rFonts w:hint="default"/>
        <w:lang w:val="ro-RO" w:eastAsia="en-US" w:bidi="ar-SA"/>
      </w:rPr>
    </w:lvl>
    <w:lvl w:ilvl="6">
      <w:start w:val="0"/>
      <w:numFmt w:val="bullet"/>
      <w:lvlText w:val="•"/>
      <w:lvlJc w:val="left"/>
      <w:pPr>
        <w:ind w:left="6293" w:hanging="247"/>
      </w:pPr>
      <w:rPr>
        <w:rFonts w:hint="default"/>
        <w:lang w:val="ro-RO" w:eastAsia="en-US" w:bidi="ar-SA"/>
      </w:rPr>
    </w:lvl>
    <w:lvl w:ilvl="7">
      <w:start w:val="0"/>
      <w:numFmt w:val="bullet"/>
      <w:lvlText w:val="•"/>
      <w:lvlJc w:val="left"/>
      <w:pPr>
        <w:ind w:left="7305" w:hanging="247"/>
      </w:pPr>
      <w:rPr>
        <w:rFonts w:hint="default"/>
        <w:lang w:val="ro-RO" w:eastAsia="en-US" w:bidi="ar-SA"/>
      </w:rPr>
    </w:lvl>
    <w:lvl w:ilvl="8">
      <w:start w:val="0"/>
      <w:numFmt w:val="bullet"/>
      <w:lvlText w:val="•"/>
      <w:lvlJc w:val="left"/>
      <w:pPr>
        <w:ind w:left="8317" w:hanging="247"/>
      </w:pPr>
      <w:rPr>
        <w:rFonts w:hint="default"/>
        <w:lang w:val="ro-RO" w:eastAsia="en-US" w:bidi="ar-SA"/>
      </w:rPr>
    </w:lvl>
  </w:abstractNum>
  <w:abstractNum w:abstractNumId="10">
    <w:multiLevelType w:val="hybridMultilevel"/>
    <w:lvl w:ilvl="0">
      <w:start w:val="1"/>
      <w:numFmt w:val="decimal"/>
      <w:lvlText w:val="%1."/>
      <w:lvlJc w:val="left"/>
      <w:pPr>
        <w:ind w:left="480" w:hanging="256"/>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466" w:hanging="256"/>
      </w:pPr>
      <w:rPr>
        <w:rFonts w:hint="default"/>
        <w:lang w:val="ro-RO" w:eastAsia="en-US" w:bidi="ar-SA"/>
      </w:rPr>
    </w:lvl>
    <w:lvl w:ilvl="2">
      <w:start w:val="0"/>
      <w:numFmt w:val="bullet"/>
      <w:lvlText w:val="•"/>
      <w:lvlJc w:val="left"/>
      <w:pPr>
        <w:ind w:left="2452" w:hanging="256"/>
      </w:pPr>
      <w:rPr>
        <w:rFonts w:hint="default"/>
        <w:lang w:val="ro-RO" w:eastAsia="en-US" w:bidi="ar-SA"/>
      </w:rPr>
    </w:lvl>
    <w:lvl w:ilvl="3">
      <w:start w:val="0"/>
      <w:numFmt w:val="bullet"/>
      <w:lvlText w:val="•"/>
      <w:lvlJc w:val="left"/>
      <w:pPr>
        <w:ind w:left="3438" w:hanging="256"/>
      </w:pPr>
      <w:rPr>
        <w:rFonts w:hint="default"/>
        <w:lang w:val="ro-RO" w:eastAsia="en-US" w:bidi="ar-SA"/>
      </w:rPr>
    </w:lvl>
    <w:lvl w:ilvl="4">
      <w:start w:val="0"/>
      <w:numFmt w:val="bullet"/>
      <w:lvlText w:val="•"/>
      <w:lvlJc w:val="left"/>
      <w:pPr>
        <w:ind w:left="4424" w:hanging="256"/>
      </w:pPr>
      <w:rPr>
        <w:rFonts w:hint="default"/>
        <w:lang w:val="ro-RO" w:eastAsia="en-US" w:bidi="ar-SA"/>
      </w:rPr>
    </w:lvl>
    <w:lvl w:ilvl="5">
      <w:start w:val="0"/>
      <w:numFmt w:val="bullet"/>
      <w:lvlText w:val="•"/>
      <w:lvlJc w:val="left"/>
      <w:pPr>
        <w:ind w:left="5411" w:hanging="256"/>
      </w:pPr>
      <w:rPr>
        <w:rFonts w:hint="default"/>
        <w:lang w:val="ro-RO" w:eastAsia="en-US" w:bidi="ar-SA"/>
      </w:rPr>
    </w:lvl>
    <w:lvl w:ilvl="6">
      <w:start w:val="0"/>
      <w:numFmt w:val="bullet"/>
      <w:lvlText w:val="•"/>
      <w:lvlJc w:val="left"/>
      <w:pPr>
        <w:ind w:left="6397" w:hanging="256"/>
      </w:pPr>
      <w:rPr>
        <w:rFonts w:hint="default"/>
        <w:lang w:val="ro-RO" w:eastAsia="en-US" w:bidi="ar-SA"/>
      </w:rPr>
    </w:lvl>
    <w:lvl w:ilvl="7">
      <w:start w:val="0"/>
      <w:numFmt w:val="bullet"/>
      <w:lvlText w:val="•"/>
      <w:lvlJc w:val="left"/>
      <w:pPr>
        <w:ind w:left="7383" w:hanging="256"/>
      </w:pPr>
      <w:rPr>
        <w:rFonts w:hint="default"/>
        <w:lang w:val="ro-RO" w:eastAsia="en-US" w:bidi="ar-SA"/>
      </w:rPr>
    </w:lvl>
    <w:lvl w:ilvl="8">
      <w:start w:val="0"/>
      <w:numFmt w:val="bullet"/>
      <w:lvlText w:val="•"/>
      <w:lvlJc w:val="left"/>
      <w:pPr>
        <w:ind w:left="8369" w:hanging="256"/>
      </w:pPr>
      <w:rPr>
        <w:rFonts w:hint="default"/>
        <w:lang w:val="ro-RO" w:eastAsia="en-US" w:bidi="ar-SA"/>
      </w:rPr>
    </w:lvl>
  </w:abstractNum>
  <w:abstractNum w:abstractNumId="9">
    <w:multiLevelType w:val="hybridMultilevel"/>
    <w:lvl w:ilvl="0">
      <w:start w:val="1"/>
      <w:numFmt w:val="decimal"/>
      <w:lvlText w:val="%1."/>
      <w:lvlJc w:val="left"/>
      <w:pPr>
        <w:ind w:left="224" w:hanging="262"/>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232" w:hanging="262"/>
      </w:pPr>
      <w:rPr>
        <w:rFonts w:hint="default"/>
        <w:lang w:val="ro-RO" w:eastAsia="en-US" w:bidi="ar-SA"/>
      </w:rPr>
    </w:lvl>
    <w:lvl w:ilvl="2">
      <w:start w:val="0"/>
      <w:numFmt w:val="bullet"/>
      <w:lvlText w:val="•"/>
      <w:lvlJc w:val="left"/>
      <w:pPr>
        <w:ind w:left="2244" w:hanging="262"/>
      </w:pPr>
      <w:rPr>
        <w:rFonts w:hint="default"/>
        <w:lang w:val="ro-RO" w:eastAsia="en-US" w:bidi="ar-SA"/>
      </w:rPr>
    </w:lvl>
    <w:lvl w:ilvl="3">
      <w:start w:val="0"/>
      <w:numFmt w:val="bullet"/>
      <w:lvlText w:val="•"/>
      <w:lvlJc w:val="left"/>
      <w:pPr>
        <w:ind w:left="3256" w:hanging="262"/>
      </w:pPr>
      <w:rPr>
        <w:rFonts w:hint="default"/>
        <w:lang w:val="ro-RO" w:eastAsia="en-US" w:bidi="ar-SA"/>
      </w:rPr>
    </w:lvl>
    <w:lvl w:ilvl="4">
      <w:start w:val="0"/>
      <w:numFmt w:val="bullet"/>
      <w:lvlText w:val="•"/>
      <w:lvlJc w:val="left"/>
      <w:pPr>
        <w:ind w:left="4268" w:hanging="262"/>
      </w:pPr>
      <w:rPr>
        <w:rFonts w:hint="default"/>
        <w:lang w:val="ro-RO" w:eastAsia="en-US" w:bidi="ar-SA"/>
      </w:rPr>
    </w:lvl>
    <w:lvl w:ilvl="5">
      <w:start w:val="0"/>
      <w:numFmt w:val="bullet"/>
      <w:lvlText w:val="•"/>
      <w:lvlJc w:val="left"/>
      <w:pPr>
        <w:ind w:left="5281" w:hanging="262"/>
      </w:pPr>
      <w:rPr>
        <w:rFonts w:hint="default"/>
        <w:lang w:val="ro-RO" w:eastAsia="en-US" w:bidi="ar-SA"/>
      </w:rPr>
    </w:lvl>
    <w:lvl w:ilvl="6">
      <w:start w:val="0"/>
      <w:numFmt w:val="bullet"/>
      <w:lvlText w:val="•"/>
      <w:lvlJc w:val="left"/>
      <w:pPr>
        <w:ind w:left="6293" w:hanging="262"/>
      </w:pPr>
      <w:rPr>
        <w:rFonts w:hint="default"/>
        <w:lang w:val="ro-RO" w:eastAsia="en-US" w:bidi="ar-SA"/>
      </w:rPr>
    </w:lvl>
    <w:lvl w:ilvl="7">
      <w:start w:val="0"/>
      <w:numFmt w:val="bullet"/>
      <w:lvlText w:val="•"/>
      <w:lvlJc w:val="left"/>
      <w:pPr>
        <w:ind w:left="7305" w:hanging="262"/>
      </w:pPr>
      <w:rPr>
        <w:rFonts w:hint="default"/>
        <w:lang w:val="ro-RO" w:eastAsia="en-US" w:bidi="ar-SA"/>
      </w:rPr>
    </w:lvl>
    <w:lvl w:ilvl="8">
      <w:start w:val="0"/>
      <w:numFmt w:val="bullet"/>
      <w:lvlText w:val="•"/>
      <w:lvlJc w:val="left"/>
      <w:pPr>
        <w:ind w:left="8317" w:hanging="262"/>
      </w:pPr>
      <w:rPr>
        <w:rFonts w:hint="default"/>
        <w:lang w:val="ro-RO" w:eastAsia="en-US" w:bidi="ar-SA"/>
      </w:rPr>
    </w:lvl>
  </w:abstractNum>
  <w:abstractNum w:abstractNumId="8">
    <w:multiLevelType w:val="hybridMultilevel"/>
    <w:lvl w:ilvl="0">
      <w:start w:val="1"/>
      <w:numFmt w:val="decimal"/>
      <w:lvlText w:val="%1."/>
      <w:lvlJc w:val="left"/>
      <w:pPr>
        <w:ind w:left="224" w:hanging="278"/>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232" w:hanging="278"/>
      </w:pPr>
      <w:rPr>
        <w:rFonts w:hint="default"/>
        <w:lang w:val="ro-RO" w:eastAsia="en-US" w:bidi="ar-SA"/>
      </w:rPr>
    </w:lvl>
    <w:lvl w:ilvl="2">
      <w:start w:val="0"/>
      <w:numFmt w:val="bullet"/>
      <w:lvlText w:val="•"/>
      <w:lvlJc w:val="left"/>
      <w:pPr>
        <w:ind w:left="2244" w:hanging="278"/>
      </w:pPr>
      <w:rPr>
        <w:rFonts w:hint="default"/>
        <w:lang w:val="ro-RO" w:eastAsia="en-US" w:bidi="ar-SA"/>
      </w:rPr>
    </w:lvl>
    <w:lvl w:ilvl="3">
      <w:start w:val="0"/>
      <w:numFmt w:val="bullet"/>
      <w:lvlText w:val="•"/>
      <w:lvlJc w:val="left"/>
      <w:pPr>
        <w:ind w:left="3256" w:hanging="278"/>
      </w:pPr>
      <w:rPr>
        <w:rFonts w:hint="default"/>
        <w:lang w:val="ro-RO" w:eastAsia="en-US" w:bidi="ar-SA"/>
      </w:rPr>
    </w:lvl>
    <w:lvl w:ilvl="4">
      <w:start w:val="0"/>
      <w:numFmt w:val="bullet"/>
      <w:lvlText w:val="•"/>
      <w:lvlJc w:val="left"/>
      <w:pPr>
        <w:ind w:left="4268" w:hanging="278"/>
      </w:pPr>
      <w:rPr>
        <w:rFonts w:hint="default"/>
        <w:lang w:val="ro-RO" w:eastAsia="en-US" w:bidi="ar-SA"/>
      </w:rPr>
    </w:lvl>
    <w:lvl w:ilvl="5">
      <w:start w:val="0"/>
      <w:numFmt w:val="bullet"/>
      <w:lvlText w:val="•"/>
      <w:lvlJc w:val="left"/>
      <w:pPr>
        <w:ind w:left="5281" w:hanging="278"/>
      </w:pPr>
      <w:rPr>
        <w:rFonts w:hint="default"/>
        <w:lang w:val="ro-RO" w:eastAsia="en-US" w:bidi="ar-SA"/>
      </w:rPr>
    </w:lvl>
    <w:lvl w:ilvl="6">
      <w:start w:val="0"/>
      <w:numFmt w:val="bullet"/>
      <w:lvlText w:val="•"/>
      <w:lvlJc w:val="left"/>
      <w:pPr>
        <w:ind w:left="6293" w:hanging="278"/>
      </w:pPr>
      <w:rPr>
        <w:rFonts w:hint="default"/>
        <w:lang w:val="ro-RO" w:eastAsia="en-US" w:bidi="ar-SA"/>
      </w:rPr>
    </w:lvl>
    <w:lvl w:ilvl="7">
      <w:start w:val="0"/>
      <w:numFmt w:val="bullet"/>
      <w:lvlText w:val="•"/>
      <w:lvlJc w:val="left"/>
      <w:pPr>
        <w:ind w:left="7305" w:hanging="278"/>
      </w:pPr>
      <w:rPr>
        <w:rFonts w:hint="default"/>
        <w:lang w:val="ro-RO" w:eastAsia="en-US" w:bidi="ar-SA"/>
      </w:rPr>
    </w:lvl>
    <w:lvl w:ilvl="8">
      <w:start w:val="0"/>
      <w:numFmt w:val="bullet"/>
      <w:lvlText w:val="•"/>
      <w:lvlJc w:val="left"/>
      <w:pPr>
        <w:ind w:left="8317" w:hanging="278"/>
      </w:pPr>
      <w:rPr>
        <w:rFonts w:hint="default"/>
        <w:lang w:val="ro-RO" w:eastAsia="en-US" w:bidi="ar-SA"/>
      </w:rPr>
    </w:lvl>
  </w:abstractNum>
  <w:abstractNum w:abstractNumId="7">
    <w:multiLevelType w:val="hybridMultilevel"/>
    <w:lvl w:ilvl="0">
      <w:start w:val="1"/>
      <w:numFmt w:val="decimal"/>
      <w:lvlText w:val="%1."/>
      <w:lvlJc w:val="left"/>
      <w:pPr>
        <w:ind w:left="224" w:hanging="314"/>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1"/>
      <w:numFmt w:val="lowerLetter"/>
      <w:lvlText w:val="%2)"/>
      <w:lvlJc w:val="left"/>
      <w:pPr>
        <w:ind w:left="480" w:hanging="257"/>
        <w:jc w:val="left"/>
      </w:pPr>
      <w:rPr>
        <w:rFonts w:hint="default" w:ascii="Trebuchet MS" w:hAnsi="Trebuchet MS" w:eastAsia="Trebuchet MS" w:cs="Trebuchet MS"/>
        <w:b w:val="0"/>
        <w:bCs w:val="0"/>
        <w:i w:val="0"/>
        <w:iCs w:val="0"/>
        <w:spacing w:val="-1"/>
        <w:w w:val="102"/>
        <w:sz w:val="21"/>
        <w:szCs w:val="21"/>
        <w:lang w:val="ro-RO" w:eastAsia="en-US" w:bidi="ar-SA"/>
      </w:rPr>
    </w:lvl>
    <w:lvl w:ilvl="2">
      <w:start w:val="0"/>
      <w:numFmt w:val="bullet"/>
      <w:lvlText w:val="•"/>
      <w:lvlJc w:val="left"/>
      <w:pPr>
        <w:ind w:left="1575" w:hanging="257"/>
      </w:pPr>
      <w:rPr>
        <w:rFonts w:hint="default"/>
        <w:lang w:val="ro-RO" w:eastAsia="en-US" w:bidi="ar-SA"/>
      </w:rPr>
    </w:lvl>
    <w:lvl w:ilvl="3">
      <w:start w:val="0"/>
      <w:numFmt w:val="bullet"/>
      <w:lvlText w:val="•"/>
      <w:lvlJc w:val="left"/>
      <w:pPr>
        <w:ind w:left="2671" w:hanging="257"/>
      </w:pPr>
      <w:rPr>
        <w:rFonts w:hint="default"/>
        <w:lang w:val="ro-RO" w:eastAsia="en-US" w:bidi="ar-SA"/>
      </w:rPr>
    </w:lvl>
    <w:lvl w:ilvl="4">
      <w:start w:val="0"/>
      <w:numFmt w:val="bullet"/>
      <w:lvlText w:val="•"/>
      <w:lvlJc w:val="left"/>
      <w:pPr>
        <w:ind w:left="3767" w:hanging="257"/>
      </w:pPr>
      <w:rPr>
        <w:rFonts w:hint="default"/>
        <w:lang w:val="ro-RO" w:eastAsia="en-US" w:bidi="ar-SA"/>
      </w:rPr>
    </w:lvl>
    <w:lvl w:ilvl="5">
      <w:start w:val="0"/>
      <w:numFmt w:val="bullet"/>
      <w:lvlText w:val="•"/>
      <w:lvlJc w:val="left"/>
      <w:pPr>
        <w:ind w:left="4863" w:hanging="257"/>
      </w:pPr>
      <w:rPr>
        <w:rFonts w:hint="default"/>
        <w:lang w:val="ro-RO" w:eastAsia="en-US" w:bidi="ar-SA"/>
      </w:rPr>
    </w:lvl>
    <w:lvl w:ilvl="6">
      <w:start w:val="0"/>
      <w:numFmt w:val="bullet"/>
      <w:lvlText w:val="•"/>
      <w:lvlJc w:val="left"/>
      <w:pPr>
        <w:ind w:left="5958" w:hanging="257"/>
      </w:pPr>
      <w:rPr>
        <w:rFonts w:hint="default"/>
        <w:lang w:val="ro-RO" w:eastAsia="en-US" w:bidi="ar-SA"/>
      </w:rPr>
    </w:lvl>
    <w:lvl w:ilvl="7">
      <w:start w:val="0"/>
      <w:numFmt w:val="bullet"/>
      <w:lvlText w:val="•"/>
      <w:lvlJc w:val="left"/>
      <w:pPr>
        <w:ind w:left="7054" w:hanging="257"/>
      </w:pPr>
      <w:rPr>
        <w:rFonts w:hint="default"/>
        <w:lang w:val="ro-RO" w:eastAsia="en-US" w:bidi="ar-SA"/>
      </w:rPr>
    </w:lvl>
    <w:lvl w:ilvl="8">
      <w:start w:val="0"/>
      <w:numFmt w:val="bullet"/>
      <w:lvlText w:val="•"/>
      <w:lvlJc w:val="left"/>
      <w:pPr>
        <w:ind w:left="8150" w:hanging="257"/>
      </w:pPr>
      <w:rPr>
        <w:rFonts w:hint="default"/>
        <w:lang w:val="ro-RO" w:eastAsia="en-US" w:bidi="ar-SA"/>
      </w:rPr>
    </w:lvl>
  </w:abstractNum>
  <w:abstractNum w:abstractNumId="6">
    <w:multiLevelType w:val="hybridMultilevel"/>
    <w:lvl w:ilvl="0">
      <w:start w:val="1"/>
      <w:numFmt w:val="decimal"/>
      <w:lvlText w:val="%1."/>
      <w:lvlJc w:val="left"/>
      <w:pPr>
        <w:ind w:left="224" w:hanging="335"/>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1"/>
      <w:numFmt w:val="lowerLetter"/>
      <w:lvlText w:val="%2)"/>
      <w:lvlJc w:val="left"/>
      <w:pPr>
        <w:ind w:left="480" w:hanging="257"/>
        <w:jc w:val="left"/>
      </w:pPr>
      <w:rPr>
        <w:rFonts w:hint="default" w:ascii="Trebuchet MS" w:hAnsi="Trebuchet MS" w:eastAsia="Trebuchet MS" w:cs="Trebuchet MS"/>
        <w:b w:val="0"/>
        <w:bCs w:val="0"/>
        <w:i w:val="0"/>
        <w:iCs w:val="0"/>
        <w:spacing w:val="-1"/>
        <w:w w:val="102"/>
        <w:sz w:val="21"/>
        <w:szCs w:val="21"/>
        <w:lang w:val="ro-RO" w:eastAsia="en-US" w:bidi="ar-SA"/>
      </w:rPr>
    </w:lvl>
    <w:lvl w:ilvl="2">
      <w:start w:val="0"/>
      <w:numFmt w:val="bullet"/>
      <w:lvlText w:val="•"/>
      <w:lvlJc w:val="left"/>
      <w:pPr>
        <w:ind w:left="1575" w:hanging="257"/>
      </w:pPr>
      <w:rPr>
        <w:rFonts w:hint="default"/>
        <w:lang w:val="ro-RO" w:eastAsia="en-US" w:bidi="ar-SA"/>
      </w:rPr>
    </w:lvl>
    <w:lvl w:ilvl="3">
      <w:start w:val="0"/>
      <w:numFmt w:val="bullet"/>
      <w:lvlText w:val="•"/>
      <w:lvlJc w:val="left"/>
      <w:pPr>
        <w:ind w:left="2671" w:hanging="257"/>
      </w:pPr>
      <w:rPr>
        <w:rFonts w:hint="default"/>
        <w:lang w:val="ro-RO" w:eastAsia="en-US" w:bidi="ar-SA"/>
      </w:rPr>
    </w:lvl>
    <w:lvl w:ilvl="4">
      <w:start w:val="0"/>
      <w:numFmt w:val="bullet"/>
      <w:lvlText w:val="•"/>
      <w:lvlJc w:val="left"/>
      <w:pPr>
        <w:ind w:left="3767" w:hanging="257"/>
      </w:pPr>
      <w:rPr>
        <w:rFonts w:hint="default"/>
        <w:lang w:val="ro-RO" w:eastAsia="en-US" w:bidi="ar-SA"/>
      </w:rPr>
    </w:lvl>
    <w:lvl w:ilvl="5">
      <w:start w:val="0"/>
      <w:numFmt w:val="bullet"/>
      <w:lvlText w:val="•"/>
      <w:lvlJc w:val="left"/>
      <w:pPr>
        <w:ind w:left="4863" w:hanging="257"/>
      </w:pPr>
      <w:rPr>
        <w:rFonts w:hint="default"/>
        <w:lang w:val="ro-RO" w:eastAsia="en-US" w:bidi="ar-SA"/>
      </w:rPr>
    </w:lvl>
    <w:lvl w:ilvl="6">
      <w:start w:val="0"/>
      <w:numFmt w:val="bullet"/>
      <w:lvlText w:val="•"/>
      <w:lvlJc w:val="left"/>
      <w:pPr>
        <w:ind w:left="5958" w:hanging="257"/>
      </w:pPr>
      <w:rPr>
        <w:rFonts w:hint="default"/>
        <w:lang w:val="ro-RO" w:eastAsia="en-US" w:bidi="ar-SA"/>
      </w:rPr>
    </w:lvl>
    <w:lvl w:ilvl="7">
      <w:start w:val="0"/>
      <w:numFmt w:val="bullet"/>
      <w:lvlText w:val="•"/>
      <w:lvlJc w:val="left"/>
      <w:pPr>
        <w:ind w:left="7054" w:hanging="257"/>
      </w:pPr>
      <w:rPr>
        <w:rFonts w:hint="default"/>
        <w:lang w:val="ro-RO" w:eastAsia="en-US" w:bidi="ar-SA"/>
      </w:rPr>
    </w:lvl>
    <w:lvl w:ilvl="8">
      <w:start w:val="0"/>
      <w:numFmt w:val="bullet"/>
      <w:lvlText w:val="•"/>
      <w:lvlJc w:val="left"/>
      <w:pPr>
        <w:ind w:left="8150" w:hanging="257"/>
      </w:pPr>
      <w:rPr>
        <w:rFonts w:hint="default"/>
        <w:lang w:val="ro-RO" w:eastAsia="en-US" w:bidi="ar-SA"/>
      </w:rPr>
    </w:lvl>
  </w:abstractNum>
  <w:abstractNum w:abstractNumId="5">
    <w:multiLevelType w:val="hybridMultilevel"/>
    <w:lvl w:ilvl="0">
      <w:start w:val="1"/>
      <w:numFmt w:val="decimal"/>
      <w:lvlText w:val="%1."/>
      <w:lvlJc w:val="left"/>
      <w:pPr>
        <w:ind w:left="224" w:hanging="258"/>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232" w:hanging="258"/>
      </w:pPr>
      <w:rPr>
        <w:rFonts w:hint="default"/>
        <w:lang w:val="ro-RO" w:eastAsia="en-US" w:bidi="ar-SA"/>
      </w:rPr>
    </w:lvl>
    <w:lvl w:ilvl="2">
      <w:start w:val="0"/>
      <w:numFmt w:val="bullet"/>
      <w:lvlText w:val="•"/>
      <w:lvlJc w:val="left"/>
      <w:pPr>
        <w:ind w:left="2244" w:hanging="258"/>
      </w:pPr>
      <w:rPr>
        <w:rFonts w:hint="default"/>
        <w:lang w:val="ro-RO" w:eastAsia="en-US" w:bidi="ar-SA"/>
      </w:rPr>
    </w:lvl>
    <w:lvl w:ilvl="3">
      <w:start w:val="0"/>
      <w:numFmt w:val="bullet"/>
      <w:lvlText w:val="•"/>
      <w:lvlJc w:val="left"/>
      <w:pPr>
        <w:ind w:left="3256" w:hanging="258"/>
      </w:pPr>
      <w:rPr>
        <w:rFonts w:hint="default"/>
        <w:lang w:val="ro-RO" w:eastAsia="en-US" w:bidi="ar-SA"/>
      </w:rPr>
    </w:lvl>
    <w:lvl w:ilvl="4">
      <w:start w:val="0"/>
      <w:numFmt w:val="bullet"/>
      <w:lvlText w:val="•"/>
      <w:lvlJc w:val="left"/>
      <w:pPr>
        <w:ind w:left="4268" w:hanging="258"/>
      </w:pPr>
      <w:rPr>
        <w:rFonts w:hint="default"/>
        <w:lang w:val="ro-RO" w:eastAsia="en-US" w:bidi="ar-SA"/>
      </w:rPr>
    </w:lvl>
    <w:lvl w:ilvl="5">
      <w:start w:val="0"/>
      <w:numFmt w:val="bullet"/>
      <w:lvlText w:val="•"/>
      <w:lvlJc w:val="left"/>
      <w:pPr>
        <w:ind w:left="5281" w:hanging="258"/>
      </w:pPr>
      <w:rPr>
        <w:rFonts w:hint="default"/>
        <w:lang w:val="ro-RO" w:eastAsia="en-US" w:bidi="ar-SA"/>
      </w:rPr>
    </w:lvl>
    <w:lvl w:ilvl="6">
      <w:start w:val="0"/>
      <w:numFmt w:val="bullet"/>
      <w:lvlText w:val="•"/>
      <w:lvlJc w:val="left"/>
      <w:pPr>
        <w:ind w:left="6293" w:hanging="258"/>
      </w:pPr>
      <w:rPr>
        <w:rFonts w:hint="default"/>
        <w:lang w:val="ro-RO" w:eastAsia="en-US" w:bidi="ar-SA"/>
      </w:rPr>
    </w:lvl>
    <w:lvl w:ilvl="7">
      <w:start w:val="0"/>
      <w:numFmt w:val="bullet"/>
      <w:lvlText w:val="•"/>
      <w:lvlJc w:val="left"/>
      <w:pPr>
        <w:ind w:left="7305" w:hanging="258"/>
      </w:pPr>
      <w:rPr>
        <w:rFonts w:hint="default"/>
        <w:lang w:val="ro-RO" w:eastAsia="en-US" w:bidi="ar-SA"/>
      </w:rPr>
    </w:lvl>
    <w:lvl w:ilvl="8">
      <w:start w:val="0"/>
      <w:numFmt w:val="bullet"/>
      <w:lvlText w:val="•"/>
      <w:lvlJc w:val="left"/>
      <w:pPr>
        <w:ind w:left="8317" w:hanging="258"/>
      </w:pPr>
      <w:rPr>
        <w:rFonts w:hint="default"/>
        <w:lang w:val="ro-RO" w:eastAsia="en-US" w:bidi="ar-SA"/>
      </w:rPr>
    </w:lvl>
  </w:abstractNum>
  <w:abstractNum w:abstractNumId="4">
    <w:multiLevelType w:val="hybridMultilevel"/>
    <w:lvl w:ilvl="0">
      <w:start w:val="1"/>
      <w:numFmt w:val="decimal"/>
      <w:lvlText w:val="%1."/>
      <w:lvlJc w:val="left"/>
      <w:pPr>
        <w:ind w:left="480" w:hanging="256"/>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466" w:hanging="256"/>
      </w:pPr>
      <w:rPr>
        <w:rFonts w:hint="default"/>
        <w:lang w:val="ro-RO" w:eastAsia="en-US" w:bidi="ar-SA"/>
      </w:rPr>
    </w:lvl>
    <w:lvl w:ilvl="2">
      <w:start w:val="0"/>
      <w:numFmt w:val="bullet"/>
      <w:lvlText w:val="•"/>
      <w:lvlJc w:val="left"/>
      <w:pPr>
        <w:ind w:left="2452" w:hanging="256"/>
      </w:pPr>
      <w:rPr>
        <w:rFonts w:hint="default"/>
        <w:lang w:val="ro-RO" w:eastAsia="en-US" w:bidi="ar-SA"/>
      </w:rPr>
    </w:lvl>
    <w:lvl w:ilvl="3">
      <w:start w:val="0"/>
      <w:numFmt w:val="bullet"/>
      <w:lvlText w:val="•"/>
      <w:lvlJc w:val="left"/>
      <w:pPr>
        <w:ind w:left="3438" w:hanging="256"/>
      </w:pPr>
      <w:rPr>
        <w:rFonts w:hint="default"/>
        <w:lang w:val="ro-RO" w:eastAsia="en-US" w:bidi="ar-SA"/>
      </w:rPr>
    </w:lvl>
    <w:lvl w:ilvl="4">
      <w:start w:val="0"/>
      <w:numFmt w:val="bullet"/>
      <w:lvlText w:val="•"/>
      <w:lvlJc w:val="left"/>
      <w:pPr>
        <w:ind w:left="4424" w:hanging="256"/>
      </w:pPr>
      <w:rPr>
        <w:rFonts w:hint="default"/>
        <w:lang w:val="ro-RO" w:eastAsia="en-US" w:bidi="ar-SA"/>
      </w:rPr>
    </w:lvl>
    <w:lvl w:ilvl="5">
      <w:start w:val="0"/>
      <w:numFmt w:val="bullet"/>
      <w:lvlText w:val="•"/>
      <w:lvlJc w:val="left"/>
      <w:pPr>
        <w:ind w:left="5411" w:hanging="256"/>
      </w:pPr>
      <w:rPr>
        <w:rFonts w:hint="default"/>
        <w:lang w:val="ro-RO" w:eastAsia="en-US" w:bidi="ar-SA"/>
      </w:rPr>
    </w:lvl>
    <w:lvl w:ilvl="6">
      <w:start w:val="0"/>
      <w:numFmt w:val="bullet"/>
      <w:lvlText w:val="•"/>
      <w:lvlJc w:val="left"/>
      <w:pPr>
        <w:ind w:left="6397" w:hanging="256"/>
      </w:pPr>
      <w:rPr>
        <w:rFonts w:hint="default"/>
        <w:lang w:val="ro-RO" w:eastAsia="en-US" w:bidi="ar-SA"/>
      </w:rPr>
    </w:lvl>
    <w:lvl w:ilvl="7">
      <w:start w:val="0"/>
      <w:numFmt w:val="bullet"/>
      <w:lvlText w:val="•"/>
      <w:lvlJc w:val="left"/>
      <w:pPr>
        <w:ind w:left="7383" w:hanging="256"/>
      </w:pPr>
      <w:rPr>
        <w:rFonts w:hint="default"/>
        <w:lang w:val="ro-RO" w:eastAsia="en-US" w:bidi="ar-SA"/>
      </w:rPr>
    </w:lvl>
    <w:lvl w:ilvl="8">
      <w:start w:val="0"/>
      <w:numFmt w:val="bullet"/>
      <w:lvlText w:val="•"/>
      <w:lvlJc w:val="left"/>
      <w:pPr>
        <w:ind w:left="8369" w:hanging="256"/>
      </w:pPr>
      <w:rPr>
        <w:rFonts w:hint="default"/>
        <w:lang w:val="ro-RO" w:eastAsia="en-US" w:bidi="ar-SA"/>
      </w:rPr>
    </w:lvl>
  </w:abstractNum>
  <w:abstractNum w:abstractNumId="3">
    <w:multiLevelType w:val="hybridMultilevel"/>
    <w:lvl w:ilvl="0">
      <w:start w:val="1"/>
      <w:numFmt w:val="decimal"/>
      <w:lvlText w:val="%1."/>
      <w:lvlJc w:val="left"/>
      <w:pPr>
        <w:ind w:left="480" w:hanging="256"/>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466" w:hanging="256"/>
      </w:pPr>
      <w:rPr>
        <w:rFonts w:hint="default"/>
        <w:lang w:val="ro-RO" w:eastAsia="en-US" w:bidi="ar-SA"/>
      </w:rPr>
    </w:lvl>
    <w:lvl w:ilvl="2">
      <w:start w:val="0"/>
      <w:numFmt w:val="bullet"/>
      <w:lvlText w:val="•"/>
      <w:lvlJc w:val="left"/>
      <w:pPr>
        <w:ind w:left="2452" w:hanging="256"/>
      </w:pPr>
      <w:rPr>
        <w:rFonts w:hint="default"/>
        <w:lang w:val="ro-RO" w:eastAsia="en-US" w:bidi="ar-SA"/>
      </w:rPr>
    </w:lvl>
    <w:lvl w:ilvl="3">
      <w:start w:val="0"/>
      <w:numFmt w:val="bullet"/>
      <w:lvlText w:val="•"/>
      <w:lvlJc w:val="left"/>
      <w:pPr>
        <w:ind w:left="3438" w:hanging="256"/>
      </w:pPr>
      <w:rPr>
        <w:rFonts w:hint="default"/>
        <w:lang w:val="ro-RO" w:eastAsia="en-US" w:bidi="ar-SA"/>
      </w:rPr>
    </w:lvl>
    <w:lvl w:ilvl="4">
      <w:start w:val="0"/>
      <w:numFmt w:val="bullet"/>
      <w:lvlText w:val="•"/>
      <w:lvlJc w:val="left"/>
      <w:pPr>
        <w:ind w:left="4424" w:hanging="256"/>
      </w:pPr>
      <w:rPr>
        <w:rFonts w:hint="default"/>
        <w:lang w:val="ro-RO" w:eastAsia="en-US" w:bidi="ar-SA"/>
      </w:rPr>
    </w:lvl>
    <w:lvl w:ilvl="5">
      <w:start w:val="0"/>
      <w:numFmt w:val="bullet"/>
      <w:lvlText w:val="•"/>
      <w:lvlJc w:val="left"/>
      <w:pPr>
        <w:ind w:left="5411" w:hanging="256"/>
      </w:pPr>
      <w:rPr>
        <w:rFonts w:hint="default"/>
        <w:lang w:val="ro-RO" w:eastAsia="en-US" w:bidi="ar-SA"/>
      </w:rPr>
    </w:lvl>
    <w:lvl w:ilvl="6">
      <w:start w:val="0"/>
      <w:numFmt w:val="bullet"/>
      <w:lvlText w:val="•"/>
      <w:lvlJc w:val="left"/>
      <w:pPr>
        <w:ind w:left="6397" w:hanging="256"/>
      </w:pPr>
      <w:rPr>
        <w:rFonts w:hint="default"/>
        <w:lang w:val="ro-RO" w:eastAsia="en-US" w:bidi="ar-SA"/>
      </w:rPr>
    </w:lvl>
    <w:lvl w:ilvl="7">
      <w:start w:val="0"/>
      <w:numFmt w:val="bullet"/>
      <w:lvlText w:val="•"/>
      <w:lvlJc w:val="left"/>
      <w:pPr>
        <w:ind w:left="7383" w:hanging="256"/>
      </w:pPr>
      <w:rPr>
        <w:rFonts w:hint="default"/>
        <w:lang w:val="ro-RO" w:eastAsia="en-US" w:bidi="ar-SA"/>
      </w:rPr>
    </w:lvl>
    <w:lvl w:ilvl="8">
      <w:start w:val="0"/>
      <w:numFmt w:val="bullet"/>
      <w:lvlText w:val="•"/>
      <w:lvlJc w:val="left"/>
      <w:pPr>
        <w:ind w:left="8369" w:hanging="256"/>
      </w:pPr>
      <w:rPr>
        <w:rFonts w:hint="default"/>
        <w:lang w:val="ro-RO" w:eastAsia="en-US" w:bidi="ar-SA"/>
      </w:rPr>
    </w:lvl>
  </w:abstractNum>
  <w:abstractNum w:abstractNumId="2">
    <w:multiLevelType w:val="hybridMultilevel"/>
    <w:lvl w:ilvl="0">
      <w:start w:val="1"/>
      <w:numFmt w:val="decimal"/>
      <w:lvlText w:val="%1."/>
      <w:lvlJc w:val="left"/>
      <w:pPr>
        <w:ind w:left="224" w:hanging="290"/>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232" w:hanging="290"/>
      </w:pPr>
      <w:rPr>
        <w:rFonts w:hint="default"/>
        <w:lang w:val="ro-RO" w:eastAsia="en-US" w:bidi="ar-SA"/>
      </w:rPr>
    </w:lvl>
    <w:lvl w:ilvl="2">
      <w:start w:val="0"/>
      <w:numFmt w:val="bullet"/>
      <w:lvlText w:val="•"/>
      <w:lvlJc w:val="left"/>
      <w:pPr>
        <w:ind w:left="2244" w:hanging="290"/>
      </w:pPr>
      <w:rPr>
        <w:rFonts w:hint="default"/>
        <w:lang w:val="ro-RO" w:eastAsia="en-US" w:bidi="ar-SA"/>
      </w:rPr>
    </w:lvl>
    <w:lvl w:ilvl="3">
      <w:start w:val="0"/>
      <w:numFmt w:val="bullet"/>
      <w:lvlText w:val="•"/>
      <w:lvlJc w:val="left"/>
      <w:pPr>
        <w:ind w:left="3256" w:hanging="290"/>
      </w:pPr>
      <w:rPr>
        <w:rFonts w:hint="default"/>
        <w:lang w:val="ro-RO" w:eastAsia="en-US" w:bidi="ar-SA"/>
      </w:rPr>
    </w:lvl>
    <w:lvl w:ilvl="4">
      <w:start w:val="0"/>
      <w:numFmt w:val="bullet"/>
      <w:lvlText w:val="•"/>
      <w:lvlJc w:val="left"/>
      <w:pPr>
        <w:ind w:left="4268" w:hanging="290"/>
      </w:pPr>
      <w:rPr>
        <w:rFonts w:hint="default"/>
        <w:lang w:val="ro-RO" w:eastAsia="en-US" w:bidi="ar-SA"/>
      </w:rPr>
    </w:lvl>
    <w:lvl w:ilvl="5">
      <w:start w:val="0"/>
      <w:numFmt w:val="bullet"/>
      <w:lvlText w:val="•"/>
      <w:lvlJc w:val="left"/>
      <w:pPr>
        <w:ind w:left="5281" w:hanging="290"/>
      </w:pPr>
      <w:rPr>
        <w:rFonts w:hint="default"/>
        <w:lang w:val="ro-RO" w:eastAsia="en-US" w:bidi="ar-SA"/>
      </w:rPr>
    </w:lvl>
    <w:lvl w:ilvl="6">
      <w:start w:val="0"/>
      <w:numFmt w:val="bullet"/>
      <w:lvlText w:val="•"/>
      <w:lvlJc w:val="left"/>
      <w:pPr>
        <w:ind w:left="6293" w:hanging="290"/>
      </w:pPr>
      <w:rPr>
        <w:rFonts w:hint="default"/>
        <w:lang w:val="ro-RO" w:eastAsia="en-US" w:bidi="ar-SA"/>
      </w:rPr>
    </w:lvl>
    <w:lvl w:ilvl="7">
      <w:start w:val="0"/>
      <w:numFmt w:val="bullet"/>
      <w:lvlText w:val="•"/>
      <w:lvlJc w:val="left"/>
      <w:pPr>
        <w:ind w:left="7305" w:hanging="290"/>
      </w:pPr>
      <w:rPr>
        <w:rFonts w:hint="default"/>
        <w:lang w:val="ro-RO" w:eastAsia="en-US" w:bidi="ar-SA"/>
      </w:rPr>
    </w:lvl>
    <w:lvl w:ilvl="8">
      <w:start w:val="0"/>
      <w:numFmt w:val="bullet"/>
      <w:lvlText w:val="•"/>
      <w:lvlJc w:val="left"/>
      <w:pPr>
        <w:ind w:left="8317" w:hanging="290"/>
      </w:pPr>
      <w:rPr>
        <w:rFonts w:hint="default"/>
        <w:lang w:val="ro-RO" w:eastAsia="en-US" w:bidi="ar-SA"/>
      </w:rPr>
    </w:lvl>
  </w:abstractNum>
  <w:abstractNum w:abstractNumId="1">
    <w:multiLevelType w:val="hybridMultilevel"/>
    <w:lvl w:ilvl="0">
      <w:start w:val="1"/>
      <w:numFmt w:val="decimal"/>
      <w:lvlText w:val="%1."/>
      <w:lvlJc w:val="left"/>
      <w:pPr>
        <w:ind w:left="480" w:hanging="256"/>
        <w:jc w:val="left"/>
      </w:pPr>
      <w:rPr>
        <w:rFonts w:hint="default" w:ascii="Trebuchet MS" w:hAnsi="Trebuchet MS" w:eastAsia="Trebuchet MS" w:cs="Trebuchet MS"/>
        <w:b w:val="0"/>
        <w:bCs w:val="0"/>
        <w:i w:val="0"/>
        <w:iCs w:val="0"/>
        <w:spacing w:val="-1"/>
        <w:w w:val="102"/>
        <w:sz w:val="21"/>
        <w:szCs w:val="21"/>
        <w:lang w:val="ro-RO" w:eastAsia="en-US" w:bidi="ar-SA"/>
      </w:rPr>
    </w:lvl>
    <w:lvl w:ilvl="1">
      <w:start w:val="0"/>
      <w:numFmt w:val="bullet"/>
      <w:lvlText w:val="•"/>
      <w:lvlJc w:val="left"/>
      <w:pPr>
        <w:ind w:left="1466" w:hanging="256"/>
      </w:pPr>
      <w:rPr>
        <w:rFonts w:hint="default"/>
        <w:lang w:val="ro-RO" w:eastAsia="en-US" w:bidi="ar-SA"/>
      </w:rPr>
    </w:lvl>
    <w:lvl w:ilvl="2">
      <w:start w:val="0"/>
      <w:numFmt w:val="bullet"/>
      <w:lvlText w:val="•"/>
      <w:lvlJc w:val="left"/>
      <w:pPr>
        <w:ind w:left="2452" w:hanging="256"/>
      </w:pPr>
      <w:rPr>
        <w:rFonts w:hint="default"/>
        <w:lang w:val="ro-RO" w:eastAsia="en-US" w:bidi="ar-SA"/>
      </w:rPr>
    </w:lvl>
    <w:lvl w:ilvl="3">
      <w:start w:val="0"/>
      <w:numFmt w:val="bullet"/>
      <w:lvlText w:val="•"/>
      <w:lvlJc w:val="left"/>
      <w:pPr>
        <w:ind w:left="3438" w:hanging="256"/>
      </w:pPr>
      <w:rPr>
        <w:rFonts w:hint="default"/>
        <w:lang w:val="ro-RO" w:eastAsia="en-US" w:bidi="ar-SA"/>
      </w:rPr>
    </w:lvl>
    <w:lvl w:ilvl="4">
      <w:start w:val="0"/>
      <w:numFmt w:val="bullet"/>
      <w:lvlText w:val="•"/>
      <w:lvlJc w:val="left"/>
      <w:pPr>
        <w:ind w:left="4424" w:hanging="256"/>
      </w:pPr>
      <w:rPr>
        <w:rFonts w:hint="default"/>
        <w:lang w:val="ro-RO" w:eastAsia="en-US" w:bidi="ar-SA"/>
      </w:rPr>
    </w:lvl>
    <w:lvl w:ilvl="5">
      <w:start w:val="0"/>
      <w:numFmt w:val="bullet"/>
      <w:lvlText w:val="•"/>
      <w:lvlJc w:val="left"/>
      <w:pPr>
        <w:ind w:left="5411" w:hanging="256"/>
      </w:pPr>
      <w:rPr>
        <w:rFonts w:hint="default"/>
        <w:lang w:val="ro-RO" w:eastAsia="en-US" w:bidi="ar-SA"/>
      </w:rPr>
    </w:lvl>
    <w:lvl w:ilvl="6">
      <w:start w:val="0"/>
      <w:numFmt w:val="bullet"/>
      <w:lvlText w:val="•"/>
      <w:lvlJc w:val="left"/>
      <w:pPr>
        <w:ind w:left="6397" w:hanging="256"/>
      </w:pPr>
      <w:rPr>
        <w:rFonts w:hint="default"/>
        <w:lang w:val="ro-RO" w:eastAsia="en-US" w:bidi="ar-SA"/>
      </w:rPr>
    </w:lvl>
    <w:lvl w:ilvl="7">
      <w:start w:val="0"/>
      <w:numFmt w:val="bullet"/>
      <w:lvlText w:val="•"/>
      <w:lvlJc w:val="left"/>
      <w:pPr>
        <w:ind w:left="7383" w:hanging="256"/>
      </w:pPr>
      <w:rPr>
        <w:rFonts w:hint="default"/>
        <w:lang w:val="ro-RO" w:eastAsia="en-US" w:bidi="ar-SA"/>
      </w:rPr>
    </w:lvl>
    <w:lvl w:ilvl="8">
      <w:start w:val="0"/>
      <w:numFmt w:val="bullet"/>
      <w:lvlText w:val="•"/>
      <w:lvlJc w:val="left"/>
      <w:pPr>
        <w:ind w:left="8369" w:hanging="256"/>
      </w:pPr>
      <w:rPr>
        <w:rFonts w:hint="default"/>
        <w:lang w:val="ro-RO" w:eastAsia="en-US" w:bidi="ar-SA"/>
      </w:rPr>
    </w:lvl>
  </w:abstractNum>
  <w:abstractNum w:abstractNumId="0">
    <w:multiLevelType w:val="hybridMultilevel"/>
    <w:lvl w:ilvl="0">
      <w:start w:val="1"/>
      <w:numFmt w:val="decimal"/>
      <w:lvlText w:val="%1."/>
      <w:lvlJc w:val="left"/>
      <w:pPr>
        <w:ind w:left="224" w:hanging="193"/>
        <w:jc w:val="left"/>
      </w:pPr>
      <w:rPr>
        <w:rFonts w:hint="default" w:ascii="Trebuchet MS" w:hAnsi="Trebuchet MS" w:eastAsia="Trebuchet MS" w:cs="Trebuchet MS"/>
        <w:b w:val="0"/>
        <w:bCs w:val="0"/>
        <w:i w:val="0"/>
        <w:iCs w:val="0"/>
        <w:spacing w:val="0"/>
        <w:w w:val="99"/>
        <w:sz w:val="19"/>
        <w:szCs w:val="19"/>
        <w:lang w:val="ro-RO" w:eastAsia="en-US" w:bidi="ar-SA"/>
      </w:rPr>
    </w:lvl>
    <w:lvl w:ilvl="1">
      <w:start w:val="0"/>
      <w:numFmt w:val="bullet"/>
      <w:lvlText w:val="•"/>
      <w:lvlJc w:val="left"/>
      <w:pPr>
        <w:ind w:left="1232" w:hanging="193"/>
      </w:pPr>
      <w:rPr>
        <w:rFonts w:hint="default"/>
        <w:lang w:val="ro-RO" w:eastAsia="en-US" w:bidi="ar-SA"/>
      </w:rPr>
    </w:lvl>
    <w:lvl w:ilvl="2">
      <w:start w:val="0"/>
      <w:numFmt w:val="bullet"/>
      <w:lvlText w:val="•"/>
      <w:lvlJc w:val="left"/>
      <w:pPr>
        <w:ind w:left="2244" w:hanging="193"/>
      </w:pPr>
      <w:rPr>
        <w:rFonts w:hint="default"/>
        <w:lang w:val="ro-RO" w:eastAsia="en-US" w:bidi="ar-SA"/>
      </w:rPr>
    </w:lvl>
    <w:lvl w:ilvl="3">
      <w:start w:val="0"/>
      <w:numFmt w:val="bullet"/>
      <w:lvlText w:val="•"/>
      <w:lvlJc w:val="left"/>
      <w:pPr>
        <w:ind w:left="3256" w:hanging="193"/>
      </w:pPr>
      <w:rPr>
        <w:rFonts w:hint="default"/>
        <w:lang w:val="ro-RO" w:eastAsia="en-US" w:bidi="ar-SA"/>
      </w:rPr>
    </w:lvl>
    <w:lvl w:ilvl="4">
      <w:start w:val="0"/>
      <w:numFmt w:val="bullet"/>
      <w:lvlText w:val="•"/>
      <w:lvlJc w:val="left"/>
      <w:pPr>
        <w:ind w:left="4268" w:hanging="193"/>
      </w:pPr>
      <w:rPr>
        <w:rFonts w:hint="default"/>
        <w:lang w:val="ro-RO" w:eastAsia="en-US" w:bidi="ar-SA"/>
      </w:rPr>
    </w:lvl>
    <w:lvl w:ilvl="5">
      <w:start w:val="0"/>
      <w:numFmt w:val="bullet"/>
      <w:lvlText w:val="•"/>
      <w:lvlJc w:val="left"/>
      <w:pPr>
        <w:ind w:left="5281" w:hanging="193"/>
      </w:pPr>
      <w:rPr>
        <w:rFonts w:hint="default"/>
        <w:lang w:val="ro-RO" w:eastAsia="en-US" w:bidi="ar-SA"/>
      </w:rPr>
    </w:lvl>
    <w:lvl w:ilvl="6">
      <w:start w:val="0"/>
      <w:numFmt w:val="bullet"/>
      <w:lvlText w:val="•"/>
      <w:lvlJc w:val="left"/>
      <w:pPr>
        <w:ind w:left="6293" w:hanging="193"/>
      </w:pPr>
      <w:rPr>
        <w:rFonts w:hint="default"/>
        <w:lang w:val="ro-RO" w:eastAsia="en-US" w:bidi="ar-SA"/>
      </w:rPr>
    </w:lvl>
    <w:lvl w:ilvl="7">
      <w:start w:val="0"/>
      <w:numFmt w:val="bullet"/>
      <w:lvlText w:val="•"/>
      <w:lvlJc w:val="left"/>
      <w:pPr>
        <w:ind w:left="7305" w:hanging="193"/>
      </w:pPr>
      <w:rPr>
        <w:rFonts w:hint="default"/>
        <w:lang w:val="ro-RO" w:eastAsia="en-US" w:bidi="ar-SA"/>
      </w:rPr>
    </w:lvl>
    <w:lvl w:ilvl="8">
      <w:start w:val="0"/>
      <w:numFmt w:val="bullet"/>
      <w:lvlText w:val="•"/>
      <w:lvlJc w:val="left"/>
      <w:pPr>
        <w:ind w:left="8317" w:hanging="193"/>
      </w:pPr>
      <w:rPr>
        <w:rFonts w:hint="default"/>
        <w:lang w:val="ro-RO" w:eastAsia="en-US" w:bidi="ar-SA"/>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ro-RO" w:eastAsia="en-US" w:bidi="ar-SA"/>
    </w:rPr>
  </w:style>
  <w:style w:styleId="BodyText" w:type="paragraph">
    <w:name w:val="Body Text"/>
    <w:basedOn w:val="Normal"/>
    <w:uiPriority w:val="1"/>
    <w:qFormat/>
    <w:pPr/>
    <w:rPr>
      <w:rFonts w:ascii="Trebuchet MS" w:hAnsi="Trebuchet MS" w:eastAsia="Trebuchet MS" w:cs="Trebuchet MS"/>
      <w:sz w:val="21"/>
      <w:szCs w:val="21"/>
      <w:lang w:val="ro-RO" w:eastAsia="en-US" w:bidi="ar-SA"/>
    </w:rPr>
  </w:style>
  <w:style w:styleId="Heading1" w:type="paragraph">
    <w:name w:val="Heading 1"/>
    <w:basedOn w:val="Normal"/>
    <w:uiPriority w:val="1"/>
    <w:qFormat/>
    <w:pPr>
      <w:ind w:left="224"/>
      <w:outlineLvl w:val="1"/>
    </w:pPr>
    <w:rPr>
      <w:rFonts w:ascii="Trebuchet MS" w:hAnsi="Trebuchet MS" w:eastAsia="Trebuchet MS" w:cs="Trebuchet MS"/>
      <w:b/>
      <w:bCs/>
      <w:sz w:val="21"/>
      <w:szCs w:val="21"/>
      <w:lang w:val="ro-RO" w:eastAsia="en-US" w:bidi="ar-SA"/>
    </w:rPr>
  </w:style>
  <w:style w:styleId="ListParagraph" w:type="paragraph">
    <w:name w:val="List Paragraph"/>
    <w:basedOn w:val="Normal"/>
    <w:uiPriority w:val="1"/>
    <w:qFormat/>
    <w:pPr>
      <w:ind w:left="224"/>
      <w:jc w:val="both"/>
    </w:pPr>
    <w:rPr>
      <w:rFonts w:ascii="Trebuchet MS" w:hAnsi="Trebuchet MS" w:eastAsia="Trebuchet MS" w:cs="Trebuchet MS"/>
      <w:lang w:val="ro-RO" w:eastAsia="en-US" w:bidi="ar-SA"/>
    </w:rPr>
  </w:style>
  <w:style w:styleId="TableParagraph" w:type="paragraph">
    <w:name w:val="Table Paragraph"/>
    <w:basedOn w:val="Normal"/>
    <w:uiPriority w:val="1"/>
    <w:qFormat/>
    <w:pPr>
      <w:ind w:left="113"/>
    </w:pPr>
    <w:rPr>
      <w:rFonts w:ascii="Trebuchet MS" w:hAnsi="Trebuchet MS" w:eastAsia="Trebuchet MS" w:cs="Trebuchet MS"/>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2026-04-30T13:32:33Z</dcterms:created>
  <dcterms:modified xsi:type="dcterms:W3CDTF">2026-04-30T13:32:33Z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LastSaved">
    <vt:filetime>2026-04-30T00:00:00Z</vt:filetime>
  </property>
  <property fmtid="{D5CDD505-2E9C-101B-9397-08002B2CF9AE}" pid="4" name="Producer">
    <vt:lpwstr>iLovePDF</vt:lpwstr>
  </property>
</Properties>
</file>